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276" w:lineRule="auto"/>
        <w:jc w:val="both"/>
        <w:rPr>
          <w:b w:val="1"/>
          <w:bCs w:val="1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5 - DECOLONIZAR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INTERCULTURALIZAR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 UNIVERSIDADES: AÇÕES AFIRMATIVAS, JUSTIÇA EPISTÊMICA E OUTROS MODOS</w:t>
      </w:r>
      <w:r w:rsidDel="00000000" w:rsidR="00000000" w:rsidRPr="00000000">
        <w:rPr>
          <w:b w:val="1"/>
          <w:bCs w:val="1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both"/>
        <w:rPr>
          <w:b w:val="1"/>
          <w:bCs w:val="1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AfirmaSUS e os Conhecimentos Tradicionais: Narrativas Interculturais sobre Saúde Respiratória 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Decolonização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do Ensino</w:t>
      </w:r>
      <w:r w:rsidDel="00000000" w:rsidR="00000000" w:rsidRPr="00000000">
        <w:rPr>
          <w:b w:val="1"/>
          <w:bCs w:val="1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Júlia Camila dos Santos Novacosque</w:t>
      </w:r>
      <w:r w:rsidDel="00000000" w:rsidR="00000000" w:rsidRPr="00000000">
        <w:rPr>
          <w:sz w:val="24"/>
          <w:szCs w:val="24"/>
          <w:rtl w:val="0"/>
        </w:rPr>
        <w:t xml:space="preserve">, Universidade Federal de Goiás,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julianovacosque@discente.ufg.br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Flavio Marques Lopes, Universidade Federal de Goiás, 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flaviomarques@ufg.br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hd w:fill="ffffff" w:val="clear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Nathalie de Lourdes Souza Dewulf</w:t>
      </w:r>
      <w:r w:rsidDel="00000000" w:rsidR="00000000" w:rsidRPr="00000000">
        <w:rPr>
          <w:sz w:val="24"/>
          <w:szCs w:val="24"/>
          <w:rtl w:val="0"/>
        </w:rPr>
        <w:t xml:space="preserve">, Universidade Federal de Goiás,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nlsdewulf@ufg.br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hd w:fill="ffffff" w:val="clear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hd w:fill="ffffff" w:val="clear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AfirmaSUS é uma iniciativa do Ministério da Saúde, desenvolvida pela Secretaria de Gestão do Trabalho e da Educação na Saúde, que busca fortalecer a permanência e a visibilidade de estudantes da saúde de grupos vulnerabilizados, promovendo ações de ensino, pesquisa e extensão para incentivar a equidade e a inclusão. Alinhado a essa proposta, o projeto AfirmaSUS: atividade resgatando raízes surge como uma iniciativa essencial para investigar a relação entre os saberes tradicionais de saúde e a formação acadêmica convencional, com foco na saúde respiratória em comunidades dos participantes. A relevância deste trabalho está na urgência de promover uma educação que valorize a pluralidade de conhecimentos. Afinal, a formação em saúde ainda é dominada por visões eurocêntricas que ignoram as especificidades étnico-raciais e a diversidade local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1, 2, 3</w:t>
      </w:r>
      <w:r w:rsidDel="00000000" w:rsidR="00000000" w:rsidRPr="00000000">
        <w:rPr>
          <w:sz w:val="24"/>
          <w:szCs w:val="24"/>
          <w:rtl w:val="0"/>
        </w:rPr>
        <w:t xml:space="preserve">. Essa exclusão reforça a necessidade de propostas que resgatem a identidade, o direito e o cuidado integral às populações negras e indígenas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1, 2, 3</w:t>
      </w:r>
      <w:r w:rsidDel="00000000" w:rsidR="00000000" w:rsidRPr="00000000">
        <w:rPr>
          <w:sz w:val="24"/>
          <w:szCs w:val="24"/>
          <w:rtl w:val="0"/>
        </w:rPr>
        <w:t xml:space="preserve">. Dessa forma, o projeto busca resgatar e valorizar essas práticas tradicionais, propondo um diálogo com o ensino atual e refletindo sobre como a ausência desse debate nos espaços de formação afeta o cuidado integral e a igualdade no SUS.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estudo baseia-se na análise de 13 relatos coletados por meio de entrevistas que abordaram o território de origem dos participantes, suas histórias de vida, a identificação de problemas respiratórios comuns e os tratamentos utilizados. A metodologia qualitativa permitiu compreender as experiências individuais e coletivas, revelando um forte contraste entre as diferentes formas de cuidado à saúde. A coleta de dados buscou registrar as práticas e o contexto cultural de cada forma de cuidado, permitindo analisar os impactos para a educação em saúde. A análise dos depoimentos organizou os tratamentos em categorias e identificou os saberes aplicados em cada contexto, comparando a visão urbana e acadêmica com a realidade das comunidades tradicionais.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mostram uma divisão clara nas práticas de saúde. Dos 13 relatos, 7 (cerca de 54%) vieram de participantes de áreas urbanas, descrevendo um tratamento baseado na medicina convencional. Nesses casos, o cuidado para problemas como asma, rinite e sinusite envolvia principalmente remédios de farmácia, como bombinhas, corticoides e antialérgicos, e a busca por postos de saúde ou hospitais. A dificuldade de acesso ao atendimento, a demora e o uso de remédios sem receita foram pontos citados, mostrando os problemas do sistema de saúde em algumas regiões e a dependência de medicamentos industrializados. Por outro lado, 6 (cerca de 46%) relatos de comunidades tradicionais, como quilombolas e indígenas, revelaram um conhecimento de tratamentos caseiros com plantas medicinais. Em uma comunidade quilombola, foram citados remédios para pneumonia usando partes de peixes, </w:t>
      </w:r>
      <w:r w:rsidDel="00000000" w:rsidR="00000000" w:rsidRPr="00000000">
        <w:rPr>
          <w:sz w:val="24"/>
          <w:szCs w:val="24"/>
          <w:rtl w:val="0"/>
        </w:rPr>
        <w:t xml:space="preserve">méis</w:t>
      </w:r>
      <w:r w:rsidDel="00000000" w:rsidR="00000000" w:rsidRPr="00000000">
        <w:rPr>
          <w:sz w:val="24"/>
          <w:szCs w:val="24"/>
          <w:rtl w:val="0"/>
        </w:rPr>
        <w:t xml:space="preserve"> de abelhas nativas e várias plantas como grampear, pé de galinha, carrapicho, alecrim, salsa e manjericão. Moradores de áreas rurais também destacaram o uso de inalação com eucalipto, chás de gengibre e xaropes caseiros de abacaxi com mel. Essas práticas vão além do uso das plantas, envolvendo tradição oral e ensinamentos passados de geração em geração na comunidade, formando um sistema de cuidado completo.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desafio encontrado é que esses conhecimentos antigos continuam invisíveis e pouco valorizados nos currículos dos cursos de saúde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1, 2, 3</w:t>
      </w:r>
      <w:r w:rsidDel="00000000" w:rsidR="00000000" w:rsidRPr="00000000">
        <w:rPr>
          <w:sz w:val="24"/>
          <w:szCs w:val="24"/>
          <w:rtl w:val="0"/>
        </w:rPr>
        <w:t xml:space="preserve">. Mesmo com leis e regras importantes como as Diretrizes Curriculares Nacionais na área da saúde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, que exigem o ensino sobre diversidade, direitos humanos e atuação no SUS; a Política Nacional de Saúde Integral da População Negra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1,5</w:t>
      </w:r>
      <w:r w:rsidDel="00000000" w:rsidR="00000000" w:rsidRPr="00000000">
        <w:rPr>
          <w:sz w:val="24"/>
          <w:szCs w:val="24"/>
          <w:rtl w:val="0"/>
        </w:rPr>
        <w:t xml:space="preserve">, que incentiva o combate ao racismo, equidade e saúde da população negra; e a Política de Atenção às Populações Indígenas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3,6</w:t>
      </w:r>
      <w:r w:rsidDel="00000000" w:rsidR="00000000" w:rsidRPr="00000000">
        <w:rPr>
          <w:sz w:val="24"/>
          <w:szCs w:val="24"/>
          <w:rtl w:val="0"/>
        </w:rPr>
        <w:t xml:space="preserve">, que versa sobre a formação para atenção intercultural e respeito aos saberes indígenas; o ensino superior ainda apresenta falhas. Por meio do projeto Afirmasus, pode-se observar que faltam ações práticas para que esses saberes entrem nos debates das universidades. Essa exclusão apaga formas legítimas de conhecimento que não seguem o padrão científico, arriscando a perda de saberes culturais valiosos. A falta de espaço para plantas medicinais e tratamentos tradicionais impede a formação de profissionais mais preparados para entender a cultura dos pacientes. Conclui-se que o projeto AfirmaSUS contribui para a valorização dos conhecimentos tradicionais como formas legítimas de produção e transmissão de saberes em saúde, favorecendo uma formação intercultural e a decolonização dos currículos dos cursos da área da saúde.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6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AfirmaSUS; Saberes Tradicionais; Saúde Respiratória; Interculturalidade; Decolonização Curricular.)</w:t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BARROS, S. de; SOUZA, V. R. de; SILVA, M. N. da. Saúde da população negra: ações afirmativas e branquitude docente nos cursos de graduação da saúde.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Trabalho, Educação e Saúde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20,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e00195166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2022. Disponível em: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https://www.scielo.br/j/tes/a/45Zrk3ymBnNGxvTWh4pRxGF/?lang=pt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28 jul. 2026.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GUIMARÃES, F. A.; OLIVEIRA, C. M. de; REIS, R. A. dos.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Decolonizando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formação médica: análise das Diretrizes Curriculares Nacionais de 2014.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Revista Brasileira de Educação Médica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49, n. 1,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e005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2025. Disponível em: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https://www.scielo.br/j/rbem/a/TgsBQZDpzrVww5xcLS7pfMC/?lang=pt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28 jul. 2026.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MENDONÇA, S. B. de; PINTO, A. C. de M.; GOMES, S. M. B. Identidade, Cuidado e Direitos: a Experiência das Rodas de Conversa sobre a Saúde dos Povos Indígenas.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Revista Brasileira de Educação Médica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44, n. 4,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e145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2020. Disponível em: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https://www.scielo.br/j/rbem/a/TKxvss4YT9WzKNqwx6SHYyn/abstract/?lang=pt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28 jul. 2026.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BRASIL. Ministério da Educação. Conselho Nacional de Educação.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Diretrizes Curriculares Nacionais dos Cursos de Graduação na Área da Saúde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Brasília, DF: CNE/CES, 2001. Disponível em: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http://portal.mec.gov.br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25 jul. 2026.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Ministério da Saúde.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Portaria GM/MS nº 992, de 13 de maio de 2009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Institui a Política Nacional de Saúde Integral da População Negra (PNSIPN). Brasília, DF: Ministério da Saúde, 2009. Disponível em: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https://bvsms.saude.gov.br/bvs/saudelegis/gm/2009/prt0992_13_05_2009.html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25 jul. 2026.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BRASIL. Ministério da Saúde.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 Nacional de Atenção à Saúde dos Povos Indígenas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 ed. Brasília, DF: Fundação Nacional de Saúde, 2002. Disponível em: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https://bvsms.saude.gov.br/bvs/publicacoes/politica_saude_indigena.pdf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25 jul. 2026.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scielo.br/j/rbem/a/TKxvss4YT9WzKNqwx6SHYyn/abstract/?lang=pt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www.scielo.br/j/rbem/a/TgsBQZDpzrVww5xcLS7pfMC/?lang=pt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google.com/search?q=http://portal.mec.gov.br" TargetMode="External"/><Relationship Id="rId12" Type="http://schemas.openxmlformats.org/officeDocument/2006/relationships/hyperlink" Target="https://www.scielo.br/j/rbem/a/TKxvss4YT9WzKNqwx6SHYyn/abstract/?lang=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lo.br/j/rbem/a/TgsBQZDpzrVww5xcLS7pfMC/?lang=pt" TargetMode="External"/><Relationship Id="rId15" Type="http://schemas.openxmlformats.org/officeDocument/2006/relationships/hyperlink" Target="https://bvsms.saude.gov.br/bvs/saudelegis/gm/2009/prt0992_13_05_2009.html" TargetMode="External"/><Relationship Id="rId14" Type="http://schemas.openxmlformats.org/officeDocument/2006/relationships/hyperlink" Target="https://www.google.com/search?q=http://portal.mec.gov.br" TargetMode="External"/><Relationship Id="rId17" Type="http://schemas.openxmlformats.org/officeDocument/2006/relationships/hyperlink" Target="https://www.google.com/search?q=https://bvsms.saude.gov.br/bvs/publicacoes/politica_saude_indigena.pdf" TargetMode="External"/><Relationship Id="rId16" Type="http://schemas.openxmlformats.org/officeDocument/2006/relationships/hyperlink" Target="https://bvsms.saude.gov.br/bvs/saudelegis/gm/2009/prt0992_13_05_2009.html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mailto:nlsdewulf@ufg.br" TargetMode="External"/><Relationship Id="rId18" Type="http://schemas.openxmlformats.org/officeDocument/2006/relationships/hyperlink" Target="https://www.google.com/search?q=https://bvsms.saude.gov.br/bvs/publicacoes/politica_saude_indigena.pdf" TargetMode="External"/><Relationship Id="rId7" Type="http://schemas.openxmlformats.org/officeDocument/2006/relationships/hyperlink" Target="https://www.scielo.br/j/tes/a/45Zrk3ymBnNGxvTWh4pRxGF/?lang=pt" TargetMode="External"/><Relationship Id="rId8" Type="http://schemas.openxmlformats.org/officeDocument/2006/relationships/hyperlink" Target="https://www.scielo.br/j/tes/a/45Zrk3ymBnNGxvTWh4pRxGF/?lang=p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