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AE69" w14:textId="77777777" w:rsidR="00B67FD6" w:rsidRPr="00A8380D" w:rsidRDefault="00B67FD6" w:rsidP="00B67FD6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A8380D">
        <w:rPr>
          <w:rFonts w:eastAsia="Times New Roman"/>
          <w:b/>
          <w:bCs/>
          <w:color w:val="333333"/>
          <w:sz w:val="24"/>
          <w:szCs w:val="24"/>
        </w:rPr>
        <w:t>GÊNERO, RAÇA E SEXUALIDADE NA EDUCAÇÃO: INTERSECCIONALIDADES, TERRITÓRIOS DE (RE)EXISTÊNCIA E PEDAGOGIAS DESOBEDIENTES</w:t>
      </w:r>
      <w:r w:rsidRPr="00A8380D">
        <w:rPr>
          <w:b/>
          <w:bCs/>
          <w:sz w:val="24"/>
          <w:szCs w:val="24"/>
        </w:rPr>
        <w:t xml:space="preserve"> </w:t>
      </w:r>
    </w:p>
    <w:p w14:paraId="156FB891" w14:textId="77777777" w:rsidR="000619B4" w:rsidRDefault="000619B4">
      <w:pPr>
        <w:keepLines/>
        <w:widowControl w:val="0"/>
        <w:spacing w:line="240" w:lineRule="auto"/>
        <w:rPr>
          <w:sz w:val="24"/>
          <w:szCs w:val="24"/>
        </w:rPr>
      </w:pPr>
    </w:p>
    <w:p w14:paraId="507E3F60" w14:textId="77777777" w:rsidR="00BF1825" w:rsidRDefault="00BF1825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148F6EA" w14:textId="70FBD3C6" w:rsidR="00C81085" w:rsidRPr="00C81085" w:rsidRDefault="008F341D" w:rsidP="00C81085">
      <w:pPr>
        <w:shd w:val="clear" w:color="auto" w:fill="FFFFFF"/>
        <w:tabs>
          <w:tab w:val="left" w:pos="426"/>
        </w:tabs>
        <w:spacing w:line="240" w:lineRule="auto"/>
        <w:jc w:val="center"/>
        <w:rPr>
          <w:rFonts w:eastAsia="Times New Roman"/>
          <w:b/>
          <w:bCs/>
          <w:color w:val="333333"/>
          <w:sz w:val="24"/>
          <w:szCs w:val="24"/>
          <w:highlight w:val="white"/>
        </w:rPr>
      </w:pPr>
      <w:r>
        <w:rPr>
          <w:b/>
          <w:bCs/>
          <w:sz w:val="24"/>
          <w:szCs w:val="24"/>
        </w:rPr>
        <w:t xml:space="preserve"> </w:t>
      </w:r>
      <w:r w:rsidR="00C81085" w:rsidRPr="00C81085">
        <w:rPr>
          <w:rFonts w:eastAsia="Times New Roman"/>
          <w:b/>
          <w:bCs/>
          <w:color w:val="333333"/>
          <w:sz w:val="24"/>
          <w:szCs w:val="24"/>
          <w:highlight w:val="white"/>
        </w:rPr>
        <w:t>Narrativas autobiográficas, currículo e diversidade:</w:t>
      </w:r>
    </w:p>
    <w:p w14:paraId="373533F1" w14:textId="0AAF708B" w:rsidR="00C81085" w:rsidRPr="00C81085" w:rsidRDefault="00840530" w:rsidP="00C81085">
      <w:pPr>
        <w:shd w:val="clear" w:color="auto" w:fill="FFFFFF"/>
        <w:tabs>
          <w:tab w:val="left" w:pos="426"/>
        </w:tabs>
        <w:spacing w:line="240" w:lineRule="auto"/>
        <w:jc w:val="center"/>
        <w:rPr>
          <w:rFonts w:eastAsia="Times New Roman"/>
          <w:b/>
          <w:bCs/>
          <w:color w:val="333333"/>
          <w:sz w:val="24"/>
          <w:szCs w:val="24"/>
          <w:highlight w:val="white"/>
        </w:rPr>
      </w:pPr>
      <w:r>
        <w:rPr>
          <w:rFonts w:eastAsia="Times New Roman"/>
          <w:b/>
          <w:bCs/>
          <w:color w:val="333333"/>
          <w:sz w:val="24"/>
          <w:szCs w:val="24"/>
          <w:highlight w:val="white"/>
        </w:rPr>
        <w:t xml:space="preserve">uma prática </w:t>
      </w:r>
      <w:r w:rsidR="000456FC">
        <w:rPr>
          <w:rFonts w:eastAsia="Times New Roman"/>
          <w:b/>
          <w:bCs/>
          <w:color w:val="333333"/>
          <w:sz w:val="24"/>
          <w:szCs w:val="24"/>
          <w:highlight w:val="white"/>
        </w:rPr>
        <w:t>pedagógica</w:t>
      </w:r>
      <w:r w:rsidR="00C24E42">
        <w:rPr>
          <w:rFonts w:eastAsia="Times New Roman"/>
          <w:b/>
          <w:bCs/>
          <w:color w:val="333333"/>
          <w:sz w:val="24"/>
          <w:szCs w:val="24"/>
          <w:highlight w:val="white"/>
        </w:rPr>
        <w:t xml:space="preserve"> desobediente</w:t>
      </w:r>
      <w:r w:rsidR="000456FC">
        <w:rPr>
          <w:rFonts w:eastAsia="Times New Roman"/>
          <w:b/>
          <w:bCs/>
          <w:color w:val="333333"/>
          <w:sz w:val="24"/>
          <w:szCs w:val="24"/>
          <w:highlight w:val="white"/>
        </w:rPr>
        <w:t xml:space="preserve"> </w:t>
      </w:r>
    </w:p>
    <w:p w14:paraId="156FB892" w14:textId="0F168297" w:rsidR="000619B4" w:rsidRDefault="000619B4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156FB895" w14:textId="77777777" w:rsidR="000619B4" w:rsidRDefault="000619B4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05A964A" w14:textId="77777777" w:rsidR="008B468B" w:rsidRDefault="008B468B" w:rsidP="008B468B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Ângela Soares Miguel, Universidade de Brasília,</w:t>
      </w:r>
      <w:r w:rsidRPr="0053665A">
        <w:t xml:space="preserve"> </w:t>
      </w:r>
      <w:r w:rsidRPr="0053665A">
        <w:rPr>
          <w:sz w:val="24"/>
          <w:szCs w:val="24"/>
        </w:rPr>
        <w:t>anjinha.miguel@gmail.com</w:t>
      </w:r>
      <w:r>
        <w:rPr>
          <w:sz w:val="24"/>
          <w:szCs w:val="24"/>
        </w:rPr>
        <w:t xml:space="preserve">  </w:t>
      </w:r>
    </w:p>
    <w:p w14:paraId="6E445937" w14:textId="77777777" w:rsidR="008B468B" w:rsidRDefault="008B468B" w:rsidP="008B468B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Karla Ferreira </w:t>
      </w:r>
      <w:proofErr w:type="spellStart"/>
      <w:r>
        <w:rPr>
          <w:sz w:val="24"/>
          <w:szCs w:val="24"/>
        </w:rPr>
        <w:t>Sindeaux</w:t>
      </w:r>
      <w:proofErr w:type="spellEnd"/>
      <w:r>
        <w:rPr>
          <w:sz w:val="24"/>
          <w:szCs w:val="24"/>
        </w:rPr>
        <w:t>, Universidade de Brasília, karlacuidadora@gmail.com</w:t>
      </w:r>
    </w:p>
    <w:p w14:paraId="4F1F85FF" w14:textId="77777777" w:rsidR="008B468B" w:rsidRDefault="008B468B" w:rsidP="008B468B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Rita Silvana Santana dos Santos, Universidade de Brasília, ritasilvana@unb.br</w:t>
      </w:r>
    </w:p>
    <w:p w14:paraId="156FB89A" w14:textId="77777777" w:rsidR="000619B4" w:rsidRDefault="000619B4">
      <w:pPr>
        <w:keepLines/>
        <w:widowControl w:val="0"/>
        <w:spacing w:line="240" w:lineRule="auto"/>
        <w:rPr>
          <w:sz w:val="24"/>
          <w:szCs w:val="24"/>
        </w:rPr>
      </w:pPr>
    </w:p>
    <w:p w14:paraId="156FB89B" w14:textId="77777777" w:rsidR="000619B4" w:rsidRDefault="000619B4">
      <w:pPr>
        <w:keepLines/>
        <w:widowControl w:val="0"/>
        <w:spacing w:line="240" w:lineRule="auto"/>
        <w:rPr>
          <w:sz w:val="24"/>
          <w:szCs w:val="24"/>
        </w:rPr>
      </w:pPr>
    </w:p>
    <w:p w14:paraId="156FB89C" w14:textId="77777777" w:rsidR="000619B4" w:rsidRDefault="000619B4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156FB89D" w14:textId="77777777" w:rsidR="000619B4" w:rsidRDefault="008F341D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156FB89E" w14:textId="77777777" w:rsidR="000619B4" w:rsidRDefault="000619B4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C2979FB" w14:textId="236A9DD1" w:rsidR="007F119E" w:rsidRPr="00C57AD6" w:rsidRDefault="007F119E" w:rsidP="00F23D4F">
      <w:pPr>
        <w:spacing w:line="360" w:lineRule="auto"/>
        <w:jc w:val="both"/>
      </w:pPr>
      <w:r w:rsidRPr="00C57AD6">
        <w:t xml:space="preserve">O presente trabalho analisa a construção de uma atividade autobiográfica </w:t>
      </w:r>
      <w:r w:rsidR="00BD2EFB" w:rsidRPr="00C57AD6">
        <w:t xml:space="preserve">ambiental </w:t>
      </w:r>
      <w:r w:rsidRPr="00C57AD6">
        <w:t xml:space="preserve">desenvolvida na disciplina Ambiente, Diferença e Educação, ofertada conjuntamente pelo Programa de Pós-Graduação em Direitos Humanos e Cidadania (PPGDH) e pelo Programa de Pós-Graduação em Educação – Modalidade Profissional (PPGEP/FE) da Universidade de Brasília (UnB), como estratégia pedagógica </w:t>
      </w:r>
      <w:r w:rsidR="00BD2EFB" w:rsidRPr="00C57AD6">
        <w:t xml:space="preserve">favorável a construção de conhecimento que tem </w:t>
      </w:r>
      <w:r w:rsidR="000D671D" w:rsidRPr="00C57AD6">
        <w:t xml:space="preserve">a natureza afrodiaspórica </w:t>
      </w:r>
      <w:r w:rsidR="000D671D" w:rsidRPr="00C57AD6">
        <w:rPr>
          <w:rPrChange w:id="0" w:author="Rita Silvana Santana dos Santos (DIPECEI/SECADI)" w:date="2026-07-27T18:58:00Z">
            <w:rPr>
              <w:rFonts w:eastAsia="Times New Roman"/>
              <w:color w:val="333333"/>
              <w:sz w:val="24"/>
              <w:szCs w:val="24"/>
              <w:highlight w:val="yellow"/>
            </w:rPr>
          </w:rPrChange>
        </w:rPr>
        <w:t>(Oliveira</w:t>
      </w:r>
      <w:r w:rsidR="00285256" w:rsidRPr="00C57AD6">
        <w:t>; Santos</w:t>
      </w:r>
      <w:r w:rsidR="000D671D" w:rsidRPr="00C57AD6">
        <w:rPr>
          <w:rPrChange w:id="1" w:author="Rita Silvana Santana dos Santos (DIPECEI/SECADI)" w:date="2026-07-27T18:58:00Z">
            <w:rPr>
              <w:rFonts w:eastAsia="Times New Roman"/>
              <w:color w:val="333333"/>
              <w:sz w:val="24"/>
              <w:szCs w:val="24"/>
              <w:highlight w:val="yellow"/>
            </w:rPr>
          </w:rPrChange>
        </w:rPr>
        <w:t xml:space="preserve">, 2023) </w:t>
      </w:r>
      <w:r w:rsidR="00BD2EFB" w:rsidRPr="00C57AD6">
        <w:t>como dimensão constitutiva</w:t>
      </w:r>
      <w:r w:rsidR="00603F94" w:rsidRPr="00C57AD6">
        <w:t xml:space="preserve"> de </w:t>
      </w:r>
      <w:r w:rsidR="000D671D" w:rsidRPr="00C57AD6">
        <w:t xml:space="preserve">currículos emancipatórios. </w:t>
      </w:r>
      <w:r w:rsidR="000D671D" w:rsidRPr="00C57AD6">
        <w:rPr>
          <w:highlight w:val="white"/>
        </w:rPr>
        <w:t xml:space="preserve">Partimos da percepção de que os currículos hegemônicos frequentemente silenciam ou subestimam naturezas humanas ou não humanas </w:t>
      </w:r>
      <w:r w:rsidR="00330FB3" w:rsidRPr="00C57AD6">
        <w:rPr>
          <w:highlight w:val="white"/>
        </w:rPr>
        <w:t>trazidas</w:t>
      </w:r>
      <w:r w:rsidR="000D671D" w:rsidRPr="00C57AD6">
        <w:rPr>
          <w:highlight w:val="white"/>
        </w:rPr>
        <w:t xml:space="preserve"> </w:t>
      </w:r>
      <w:r w:rsidR="00330FB3" w:rsidRPr="00C57AD6">
        <w:rPr>
          <w:highlight w:val="white"/>
        </w:rPr>
        <w:t xml:space="preserve">por </w:t>
      </w:r>
      <w:r w:rsidR="000D671D" w:rsidRPr="00C57AD6">
        <w:rPr>
          <w:highlight w:val="white"/>
        </w:rPr>
        <w:t>corpos, identidades e trajetórias dissidentes</w:t>
      </w:r>
      <w:r w:rsidR="00CC3979" w:rsidRPr="00C57AD6">
        <w:rPr>
          <w:highlight w:val="white"/>
        </w:rPr>
        <w:t xml:space="preserve">. Entretanto, esses mesmos currículos </w:t>
      </w:r>
      <w:r w:rsidR="000D671D" w:rsidRPr="00C57AD6">
        <w:rPr>
          <w:highlight w:val="white"/>
        </w:rPr>
        <w:t xml:space="preserve">podem ser transformados quando </w:t>
      </w:r>
      <w:r w:rsidR="00CC3979" w:rsidRPr="00C57AD6">
        <w:rPr>
          <w:highlight w:val="white"/>
        </w:rPr>
        <w:t>esses atores sociais têm suas narrativas atuais e dos seus antepassados</w:t>
      </w:r>
      <w:r w:rsidR="00C1592D" w:rsidRPr="00C57AD6">
        <w:rPr>
          <w:highlight w:val="white"/>
        </w:rPr>
        <w:t>,</w:t>
      </w:r>
      <w:r w:rsidR="00CC3979" w:rsidRPr="00C57AD6">
        <w:rPr>
          <w:highlight w:val="white"/>
        </w:rPr>
        <w:t xml:space="preserve"> equitativamente integradas nas </w:t>
      </w:r>
      <w:r w:rsidR="000D671D" w:rsidRPr="00C57AD6">
        <w:rPr>
          <w:highlight w:val="white"/>
        </w:rPr>
        <w:t>experiências formativas</w:t>
      </w:r>
      <w:r w:rsidR="003C53ED" w:rsidRPr="00C57AD6">
        <w:rPr>
          <w:highlight w:val="white"/>
        </w:rPr>
        <w:t xml:space="preserve"> (Macedo, 2018)</w:t>
      </w:r>
      <w:r w:rsidR="000D671D" w:rsidRPr="00C57AD6">
        <w:rPr>
          <w:highlight w:val="white"/>
        </w:rPr>
        <w:t>.</w:t>
      </w:r>
      <w:r w:rsidR="0054110A" w:rsidRPr="00C57AD6">
        <w:t xml:space="preserve"> </w:t>
      </w:r>
      <w:r w:rsidR="004A7BD0" w:rsidRPr="00C57AD6">
        <w:rPr>
          <w:highlight w:val="white"/>
        </w:rPr>
        <w:t xml:space="preserve">Nesse </w:t>
      </w:r>
      <w:r w:rsidR="0054110A" w:rsidRPr="00C57AD6">
        <w:rPr>
          <w:highlight w:val="white"/>
        </w:rPr>
        <w:t>contexto</w:t>
      </w:r>
      <w:r w:rsidR="004A7BD0" w:rsidRPr="00C57AD6">
        <w:rPr>
          <w:highlight w:val="white"/>
        </w:rPr>
        <w:t>,</w:t>
      </w:r>
      <w:r w:rsidR="0012269C" w:rsidRPr="00C57AD6">
        <w:rPr>
          <w:highlight w:val="white"/>
        </w:rPr>
        <w:t xml:space="preserve"> </w:t>
      </w:r>
      <w:r w:rsidR="0054110A" w:rsidRPr="00C57AD6">
        <w:rPr>
          <w:highlight w:val="white"/>
        </w:rPr>
        <w:t xml:space="preserve">nosso foco foi </w:t>
      </w:r>
      <w:r w:rsidRPr="00C57AD6">
        <w:rPr>
          <w:highlight w:val="white"/>
        </w:rPr>
        <w:t xml:space="preserve">analisar a potência político-pedagógica da </w:t>
      </w:r>
      <w:r w:rsidR="0054110A" w:rsidRPr="00C57AD6">
        <w:rPr>
          <w:highlight w:val="white"/>
        </w:rPr>
        <w:t xml:space="preserve">autobiografia ambiental </w:t>
      </w:r>
      <w:r w:rsidR="0054110A" w:rsidRPr="00C57AD6">
        <w:rPr>
          <w:highlight w:val="white"/>
          <w:rPrChange w:id="2" w:author="Rita Silvana Santana dos Santos (DIPECEI/SECADI)" w:date="2026-07-27T18:58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>(</w:t>
      </w:r>
      <w:r w:rsidR="00C64971" w:rsidRPr="00C57AD6">
        <w:rPr>
          <w:highlight w:val="white"/>
        </w:rPr>
        <w:t>Siqueira</w:t>
      </w:r>
      <w:r w:rsidR="00B828C5" w:rsidRPr="00C57AD6">
        <w:rPr>
          <w:highlight w:val="white"/>
        </w:rPr>
        <w:t>; Freitas; Freitas</w:t>
      </w:r>
      <w:r w:rsidR="00616EB4" w:rsidRPr="00C57AD6">
        <w:rPr>
          <w:highlight w:val="white"/>
        </w:rPr>
        <w:t>, 20</w:t>
      </w:r>
      <w:r w:rsidR="00B828C5" w:rsidRPr="00C57AD6">
        <w:rPr>
          <w:highlight w:val="white"/>
        </w:rPr>
        <w:t>22</w:t>
      </w:r>
      <w:r w:rsidR="0054110A" w:rsidRPr="00C57AD6">
        <w:rPr>
          <w:highlight w:val="white"/>
          <w:rPrChange w:id="3" w:author="Rita Silvana Santana dos Santos (DIPECEI/SECADI)" w:date="2026-07-27T18:58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) </w:t>
      </w:r>
      <w:r w:rsidR="00285256" w:rsidRPr="00C57AD6">
        <w:rPr>
          <w:highlight w:val="white"/>
          <w:rPrChange w:id="4" w:author="Rita Silvana Santana dos Santos (DIPECEI/SECADI)" w:date="2026-07-27T19:02:00Z">
            <w:rPr>
              <w:rFonts w:eastAsia="Times New Roman"/>
              <w:color w:val="FF0000"/>
              <w:sz w:val="24"/>
              <w:szCs w:val="24"/>
              <w:highlight w:val="white"/>
            </w:rPr>
          </w:rPrChange>
        </w:rPr>
        <w:t xml:space="preserve">para trabalhar </w:t>
      </w:r>
      <w:r w:rsidR="00ED56BC" w:rsidRPr="00C57AD6">
        <w:rPr>
          <w:highlight w:val="white"/>
        </w:rPr>
        <w:t xml:space="preserve">a construção de </w:t>
      </w:r>
      <w:r w:rsidR="00B92F22" w:rsidRPr="00C57AD6">
        <w:rPr>
          <w:highlight w:val="white"/>
        </w:rPr>
        <w:t>práticas pedagógicas</w:t>
      </w:r>
      <w:r w:rsidR="00ED56BC" w:rsidRPr="00C57AD6">
        <w:rPr>
          <w:highlight w:val="white"/>
        </w:rPr>
        <w:t xml:space="preserve"> que favoreçam</w:t>
      </w:r>
      <w:r w:rsidR="002B3955" w:rsidRPr="00C57AD6">
        <w:rPr>
          <w:highlight w:val="white"/>
        </w:rPr>
        <w:t xml:space="preserve"> o reconhecimento de</w:t>
      </w:r>
      <w:r w:rsidR="00ED56BC" w:rsidRPr="00C57AD6">
        <w:rPr>
          <w:highlight w:val="white"/>
        </w:rPr>
        <w:t xml:space="preserve"> </w:t>
      </w:r>
      <w:r w:rsidR="00285256" w:rsidRPr="00C57AD6">
        <w:rPr>
          <w:highlight w:val="white"/>
          <w:rPrChange w:id="5" w:author="Rita Silvana Santana dos Santos (DIPECEI/SECADI)" w:date="2026-07-27T19:02:00Z">
            <w:rPr>
              <w:rFonts w:eastAsia="Times New Roman"/>
              <w:color w:val="FF0000"/>
              <w:sz w:val="24"/>
              <w:szCs w:val="24"/>
              <w:highlight w:val="white"/>
            </w:rPr>
          </w:rPrChange>
        </w:rPr>
        <w:t>processos identitários</w:t>
      </w:r>
      <w:r w:rsidR="00285256" w:rsidRPr="00C57AD6">
        <w:rPr>
          <w:highlight w:val="white"/>
        </w:rPr>
        <w:t xml:space="preserve"> (Hall, 2023)</w:t>
      </w:r>
      <w:r w:rsidR="00285256" w:rsidRPr="00C57AD6">
        <w:rPr>
          <w:highlight w:val="white"/>
          <w:rPrChange w:id="6" w:author="Rita Silvana Santana dos Santos (DIPECEI/SECADI)" w:date="2026-07-27T19:02:00Z">
            <w:rPr>
              <w:rFonts w:eastAsia="Times New Roman"/>
              <w:color w:val="FF0000"/>
              <w:sz w:val="24"/>
              <w:szCs w:val="24"/>
              <w:highlight w:val="white"/>
            </w:rPr>
          </w:rPrChange>
        </w:rPr>
        <w:t xml:space="preserve"> de raça, gênero e sexualidade</w:t>
      </w:r>
      <w:r w:rsidR="005F6916" w:rsidRPr="00C57AD6">
        <w:rPr>
          <w:highlight w:val="white"/>
        </w:rPr>
        <w:t xml:space="preserve">, contribuindo </w:t>
      </w:r>
      <w:r w:rsidR="00482A3B" w:rsidRPr="00C57AD6">
        <w:rPr>
          <w:highlight w:val="white"/>
        </w:rPr>
        <w:t xml:space="preserve">para o fortalecimento do senso de </w:t>
      </w:r>
      <w:r w:rsidR="00285256" w:rsidRPr="00C57AD6">
        <w:rPr>
          <w:highlight w:val="white"/>
        </w:rPr>
        <w:t>pertencimento (</w:t>
      </w:r>
      <w:proofErr w:type="spellStart"/>
      <w:r w:rsidR="00285256" w:rsidRPr="00C57AD6">
        <w:rPr>
          <w:highlight w:val="white"/>
        </w:rPr>
        <w:t>hooks</w:t>
      </w:r>
      <w:proofErr w:type="spellEnd"/>
      <w:r w:rsidR="00285256" w:rsidRPr="00C57AD6">
        <w:rPr>
          <w:highlight w:val="white"/>
        </w:rPr>
        <w:t>,</w:t>
      </w:r>
      <w:r w:rsidR="009B2226" w:rsidRPr="00C57AD6">
        <w:rPr>
          <w:highlight w:val="white"/>
        </w:rPr>
        <w:t xml:space="preserve"> </w:t>
      </w:r>
      <w:r w:rsidR="00285256" w:rsidRPr="00C57AD6">
        <w:rPr>
          <w:highlight w:val="white"/>
        </w:rPr>
        <w:t>2022)</w:t>
      </w:r>
      <w:r w:rsidR="000927D1" w:rsidRPr="00C57AD6">
        <w:rPr>
          <w:highlight w:val="white"/>
        </w:rPr>
        <w:t xml:space="preserve"> </w:t>
      </w:r>
      <w:r w:rsidR="00285256" w:rsidRPr="00C57AD6">
        <w:rPr>
          <w:highlight w:val="white"/>
        </w:rPr>
        <w:t>com os territórios que integram</w:t>
      </w:r>
      <w:r w:rsidRPr="00C57AD6">
        <w:rPr>
          <w:rPrChange w:id="7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>.</w:t>
      </w:r>
      <w:r w:rsidR="00285256" w:rsidRPr="00C57AD6">
        <w:rPr>
          <w:rPrChange w:id="8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yellow"/>
            </w:rPr>
          </w:rPrChange>
        </w:rPr>
        <w:t xml:space="preserve"> </w:t>
      </w:r>
      <w:r w:rsidR="000927D1" w:rsidRPr="00C57AD6">
        <w:rPr>
          <w:rPrChange w:id="9" w:author="Rita Silvana Santana dos Santos (DIPECEI/SECADI)" w:date="2026-07-27T19:30:00Z">
            <w:rPr>
              <w:rFonts w:eastAsia="Times New Roman"/>
              <w:sz w:val="24"/>
              <w:szCs w:val="24"/>
              <w:highlight w:val="yellow"/>
            </w:rPr>
          </w:rPrChange>
        </w:rPr>
        <w:t>Em acordo com Nascimento (2021</w:t>
      </w:r>
      <w:r w:rsidR="00B93FEA" w:rsidRPr="00C57AD6">
        <w:t>) o</w:t>
      </w:r>
      <w:r w:rsidR="000927D1" w:rsidRPr="00C57AD6">
        <w:rPr>
          <w:rPrChange w:id="10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 corpo constitui território de ancestralidade, potência e produção de saberes, sendo a oralidade compreendida para além da palavra, envolvendo </w:t>
      </w:r>
      <w:r w:rsidR="000927D1" w:rsidRPr="00C57AD6">
        <w:rPr>
          <w:highlight w:val="white"/>
        </w:rPr>
        <w:t>gestos, movimentos e experiências corporificadas.</w:t>
      </w:r>
      <w:r w:rsidR="00B65B66" w:rsidRPr="00C57AD6">
        <w:rPr>
          <w:highlight w:val="white"/>
        </w:rPr>
        <w:t xml:space="preserve"> Uma inspiração </w:t>
      </w:r>
      <w:r w:rsidR="00653F24" w:rsidRPr="00C57AD6">
        <w:rPr>
          <w:highlight w:val="white"/>
        </w:rPr>
        <w:t>de experiência corporificada é a construção do conceito de</w:t>
      </w:r>
      <w:r w:rsidR="00653F24" w:rsidRPr="00C57AD6">
        <w:t xml:space="preserve"> </w:t>
      </w:r>
      <w:r w:rsidR="00F21DB8" w:rsidRPr="00C57AD6">
        <w:t>Pedagogia da</w:t>
      </w:r>
      <w:r w:rsidR="007B670E" w:rsidRPr="00C57AD6">
        <w:t xml:space="preserve"> D</w:t>
      </w:r>
      <w:r w:rsidR="00F21DB8" w:rsidRPr="00C57AD6">
        <w:t xml:space="preserve">esobediência, </w:t>
      </w:r>
      <w:r w:rsidR="00FC721B" w:rsidRPr="00C57AD6">
        <w:t>presente n</w:t>
      </w:r>
      <w:r w:rsidR="00F21DB8" w:rsidRPr="00C57AD6">
        <w:t xml:space="preserve">as ideias de </w:t>
      </w:r>
      <w:proofErr w:type="spellStart"/>
      <w:r w:rsidR="00F21DB8" w:rsidRPr="00C57AD6">
        <w:t>Thiffany</w:t>
      </w:r>
      <w:proofErr w:type="spellEnd"/>
      <w:r w:rsidR="00F21DB8" w:rsidRPr="00C57AD6">
        <w:t xml:space="preserve"> Odara, mulher trans e preta, que discute o termo de forma engajada ao narrar que essa perspectiva educacional surgiu do seu próprio movimento de luta por processos educativos mais inclusivos. Segundo Odara (2020), a pedagogia da desobediência permite a criação de espaços de produção de </w:t>
      </w:r>
      <w:r w:rsidR="00F21DB8" w:rsidRPr="00C57AD6">
        <w:lastRenderedPageBreak/>
        <w:t>identidades diversas, legitimando saberes pessoais e ancestrais na direção de combater violências e exclusões, numa estratégia de “</w:t>
      </w:r>
      <w:proofErr w:type="spellStart"/>
      <w:r w:rsidR="00F21DB8" w:rsidRPr="00C57AD6">
        <w:t>travestilizar</w:t>
      </w:r>
      <w:proofErr w:type="spellEnd"/>
      <w:r w:rsidR="00F21DB8" w:rsidRPr="00C57AD6">
        <w:t>”, ou seja, negar o estabelecido, e promover processos educativos que contempl</w:t>
      </w:r>
      <w:r w:rsidR="00EA24A4" w:rsidRPr="00C57AD6">
        <w:t>e</w:t>
      </w:r>
      <w:r w:rsidR="00F21DB8" w:rsidRPr="00C57AD6">
        <w:t xml:space="preserve">m múltiplas experiências </w:t>
      </w:r>
      <w:r w:rsidR="006D61CE" w:rsidRPr="00C57AD6">
        <w:t xml:space="preserve">de </w:t>
      </w:r>
      <w:r w:rsidR="00D90AD1" w:rsidRPr="00C57AD6">
        <w:t>vida</w:t>
      </w:r>
      <w:r w:rsidR="00F21DB8" w:rsidRPr="00C57AD6">
        <w:t>.</w:t>
      </w:r>
      <w:r w:rsidR="00864214" w:rsidRPr="00C57AD6">
        <w:t xml:space="preserve"> </w:t>
      </w:r>
      <w:r w:rsidR="0036630A" w:rsidRPr="00C57AD6">
        <w:rPr>
          <w:rPrChange w:id="11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Assim, currículo, </w:t>
      </w:r>
      <w:r w:rsidR="0036630A" w:rsidRPr="00C57AD6">
        <w:rPr>
          <w:rPrChange w:id="12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yellow"/>
            </w:rPr>
          </w:rPrChange>
        </w:rPr>
        <w:t xml:space="preserve">diferenças, </w:t>
      </w:r>
      <w:r w:rsidR="0036630A" w:rsidRPr="00C57AD6">
        <w:rPr>
          <w:rPrChange w:id="13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>identidade</w:t>
      </w:r>
      <w:r w:rsidR="0036630A" w:rsidRPr="00C57AD6">
        <w:rPr>
          <w:rPrChange w:id="14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yellow"/>
            </w:rPr>
          </w:rPrChange>
        </w:rPr>
        <w:t xml:space="preserve">, e </w:t>
      </w:r>
      <w:r w:rsidR="0036630A" w:rsidRPr="00C57AD6">
        <w:rPr>
          <w:rPrChange w:id="15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>corporalidade tornam-se dimensões inseparáveis</w:t>
      </w:r>
      <w:r w:rsidR="0036630A" w:rsidRPr="00C57AD6">
        <w:t xml:space="preserve"> </w:t>
      </w:r>
      <w:r w:rsidR="0036630A" w:rsidRPr="00C57AD6">
        <w:rPr>
          <w:highlight w:val="white"/>
          <w:rPrChange w:id="16" w:author="Rita Silvana Santana dos Santos (DIPECEI/SECADI)" w:date="2026-07-27T18:58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>(</w:t>
      </w:r>
      <w:r w:rsidR="00EC36AC" w:rsidRPr="00C57AD6">
        <w:rPr>
          <w:highlight w:val="white"/>
        </w:rPr>
        <w:t>Nascimento, 2021</w:t>
      </w:r>
      <w:r w:rsidR="0036630A" w:rsidRPr="00C57AD6">
        <w:rPr>
          <w:highlight w:val="white"/>
          <w:rPrChange w:id="17" w:author="Rita Silvana Santana dos Santos (DIPECEI/SECADI)" w:date="2026-07-27T18:58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) </w:t>
      </w:r>
      <w:r w:rsidR="0036630A" w:rsidRPr="00C57AD6">
        <w:rPr>
          <w:rPrChange w:id="18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na construção de </w:t>
      </w:r>
      <w:r w:rsidR="0036630A" w:rsidRPr="00C57AD6">
        <w:t>possibilidades</w:t>
      </w:r>
      <w:r w:rsidR="0036630A" w:rsidRPr="00C57AD6">
        <w:rPr>
          <w:rPrChange w:id="19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 </w:t>
      </w:r>
      <w:r w:rsidR="0036630A" w:rsidRPr="00C57AD6">
        <w:t>pedagógicas desobedientes</w:t>
      </w:r>
      <w:r w:rsidR="00B1712E" w:rsidRPr="00C57AD6">
        <w:t xml:space="preserve"> </w:t>
      </w:r>
      <w:r w:rsidR="0036630A" w:rsidRPr="00C57AD6">
        <w:t>(Odara, 2020) que questionam o currículo eurocentrado</w:t>
      </w:r>
      <w:r w:rsidR="0036630A" w:rsidRPr="00C57AD6">
        <w:rPr>
          <w:rPrChange w:id="20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, </w:t>
      </w:r>
      <w:r w:rsidR="0036630A" w:rsidRPr="00C57AD6">
        <w:t xml:space="preserve">abrindo espaço para que a </w:t>
      </w:r>
      <w:r w:rsidR="0036630A" w:rsidRPr="00C57AD6">
        <w:rPr>
          <w:rPrChange w:id="21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yellow"/>
            </w:rPr>
          </w:rPrChange>
        </w:rPr>
        <w:t>diversidade</w:t>
      </w:r>
      <w:r w:rsidR="0036630A" w:rsidRPr="00C57AD6">
        <w:t xml:space="preserve"> </w:t>
      </w:r>
      <w:r w:rsidR="0036630A" w:rsidRPr="00C57AD6">
        <w:rPr>
          <w:rPrChange w:id="22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yellow"/>
            </w:rPr>
          </w:rPrChange>
        </w:rPr>
        <w:t>de</w:t>
      </w:r>
      <w:r w:rsidR="0036630A" w:rsidRPr="00C57AD6">
        <w:rPr>
          <w:rPrChange w:id="23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 perten</w:t>
      </w:r>
      <w:r w:rsidR="0036630A" w:rsidRPr="00C57AD6">
        <w:rPr>
          <w:rPrChange w:id="24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yellow"/>
            </w:rPr>
          </w:rPrChange>
        </w:rPr>
        <w:t xml:space="preserve">ças </w:t>
      </w:r>
      <w:r w:rsidR="0036630A" w:rsidRPr="00C57AD6">
        <w:rPr>
          <w:rPrChange w:id="25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>étnico</w:t>
      </w:r>
      <w:r w:rsidR="0036630A" w:rsidRPr="00C57AD6">
        <w:rPr>
          <w:rPrChange w:id="26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yellow"/>
            </w:rPr>
          </w:rPrChange>
        </w:rPr>
        <w:t>, r</w:t>
      </w:r>
      <w:r w:rsidR="0036630A" w:rsidRPr="00C57AD6">
        <w:rPr>
          <w:rPrChange w:id="27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>acial</w:t>
      </w:r>
      <w:r w:rsidR="0036630A" w:rsidRPr="00C57AD6">
        <w:rPr>
          <w:rPrChange w:id="28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yellow"/>
            </w:rPr>
          </w:rPrChange>
        </w:rPr>
        <w:t xml:space="preserve">, </w:t>
      </w:r>
      <w:r w:rsidR="0036630A" w:rsidRPr="00C57AD6">
        <w:rPr>
          <w:rPrChange w:id="29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>de gênero</w:t>
      </w:r>
      <w:r w:rsidR="0036630A" w:rsidRPr="00C57AD6">
        <w:rPr>
          <w:rPrChange w:id="30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yellow"/>
            </w:rPr>
          </w:rPrChange>
        </w:rPr>
        <w:t xml:space="preserve"> e sexualidade p</w:t>
      </w:r>
      <w:r w:rsidR="0036630A" w:rsidRPr="00C57AD6">
        <w:t>ossam</w:t>
      </w:r>
      <w:r w:rsidR="0036630A" w:rsidRPr="00C57AD6">
        <w:rPr>
          <w:rPrChange w:id="31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yellow"/>
            </w:rPr>
          </w:rPrChange>
        </w:rPr>
        <w:t xml:space="preserve"> ser legitimadas na construção e socialização do conhecimento.</w:t>
      </w:r>
      <w:r w:rsidR="0036630A" w:rsidRPr="00C57AD6">
        <w:t xml:space="preserve"> </w:t>
      </w:r>
      <w:r w:rsidRPr="00C57AD6">
        <w:rPr>
          <w:highlight w:val="white"/>
        </w:rPr>
        <w:t xml:space="preserve">Nessa direção, </w:t>
      </w:r>
      <w:r w:rsidR="003904AA" w:rsidRPr="00C57AD6">
        <w:rPr>
          <w:highlight w:val="white"/>
        </w:rPr>
        <w:t>compactuamos com Santos (2023), ao compreender o</w:t>
      </w:r>
      <w:r w:rsidRPr="00C57AD6">
        <w:rPr>
          <w:highlight w:val="white"/>
        </w:rPr>
        <w:t xml:space="preserve"> currículo como espaço de coexistência e criação coletiva, no qual a presença de corpos e experiências historicamente excluídos não representa ameaça, mas potência para a produção de conhecimentos e para a construção de tensões criativas no campo educacional</w:t>
      </w:r>
      <w:r w:rsidR="0063384D" w:rsidRPr="00C57AD6">
        <w:t xml:space="preserve">. </w:t>
      </w:r>
      <w:r w:rsidRPr="00C57AD6">
        <w:rPr>
          <w:rPrChange w:id="32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Dessa forma, a metodologia utilizada foi uma análise da bibliografia constante no plano de </w:t>
      </w:r>
      <w:r w:rsidR="00B13178" w:rsidRPr="00C57AD6">
        <w:t>ensino</w:t>
      </w:r>
      <w:r w:rsidRPr="00C57AD6">
        <w:rPr>
          <w:rPrChange w:id="33" w:author="Rita Silvana Santana dos Santos (DIPECEI/SECADI)" w:date="2026-07-27T19:30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 da disciplina</w:t>
      </w:r>
      <w:r w:rsidR="00B13178" w:rsidRPr="00C57AD6">
        <w:t>,</w:t>
      </w:r>
      <w:r w:rsidR="00675147" w:rsidRPr="00C57AD6">
        <w:t xml:space="preserve"> acrescida</w:t>
      </w:r>
      <w:r w:rsidR="0089537E" w:rsidRPr="00C57AD6">
        <w:t xml:space="preserve"> das reflexões provocadas pela </w:t>
      </w:r>
      <w:r w:rsidR="001C6742" w:rsidRPr="00C57AD6">
        <w:t xml:space="preserve">docente e autores </w:t>
      </w:r>
      <w:r w:rsidR="00554743" w:rsidRPr="00C57AD6">
        <w:t>discutidos em sala de aula</w:t>
      </w:r>
      <w:r w:rsidR="0023630F" w:rsidRPr="00C57AD6">
        <w:t xml:space="preserve">. </w:t>
      </w:r>
      <w:r w:rsidR="00A6217D" w:rsidRPr="00C57AD6">
        <w:t xml:space="preserve">Nesse sentido, </w:t>
      </w:r>
      <w:r w:rsidR="00D568C2" w:rsidRPr="00C57AD6">
        <w:t xml:space="preserve">a </w:t>
      </w:r>
      <w:r w:rsidR="00214608" w:rsidRPr="00C57AD6">
        <w:t xml:space="preserve">construção da </w:t>
      </w:r>
      <w:r w:rsidRPr="00C57AD6">
        <w:rPr>
          <w:rPrChange w:id="34" w:author="Rita Silvana Santana dos Santos (DIPECEI/SECADI)" w:date="2026-07-27T19:31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atividade autobiográfica </w:t>
      </w:r>
      <w:r w:rsidR="00896D3A" w:rsidRPr="00C57AD6">
        <w:t xml:space="preserve">ambiental, </w:t>
      </w:r>
      <w:r w:rsidR="00F97BE9" w:rsidRPr="00C57AD6">
        <w:t xml:space="preserve">aliada </w:t>
      </w:r>
      <w:r w:rsidR="003A62C1" w:rsidRPr="00C57AD6">
        <w:t xml:space="preserve">às discussões teóricas </w:t>
      </w:r>
      <w:r w:rsidR="003E7CCA" w:rsidRPr="00C57AD6">
        <w:t xml:space="preserve">propiciadas pela apresentação </w:t>
      </w:r>
      <w:r w:rsidR="00D1765B" w:rsidRPr="00C57AD6">
        <w:t xml:space="preserve">dos marcos conceituais </w:t>
      </w:r>
      <w:r w:rsidR="00193090" w:rsidRPr="00C57AD6">
        <w:t xml:space="preserve">dos autores, </w:t>
      </w:r>
      <w:r w:rsidR="00F028C8" w:rsidRPr="00C57AD6">
        <w:t>favoreceu o surgimento</w:t>
      </w:r>
      <w:r w:rsidR="00874E65" w:rsidRPr="00C57AD6">
        <w:t xml:space="preserve"> </w:t>
      </w:r>
      <w:r w:rsidR="00CE5E6F" w:rsidRPr="00C57AD6">
        <w:t>de</w:t>
      </w:r>
      <w:r w:rsidR="00874E65" w:rsidRPr="00C57AD6">
        <w:t xml:space="preserve"> questões relacionadas </w:t>
      </w:r>
      <w:r w:rsidR="00F028C8" w:rsidRPr="00C57AD6">
        <w:t>a raça, gênero e sexualidade</w:t>
      </w:r>
      <w:r w:rsidRPr="00C57AD6">
        <w:rPr>
          <w:rPrChange w:id="35" w:author="Rita Silvana Santana dos Santos (DIPECEI/SECADI)" w:date="2026-07-27T19:31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, </w:t>
      </w:r>
      <w:r w:rsidR="00F97BE9" w:rsidRPr="00C57AD6">
        <w:t>permiti</w:t>
      </w:r>
      <w:r w:rsidR="00E45F77" w:rsidRPr="00C57AD6">
        <w:t xml:space="preserve">ndo </w:t>
      </w:r>
      <w:r w:rsidRPr="00C57AD6">
        <w:rPr>
          <w:rPrChange w:id="36" w:author="Rita Silvana Santana dos Santos (DIPECEI/SECADI)" w:date="2026-07-27T19:31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>demonstra</w:t>
      </w:r>
      <w:r w:rsidR="00E45F77" w:rsidRPr="00C57AD6">
        <w:t>r</w:t>
      </w:r>
      <w:r w:rsidR="00D50C19" w:rsidRPr="00C57AD6">
        <w:t>,</w:t>
      </w:r>
      <w:r w:rsidRPr="00C57AD6">
        <w:rPr>
          <w:rPrChange w:id="37" w:author="Rita Silvana Santana dos Santos (DIPECEI/SECADI)" w:date="2026-07-27T19:31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 de forma experiencial</w:t>
      </w:r>
      <w:r w:rsidR="00D50C19" w:rsidRPr="00C57AD6">
        <w:t>,</w:t>
      </w:r>
      <w:r w:rsidRPr="00C57AD6">
        <w:rPr>
          <w:rPrChange w:id="38" w:author="Rita Silvana Santana dos Santos (DIPECEI/SECADI)" w:date="2026-07-27T19:31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 </w:t>
      </w:r>
      <w:r w:rsidR="00D50C19" w:rsidRPr="00C57AD6">
        <w:t xml:space="preserve">o quanto </w:t>
      </w:r>
      <w:r w:rsidR="00E45F77" w:rsidRPr="00C57AD6">
        <w:t>a prática pedagógica</w:t>
      </w:r>
      <w:r w:rsidR="00333B7D" w:rsidRPr="00C57AD6">
        <w:t>,</w:t>
      </w:r>
      <w:r w:rsidR="00E45F77" w:rsidRPr="00C57AD6">
        <w:t xml:space="preserve"> </w:t>
      </w:r>
      <w:r w:rsidR="00FF102C" w:rsidRPr="00C57AD6">
        <w:t xml:space="preserve">a partir das narrativas </w:t>
      </w:r>
      <w:r w:rsidR="00E224D0" w:rsidRPr="00C57AD6">
        <w:t xml:space="preserve">dos estudantes, </w:t>
      </w:r>
      <w:r w:rsidRPr="00C57AD6">
        <w:rPr>
          <w:rPrChange w:id="39" w:author="Rita Silvana Santana dos Santos (DIPECEI/SECADI)" w:date="2026-07-27T19:31:00Z">
            <w:rPr>
              <w:rFonts w:eastAsia="Times New Roman"/>
              <w:color w:val="333333"/>
              <w:sz w:val="24"/>
              <w:szCs w:val="24"/>
            </w:rPr>
          </w:rPrChange>
        </w:rPr>
        <w:t>constituiu-se dispositivo de produção de memória, escuta e elaboração crítica das trajetórias</w:t>
      </w:r>
      <w:r w:rsidR="000D521F" w:rsidRPr="00C57AD6">
        <w:t xml:space="preserve"> </w:t>
      </w:r>
      <w:r w:rsidR="000D521F" w:rsidRPr="00C57AD6">
        <w:rPr>
          <w:highlight w:val="white"/>
          <w:rPrChange w:id="40" w:author="Rita Silvana Santana dos Santos (DIPECEI/SECADI)" w:date="2026-07-27T18:58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>(</w:t>
      </w:r>
      <w:r w:rsidR="00616EB4" w:rsidRPr="00C57AD6">
        <w:rPr>
          <w:highlight w:val="white"/>
        </w:rPr>
        <w:t>Souza, 2014</w:t>
      </w:r>
      <w:r w:rsidR="000D521F" w:rsidRPr="00C57AD6">
        <w:rPr>
          <w:highlight w:val="white"/>
          <w:rPrChange w:id="41" w:author="Rita Silvana Santana dos Santos (DIPECEI/SECADI)" w:date="2026-07-27T18:58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) </w:t>
      </w:r>
      <w:r w:rsidRPr="00C57AD6">
        <w:rPr>
          <w:rPrChange w:id="42" w:author="Rita Silvana Santana dos Santos (DIPECEI/SECADI)" w:date="2026-07-27T19:31:00Z">
            <w:rPr>
              <w:rFonts w:eastAsia="Times New Roman"/>
              <w:color w:val="333333"/>
              <w:sz w:val="24"/>
              <w:szCs w:val="24"/>
            </w:rPr>
          </w:rPrChange>
        </w:rPr>
        <w:t xml:space="preserve">pessoais e acadêmicas, permitindo compreender como os processos de narrar a si mesmo </w:t>
      </w:r>
      <w:r w:rsidR="00B23438" w:rsidRPr="00C57AD6">
        <w:t xml:space="preserve">podem </w:t>
      </w:r>
      <w:r w:rsidRPr="00C57AD6">
        <w:rPr>
          <w:rPrChange w:id="43" w:author="Rita Silvana Santana dos Santos (DIPECEI/SECADI)" w:date="2026-07-27T19:31:00Z">
            <w:rPr>
              <w:rFonts w:eastAsia="Times New Roman"/>
              <w:color w:val="333333"/>
              <w:sz w:val="24"/>
              <w:szCs w:val="24"/>
            </w:rPr>
          </w:rPrChange>
        </w:rPr>
        <w:t>produz</w:t>
      </w:r>
      <w:r w:rsidR="00B23438" w:rsidRPr="00C57AD6">
        <w:t>ir</w:t>
      </w:r>
      <w:r w:rsidRPr="00C57AD6">
        <w:rPr>
          <w:rPrChange w:id="44" w:author="Rita Silvana Santana dos Santos (DIPECEI/SECADI)" w:date="2026-07-27T19:31:00Z">
            <w:rPr>
              <w:rFonts w:eastAsia="Times New Roman"/>
              <w:color w:val="333333"/>
              <w:sz w:val="24"/>
              <w:szCs w:val="24"/>
            </w:rPr>
          </w:rPrChange>
        </w:rPr>
        <w:t xml:space="preserve"> deslocamentos epistemológicos</w:t>
      </w:r>
      <w:r w:rsidR="00947A10" w:rsidRPr="00C57AD6">
        <w:t xml:space="preserve"> que </w:t>
      </w:r>
      <w:r w:rsidR="007C1476" w:rsidRPr="00C57AD6">
        <w:t>de</w:t>
      </w:r>
      <w:r w:rsidR="00B23438" w:rsidRPr="00C57AD6">
        <w:t xml:space="preserve">sobedecem </w:t>
      </w:r>
      <w:r w:rsidR="000F7873" w:rsidRPr="00C57AD6">
        <w:t>per</w:t>
      </w:r>
      <w:r w:rsidR="008C74E7" w:rsidRPr="00C57AD6">
        <w:t>spectivas educacionais tradicionais</w:t>
      </w:r>
      <w:r w:rsidR="00051483" w:rsidRPr="00C57AD6">
        <w:t xml:space="preserve">. </w:t>
      </w:r>
      <w:r w:rsidRPr="00C57AD6">
        <w:rPr>
          <w:rPrChange w:id="45" w:author="Rita Silvana Santana dos Santos (DIPECEI/SECADI)" w:date="2026-07-27T17:55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>Conclui-se que a atividade autobiográfica</w:t>
      </w:r>
      <w:r w:rsidR="000061C4" w:rsidRPr="00C57AD6">
        <w:t xml:space="preserve"> ambiental, realizada pelas autoras deste trabalho,</w:t>
      </w:r>
      <w:r w:rsidRPr="00C57AD6">
        <w:rPr>
          <w:rPrChange w:id="46" w:author="Rita Silvana Santana dos Santos (DIPECEI/SECADI)" w:date="2026-07-27T17:55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 possibilitou vivenciar um currículo corporificado e engajado, marcado pela coexistência de múltiplas identidades, atravessadas pelo corpo, oralidade, ancestralidade, território e memória</w:t>
      </w:r>
      <w:r w:rsidR="008D3796" w:rsidRPr="00C57AD6">
        <w:t xml:space="preserve"> (Nascimento, </w:t>
      </w:r>
      <w:r w:rsidR="00335675" w:rsidRPr="00C57AD6">
        <w:t>2021)</w:t>
      </w:r>
      <w:r w:rsidRPr="00C57AD6">
        <w:rPr>
          <w:rPrChange w:id="47" w:author="Rita Silvana Santana dos Santos (DIPECEI/SECADI)" w:date="2026-07-27T17:55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>, rompendo com modelos tradicionais de produção do conhecimento</w:t>
      </w:r>
      <w:r w:rsidR="00491B8C" w:rsidRPr="00C57AD6">
        <w:t xml:space="preserve"> e </w:t>
      </w:r>
      <w:r w:rsidR="00DD6F08" w:rsidRPr="00C57AD6">
        <w:t>propiciando</w:t>
      </w:r>
      <w:r w:rsidR="00491B8C" w:rsidRPr="00C57AD6">
        <w:t xml:space="preserve"> </w:t>
      </w:r>
      <w:r w:rsidR="009D4EF5" w:rsidRPr="00C57AD6">
        <w:t>uma construção cocriada do percurso pedagógico</w:t>
      </w:r>
      <w:r w:rsidRPr="00C57AD6">
        <w:rPr>
          <w:rPrChange w:id="48" w:author="Rita Silvana Santana dos Santos (DIPECEI/SECADI)" w:date="2026-07-27T17:55:00Z">
            <w:rPr>
              <w:rFonts w:eastAsia="Times New Roman"/>
              <w:color w:val="333333"/>
              <w:sz w:val="24"/>
              <w:szCs w:val="24"/>
              <w:highlight w:val="white"/>
            </w:rPr>
          </w:rPrChange>
        </w:rPr>
        <w:t xml:space="preserve">. </w:t>
      </w:r>
      <w:r w:rsidRPr="00C57AD6">
        <w:rPr>
          <w:highlight w:val="white"/>
        </w:rPr>
        <w:t>As narrativas</w:t>
      </w:r>
      <w:r w:rsidR="00DC2D1E" w:rsidRPr="00C57AD6">
        <w:rPr>
          <w:highlight w:val="white"/>
        </w:rPr>
        <w:t xml:space="preserve"> que surgiram na </w:t>
      </w:r>
      <w:r w:rsidR="001800B7" w:rsidRPr="00C57AD6">
        <w:rPr>
          <w:highlight w:val="white"/>
        </w:rPr>
        <w:t>disciplina</w:t>
      </w:r>
      <w:r w:rsidRPr="00C57AD6">
        <w:rPr>
          <w:highlight w:val="white"/>
        </w:rPr>
        <w:t xml:space="preserve"> evidenciaram identidades dinâmicas e não homogêneas, permitindo compreender </w:t>
      </w:r>
      <w:r w:rsidR="00886A40" w:rsidRPr="00C57AD6">
        <w:rPr>
          <w:highlight w:val="white"/>
        </w:rPr>
        <w:t xml:space="preserve">a estratégia </w:t>
      </w:r>
      <w:r w:rsidR="0041213C" w:rsidRPr="00C57AD6">
        <w:rPr>
          <w:highlight w:val="white"/>
        </w:rPr>
        <w:t xml:space="preserve">pedagógica </w:t>
      </w:r>
      <w:r w:rsidRPr="00C57AD6">
        <w:rPr>
          <w:highlight w:val="white"/>
        </w:rPr>
        <w:t xml:space="preserve">como </w:t>
      </w:r>
      <w:r w:rsidR="0041213C" w:rsidRPr="00C57AD6">
        <w:rPr>
          <w:highlight w:val="white"/>
        </w:rPr>
        <w:t xml:space="preserve">atividade que </w:t>
      </w:r>
      <w:r w:rsidR="004B38C6" w:rsidRPr="00C57AD6">
        <w:rPr>
          <w:highlight w:val="white"/>
        </w:rPr>
        <w:t>favorece</w:t>
      </w:r>
      <w:r w:rsidRPr="00C57AD6">
        <w:rPr>
          <w:highlight w:val="white"/>
        </w:rPr>
        <w:t xml:space="preserve"> inclusão e</w:t>
      </w:r>
      <w:r w:rsidR="000A6C12" w:rsidRPr="00C57AD6">
        <w:rPr>
          <w:highlight w:val="white"/>
        </w:rPr>
        <w:t xml:space="preserve"> </w:t>
      </w:r>
      <w:r w:rsidRPr="00C57AD6">
        <w:rPr>
          <w:highlight w:val="white"/>
        </w:rPr>
        <w:t>reconhecimento dos atores sociais protagonizados nas atividades</w:t>
      </w:r>
      <w:r w:rsidR="00E816A8" w:rsidRPr="00C57AD6">
        <w:rPr>
          <w:highlight w:val="white"/>
        </w:rPr>
        <w:t xml:space="preserve"> </w:t>
      </w:r>
      <w:r w:rsidR="006759D0" w:rsidRPr="00C57AD6">
        <w:rPr>
          <w:highlight w:val="white"/>
        </w:rPr>
        <w:t>(Macedo,</w:t>
      </w:r>
      <w:r w:rsidR="00327C28" w:rsidRPr="00C57AD6">
        <w:rPr>
          <w:highlight w:val="white"/>
        </w:rPr>
        <w:t xml:space="preserve"> 2018)</w:t>
      </w:r>
      <w:r w:rsidRPr="00C57AD6">
        <w:rPr>
          <w:highlight w:val="white"/>
        </w:rPr>
        <w:t>.</w:t>
      </w:r>
      <w:r w:rsidR="00A33A9B" w:rsidRPr="00C57AD6">
        <w:t xml:space="preserve"> </w:t>
      </w:r>
      <w:r w:rsidR="00AA1576" w:rsidRPr="00C57AD6">
        <w:t xml:space="preserve">Assim, </w:t>
      </w:r>
      <w:r w:rsidR="00AD64B0" w:rsidRPr="00C57AD6">
        <w:t xml:space="preserve">podemos </w:t>
      </w:r>
      <w:r w:rsidRPr="00C57AD6">
        <w:t>reconhece</w:t>
      </w:r>
      <w:r w:rsidR="00AD64B0" w:rsidRPr="00C57AD6">
        <w:t>r</w:t>
      </w:r>
      <w:r w:rsidRPr="00C57AD6">
        <w:t xml:space="preserve"> </w:t>
      </w:r>
      <w:r w:rsidR="006B0E8B" w:rsidRPr="00C57AD6">
        <w:t xml:space="preserve">que </w:t>
      </w:r>
      <w:r w:rsidRPr="00C57AD6">
        <w:t xml:space="preserve">as narrativas autobiográficas </w:t>
      </w:r>
      <w:r w:rsidR="00026131" w:rsidRPr="00C57AD6">
        <w:t xml:space="preserve">ambientais </w:t>
      </w:r>
      <w:r w:rsidRPr="00C57AD6">
        <w:t>desenvolvidas na disciplina Ambiente, Diferença e Educação</w:t>
      </w:r>
      <w:r w:rsidR="00752DFA" w:rsidRPr="00C57AD6">
        <w:t xml:space="preserve"> </w:t>
      </w:r>
      <w:r w:rsidR="007A5E2E" w:rsidRPr="00C57AD6">
        <w:t>são</w:t>
      </w:r>
      <w:r w:rsidRPr="00C57AD6">
        <w:t xml:space="preserve"> prática</w:t>
      </w:r>
      <w:r w:rsidR="007A5E2E" w:rsidRPr="00C57AD6">
        <w:t>s</w:t>
      </w:r>
      <w:r w:rsidR="00026131" w:rsidRPr="00C57AD6">
        <w:t xml:space="preserve"> pedagógica</w:t>
      </w:r>
      <w:r w:rsidR="007A5E2E" w:rsidRPr="00C57AD6">
        <w:t>s</w:t>
      </w:r>
      <w:r w:rsidR="00026131" w:rsidRPr="00C57AD6">
        <w:t xml:space="preserve"> </w:t>
      </w:r>
      <w:r w:rsidRPr="00C57AD6">
        <w:t>capaz</w:t>
      </w:r>
      <w:r w:rsidR="007A5E2E" w:rsidRPr="00C57AD6">
        <w:t>es</w:t>
      </w:r>
      <w:r w:rsidRPr="00C57AD6">
        <w:t xml:space="preserve"> de tensionar epistemologias hegemônicas e valorizar experiências </w:t>
      </w:r>
      <w:r w:rsidR="004634D2" w:rsidRPr="00C57AD6">
        <w:t>diversas</w:t>
      </w:r>
      <w:r w:rsidR="00E82CCB" w:rsidRPr="00C57AD6">
        <w:t>, podendo</w:t>
      </w:r>
      <w:r w:rsidR="00A75DEB" w:rsidRPr="00C57AD6">
        <w:t xml:space="preserve"> também </w:t>
      </w:r>
      <w:r w:rsidR="00AD4513" w:rsidRPr="00C57AD6">
        <w:t xml:space="preserve">representar </w:t>
      </w:r>
      <w:r w:rsidR="00D037AC" w:rsidRPr="00C57AD6">
        <w:t xml:space="preserve">um movimento ativo </w:t>
      </w:r>
      <w:r w:rsidR="00CF6065" w:rsidRPr="00C57AD6">
        <w:t>de valorização da</w:t>
      </w:r>
      <w:r w:rsidR="00AD4513" w:rsidRPr="00C57AD6">
        <w:t xml:space="preserve"> força do protagonismo de grupos marginalizados</w:t>
      </w:r>
      <w:r w:rsidR="00B61221" w:rsidRPr="00C57AD6">
        <w:t xml:space="preserve"> </w:t>
      </w:r>
      <w:r w:rsidR="00EB5E1D" w:rsidRPr="00C57AD6">
        <w:t>para a</w:t>
      </w:r>
      <w:r w:rsidR="005217D1" w:rsidRPr="00C57AD6">
        <w:t xml:space="preserve"> </w:t>
      </w:r>
      <w:r w:rsidRPr="00C57AD6">
        <w:t>produção de saberes</w:t>
      </w:r>
      <w:r w:rsidR="0006075C" w:rsidRPr="00C57AD6">
        <w:t xml:space="preserve"> </w:t>
      </w:r>
      <w:r w:rsidR="00B41FE4" w:rsidRPr="00C57AD6">
        <w:t xml:space="preserve">e construção de caminhos facilitadores de reconhecimento, pertencimento e permanência </w:t>
      </w:r>
      <w:r w:rsidR="00156D2C" w:rsidRPr="00C57AD6">
        <w:lastRenderedPageBreak/>
        <w:t xml:space="preserve">desses corpos </w:t>
      </w:r>
      <w:r w:rsidR="00B41FE4" w:rsidRPr="00C57AD6">
        <w:t xml:space="preserve">no ambiente educacional, favorecendo </w:t>
      </w:r>
      <w:r w:rsidR="00F3552B" w:rsidRPr="00C57AD6">
        <w:t>a consolidação da cidadania por meio da garantia do direito a educação</w:t>
      </w:r>
      <w:r w:rsidR="006D729A" w:rsidRPr="00C57AD6">
        <w:t xml:space="preserve"> (Odara, 2020)</w:t>
      </w:r>
      <w:r w:rsidR="00F3552B" w:rsidRPr="00C57AD6">
        <w:t xml:space="preserve">. </w:t>
      </w:r>
      <w:r w:rsidR="00574C5C" w:rsidRPr="00C57AD6">
        <w:t xml:space="preserve"> </w:t>
      </w:r>
      <w:r w:rsidR="005F38CC" w:rsidRPr="00C57AD6">
        <w:t xml:space="preserve"> </w:t>
      </w:r>
    </w:p>
    <w:p w14:paraId="09DEA6ED" w14:textId="77777777" w:rsidR="00A2719C" w:rsidRDefault="00A2719C" w:rsidP="007F119E">
      <w:pPr>
        <w:shd w:val="clear" w:color="auto" w:fill="FFFFFF"/>
        <w:tabs>
          <w:tab w:val="left" w:pos="426"/>
        </w:tabs>
        <w:rPr>
          <w:rFonts w:eastAsia="Times New Roman"/>
          <w:b/>
          <w:bCs/>
          <w:color w:val="333333"/>
          <w:highlight w:val="white"/>
        </w:rPr>
      </w:pPr>
    </w:p>
    <w:p w14:paraId="3E3978D6" w14:textId="7203CBE4" w:rsidR="007F119E" w:rsidRPr="001B2554" w:rsidRDefault="007F119E" w:rsidP="007F119E">
      <w:pPr>
        <w:shd w:val="clear" w:color="auto" w:fill="FFFFFF"/>
        <w:tabs>
          <w:tab w:val="left" w:pos="426"/>
        </w:tabs>
        <w:rPr>
          <w:rFonts w:eastAsia="Times New Roman"/>
          <w:color w:val="333333"/>
          <w:highlight w:val="white"/>
        </w:rPr>
      </w:pPr>
      <w:r w:rsidRPr="001B2554">
        <w:rPr>
          <w:rFonts w:eastAsia="Times New Roman"/>
          <w:b/>
          <w:bCs/>
          <w:color w:val="333333"/>
          <w:highlight w:val="white"/>
        </w:rPr>
        <w:t xml:space="preserve">Palavras-chave: </w:t>
      </w:r>
      <w:r w:rsidRPr="001B2554">
        <w:rPr>
          <w:rFonts w:eastAsia="Times New Roman"/>
          <w:color w:val="333333"/>
          <w:highlight w:val="white"/>
        </w:rPr>
        <w:t>Autobiografia</w:t>
      </w:r>
      <w:r w:rsidR="00E118AE">
        <w:rPr>
          <w:rFonts w:eastAsia="Times New Roman"/>
          <w:color w:val="333333"/>
          <w:highlight w:val="white"/>
        </w:rPr>
        <w:t xml:space="preserve"> Ambiental</w:t>
      </w:r>
      <w:r w:rsidR="00101317">
        <w:rPr>
          <w:rFonts w:eastAsia="Times New Roman"/>
          <w:color w:val="333333"/>
          <w:highlight w:val="white"/>
        </w:rPr>
        <w:t xml:space="preserve">; Currículo; </w:t>
      </w:r>
      <w:r w:rsidR="002C2178">
        <w:rPr>
          <w:rFonts w:eastAsia="Times New Roman"/>
          <w:color w:val="333333"/>
          <w:highlight w:val="white"/>
        </w:rPr>
        <w:t>Gênero; Raça</w:t>
      </w:r>
      <w:r w:rsidR="002511E7">
        <w:rPr>
          <w:rFonts w:eastAsia="Times New Roman"/>
          <w:color w:val="333333"/>
          <w:highlight w:val="white"/>
        </w:rPr>
        <w:t>; Sexualidade</w:t>
      </w:r>
      <w:r w:rsidR="00AC6815">
        <w:rPr>
          <w:rFonts w:eastAsia="Times New Roman"/>
          <w:color w:val="333333"/>
          <w:highlight w:val="white"/>
        </w:rPr>
        <w:t>.</w:t>
      </w:r>
      <w:r w:rsidR="002C2178">
        <w:rPr>
          <w:rFonts w:eastAsia="Times New Roman"/>
          <w:color w:val="333333"/>
          <w:highlight w:val="white"/>
        </w:rPr>
        <w:t xml:space="preserve"> </w:t>
      </w:r>
    </w:p>
    <w:p w14:paraId="3DDD7DBD" w14:textId="77777777" w:rsidR="007F119E" w:rsidRDefault="007F119E" w:rsidP="007F119E">
      <w:pPr>
        <w:shd w:val="clear" w:color="auto" w:fill="FFFFFF"/>
        <w:tabs>
          <w:tab w:val="left" w:pos="426"/>
        </w:tabs>
        <w:rPr>
          <w:rFonts w:ascii="Times New Roman" w:eastAsia="Times New Roman" w:hAnsi="Times New Roman" w:cs="Times New Roman"/>
          <w:b/>
          <w:bCs/>
          <w:color w:val="333333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33333"/>
          <w:highlight w:val="white"/>
        </w:rPr>
        <w:t xml:space="preserve"> </w:t>
      </w:r>
    </w:p>
    <w:p w14:paraId="7CA894A6" w14:textId="77777777" w:rsidR="00E644B1" w:rsidRDefault="00E644B1" w:rsidP="007F119E">
      <w:pPr>
        <w:shd w:val="clear" w:color="auto" w:fill="FFFFFF"/>
        <w:tabs>
          <w:tab w:val="left" w:pos="426"/>
        </w:tabs>
        <w:spacing w:line="240" w:lineRule="auto"/>
        <w:rPr>
          <w:rFonts w:eastAsia="Times New Roman"/>
          <w:b/>
          <w:bCs/>
          <w:color w:val="333333"/>
          <w:sz w:val="24"/>
          <w:szCs w:val="24"/>
          <w:highlight w:val="white"/>
        </w:rPr>
      </w:pPr>
    </w:p>
    <w:p w14:paraId="752D86E3" w14:textId="0BD81BA1" w:rsidR="007F119E" w:rsidRPr="00F646CE" w:rsidRDefault="007F119E" w:rsidP="007F119E">
      <w:pPr>
        <w:shd w:val="clear" w:color="auto" w:fill="FFFFFF"/>
        <w:tabs>
          <w:tab w:val="left" w:pos="426"/>
        </w:tabs>
        <w:spacing w:line="240" w:lineRule="auto"/>
        <w:rPr>
          <w:rFonts w:eastAsia="Times New Roman"/>
          <w:b/>
          <w:bCs/>
          <w:color w:val="333333"/>
          <w:sz w:val="24"/>
          <w:szCs w:val="24"/>
          <w:highlight w:val="white"/>
        </w:rPr>
      </w:pPr>
      <w:r w:rsidRPr="00F646CE">
        <w:rPr>
          <w:rFonts w:eastAsia="Times New Roman"/>
          <w:b/>
          <w:bCs/>
          <w:color w:val="333333"/>
          <w:sz w:val="24"/>
          <w:szCs w:val="24"/>
          <w:highlight w:val="white"/>
        </w:rPr>
        <w:t>Referências</w:t>
      </w:r>
    </w:p>
    <w:p w14:paraId="6E9C9A63" w14:textId="77777777" w:rsidR="007F119E" w:rsidRPr="00F646CE" w:rsidRDefault="007F119E" w:rsidP="007F119E">
      <w:pPr>
        <w:shd w:val="clear" w:color="auto" w:fill="FFFFFF"/>
        <w:tabs>
          <w:tab w:val="left" w:pos="426"/>
        </w:tabs>
        <w:spacing w:line="240" w:lineRule="auto"/>
        <w:rPr>
          <w:rFonts w:eastAsia="Times New Roman"/>
          <w:b/>
          <w:bCs/>
          <w:color w:val="333333"/>
          <w:sz w:val="24"/>
          <w:szCs w:val="24"/>
          <w:highlight w:val="white"/>
        </w:rPr>
      </w:pPr>
    </w:p>
    <w:p w14:paraId="60548601" w14:textId="7B772C2F" w:rsidR="002E254B" w:rsidRDefault="00FD7148" w:rsidP="002E254B">
      <w:pPr>
        <w:pStyle w:val="NormalWeb"/>
        <w:spacing w:before="120" w:beforeAutospacing="0" w:after="120" w:afterAutospacing="0"/>
        <w:jc w:val="both"/>
      </w:pPr>
      <w:r>
        <w:rPr>
          <w:rFonts w:ascii="Arial" w:hAnsi="Arial" w:cs="Arial"/>
          <w:color w:val="000000"/>
        </w:rPr>
        <w:t>HOOKS</w:t>
      </w:r>
      <w:r w:rsidR="002E254B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b</w:t>
      </w:r>
      <w:r w:rsidR="002E254B">
        <w:rPr>
          <w:rFonts w:ascii="Arial" w:hAnsi="Arial" w:cs="Arial"/>
          <w:color w:val="000000"/>
        </w:rPr>
        <w:t xml:space="preserve">ell. </w:t>
      </w:r>
      <w:r w:rsidR="002E254B" w:rsidRPr="003C53ED">
        <w:rPr>
          <w:rFonts w:ascii="Arial" w:hAnsi="Arial" w:cs="Arial"/>
          <w:b/>
          <w:color w:val="000000"/>
        </w:rPr>
        <w:t>Pertencimento: uma cultura do lugar</w:t>
      </w:r>
      <w:r w:rsidR="002E254B">
        <w:rPr>
          <w:rFonts w:ascii="Arial" w:hAnsi="Arial" w:cs="Arial"/>
          <w:color w:val="000000"/>
        </w:rPr>
        <w:t>. Tradução de Renata Balbino. São Paulo: Elefante, 2022.</w:t>
      </w:r>
    </w:p>
    <w:p w14:paraId="6EE6F706" w14:textId="77777777" w:rsidR="002E254B" w:rsidRDefault="002E254B" w:rsidP="007F119E">
      <w:pPr>
        <w:shd w:val="clear" w:color="auto" w:fill="FFFFFF"/>
        <w:tabs>
          <w:tab w:val="left" w:pos="426"/>
        </w:tabs>
        <w:rPr>
          <w:rFonts w:eastAsia="Times New Roman"/>
          <w:sz w:val="24"/>
          <w:szCs w:val="24"/>
        </w:rPr>
      </w:pPr>
    </w:p>
    <w:p w14:paraId="1B632B04" w14:textId="02AAD62C" w:rsidR="007F119E" w:rsidRPr="00F646CE" w:rsidRDefault="007F119E" w:rsidP="007F119E">
      <w:pPr>
        <w:shd w:val="clear" w:color="auto" w:fill="FFFFFF"/>
        <w:tabs>
          <w:tab w:val="left" w:pos="426"/>
        </w:tabs>
        <w:rPr>
          <w:rFonts w:eastAsia="Times New Roman"/>
          <w:sz w:val="24"/>
          <w:szCs w:val="24"/>
          <w:highlight w:val="white"/>
        </w:rPr>
      </w:pPr>
      <w:r w:rsidRPr="00F646CE">
        <w:rPr>
          <w:rFonts w:eastAsia="Times New Roman"/>
          <w:sz w:val="24"/>
          <w:szCs w:val="24"/>
        </w:rPr>
        <w:t xml:space="preserve">NASCIMENTO, Wanderson Flor. Corpo e Oralidade. MAGALHÃES. In: Ana Flávia et.al.  </w:t>
      </w:r>
      <w:r w:rsidRPr="00F646CE">
        <w:rPr>
          <w:rFonts w:eastAsia="Times New Roman"/>
          <w:b/>
          <w:bCs/>
          <w:sz w:val="24"/>
          <w:szCs w:val="24"/>
        </w:rPr>
        <w:t>Insumos para ancoragem de memória negra</w:t>
      </w:r>
      <w:r w:rsidRPr="00F646CE">
        <w:rPr>
          <w:rFonts w:eastAsia="Times New Roman"/>
          <w:sz w:val="24"/>
          <w:szCs w:val="24"/>
        </w:rPr>
        <w:t>. São Paulo: Oralituras, Casa Sueli Carneiro, Fundação Rosa Luxemburgo, 2021, p.98 – 125)</w:t>
      </w:r>
      <w:r w:rsidRPr="00F646CE">
        <w:rPr>
          <w:rFonts w:eastAsia="Times New Roman"/>
          <w:sz w:val="24"/>
          <w:szCs w:val="24"/>
          <w:highlight w:val="white"/>
        </w:rPr>
        <w:t>.</w:t>
      </w:r>
    </w:p>
    <w:p w14:paraId="467606D4" w14:textId="77777777" w:rsidR="007F119E" w:rsidRPr="00F646CE" w:rsidRDefault="007F119E" w:rsidP="007F119E">
      <w:pPr>
        <w:shd w:val="clear" w:color="auto" w:fill="FFFFFF"/>
        <w:tabs>
          <w:tab w:val="left" w:pos="426"/>
        </w:tabs>
        <w:rPr>
          <w:rFonts w:eastAsia="Times New Roman"/>
          <w:sz w:val="24"/>
          <w:szCs w:val="24"/>
          <w:highlight w:val="white"/>
        </w:rPr>
      </w:pPr>
    </w:p>
    <w:p w14:paraId="38F0CCB5" w14:textId="77777777" w:rsidR="007F119E" w:rsidRDefault="007F119E" w:rsidP="007F119E">
      <w:pPr>
        <w:shd w:val="clear" w:color="auto" w:fill="FFFFFF"/>
        <w:tabs>
          <w:tab w:val="left" w:pos="426"/>
        </w:tabs>
        <w:rPr>
          <w:rFonts w:eastAsia="Times New Roman"/>
          <w:sz w:val="24"/>
          <w:szCs w:val="24"/>
        </w:rPr>
      </w:pPr>
      <w:r w:rsidRPr="00F646CE">
        <w:rPr>
          <w:rFonts w:eastAsia="Times New Roman"/>
          <w:sz w:val="24"/>
          <w:szCs w:val="24"/>
        </w:rPr>
        <w:t xml:space="preserve">MACEDO, Roberto Sidnei. </w:t>
      </w:r>
      <w:r w:rsidRPr="00F646CE">
        <w:rPr>
          <w:rFonts w:eastAsia="Times New Roman"/>
          <w:b/>
          <w:bCs/>
          <w:sz w:val="24"/>
          <w:szCs w:val="24"/>
        </w:rPr>
        <w:t xml:space="preserve">A teoria </w:t>
      </w:r>
      <w:proofErr w:type="spellStart"/>
      <w:r w:rsidRPr="00F646CE">
        <w:rPr>
          <w:rFonts w:eastAsia="Times New Roman"/>
          <w:b/>
          <w:bCs/>
          <w:sz w:val="24"/>
          <w:szCs w:val="24"/>
        </w:rPr>
        <w:t>etnoconstitutiva</w:t>
      </w:r>
      <w:proofErr w:type="spellEnd"/>
      <w:r w:rsidRPr="00F646CE">
        <w:rPr>
          <w:rFonts w:eastAsia="Times New Roman"/>
          <w:b/>
          <w:bCs/>
          <w:sz w:val="24"/>
          <w:szCs w:val="24"/>
        </w:rPr>
        <w:t xml:space="preserve"> de currículo e a pesquisa curricular: configurações epistemológicas, metodológicas e heurístico-formativas</w:t>
      </w:r>
      <w:r w:rsidRPr="00F646CE">
        <w:rPr>
          <w:rFonts w:eastAsia="Times New Roman"/>
          <w:sz w:val="24"/>
          <w:szCs w:val="24"/>
        </w:rPr>
        <w:t xml:space="preserve">. In: Revista </w:t>
      </w:r>
      <w:proofErr w:type="spellStart"/>
      <w:r w:rsidRPr="00F646CE">
        <w:rPr>
          <w:rFonts w:eastAsia="Times New Roman"/>
          <w:sz w:val="24"/>
          <w:szCs w:val="24"/>
        </w:rPr>
        <w:t>eCurriculum</w:t>
      </w:r>
      <w:proofErr w:type="spellEnd"/>
      <w:r w:rsidRPr="00F646CE">
        <w:rPr>
          <w:rFonts w:eastAsia="Times New Roman"/>
          <w:sz w:val="24"/>
          <w:szCs w:val="24"/>
        </w:rPr>
        <w:t xml:space="preserve">. V 16, n. 1, 2018 p. 190-212 Disponível em: </w:t>
      </w:r>
      <w:hyperlink r:id="rId8" w:history="1">
        <w:r w:rsidRPr="00F646CE">
          <w:rPr>
            <w:rStyle w:val="Hyperlink"/>
            <w:rFonts w:eastAsia="Times New Roman"/>
            <w:position w:val="0"/>
            <w:sz w:val="24"/>
            <w:szCs w:val="24"/>
          </w:rPr>
          <w:t>https://revistas.pucsp.br/index.php/curriculum/article/view/30198/25068</w:t>
        </w:r>
      </w:hyperlink>
      <w:r w:rsidRPr="00F646CE">
        <w:rPr>
          <w:rFonts w:eastAsia="Times New Roman"/>
          <w:sz w:val="24"/>
          <w:szCs w:val="24"/>
        </w:rPr>
        <w:t xml:space="preserve">. Acesso em: 16 </w:t>
      </w:r>
      <w:proofErr w:type="spellStart"/>
      <w:r w:rsidRPr="00F646CE">
        <w:rPr>
          <w:rFonts w:eastAsia="Times New Roman"/>
          <w:sz w:val="24"/>
          <w:szCs w:val="24"/>
        </w:rPr>
        <w:t>mai</w:t>
      </w:r>
      <w:proofErr w:type="spellEnd"/>
      <w:r w:rsidRPr="00F646CE">
        <w:rPr>
          <w:rFonts w:eastAsia="Times New Roman"/>
          <w:sz w:val="24"/>
          <w:szCs w:val="24"/>
        </w:rPr>
        <w:t xml:space="preserve"> de 2026.   </w:t>
      </w:r>
    </w:p>
    <w:p w14:paraId="2F18EB68" w14:textId="77777777" w:rsidR="00D57755" w:rsidRDefault="00D57755" w:rsidP="007F119E">
      <w:pPr>
        <w:shd w:val="clear" w:color="auto" w:fill="FFFFFF"/>
        <w:tabs>
          <w:tab w:val="left" w:pos="426"/>
        </w:tabs>
        <w:rPr>
          <w:rFonts w:eastAsia="Times New Roman"/>
          <w:sz w:val="24"/>
          <w:szCs w:val="24"/>
        </w:rPr>
      </w:pPr>
    </w:p>
    <w:p w14:paraId="60F72776" w14:textId="0820F063" w:rsidR="00D57755" w:rsidRPr="00F646CE" w:rsidRDefault="00B945A5" w:rsidP="007F119E">
      <w:pPr>
        <w:shd w:val="clear" w:color="auto" w:fill="FFFFFF"/>
        <w:tabs>
          <w:tab w:val="left" w:pos="426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ODARA</w:t>
      </w:r>
      <w:r w:rsidR="00D57755">
        <w:rPr>
          <w:rFonts w:eastAsia="Times New Roman"/>
          <w:sz w:val="24"/>
          <w:szCs w:val="24"/>
        </w:rPr>
        <w:t xml:space="preserve">, </w:t>
      </w:r>
      <w:proofErr w:type="spellStart"/>
      <w:r w:rsidR="00D57755">
        <w:rPr>
          <w:rFonts w:eastAsia="Times New Roman"/>
          <w:sz w:val="24"/>
          <w:szCs w:val="24"/>
        </w:rPr>
        <w:t>Thiffany</w:t>
      </w:r>
      <w:proofErr w:type="spellEnd"/>
      <w:r w:rsidR="00AE0AEE">
        <w:rPr>
          <w:rFonts w:eastAsia="Times New Roman"/>
          <w:sz w:val="24"/>
          <w:szCs w:val="24"/>
        </w:rPr>
        <w:t xml:space="preserve">. </w:t>
      </w:r>
      <w:r w:rsidR="00AE0AEE" w:rsidRPr="00AC6815">
        <w:rPr>
          <w:rFonts w:eastAsia="Times New Roman"/>
          <w:b/>
          <w:bCs/>
          <w:sz w:val="24"/>
          <w:szCs w:val="24"/>
        </w:rPr>
        <w:t xml:space="preserve">Pedagogia da Desobediência: </w:t>
      </w:r>
      <w:proofErr w:type="spellStart"/>
      <w:r w:rsidR="00AE0AEE" w:rsidRPr="00AC6815">
        <w:rPr>
          <w:rFonts w:eastAsia="Times New Roman"/>
          <w:b/>
          <w:bCs/>
          <w:sz w:val="24"/>
          <w:szCs w:val="24"/>
        </w:rPr>
        <w:t>travestilizando</w:t>
      </w:r>
      <w:proofErr w:type="spellEnd"/>
      <w:r w:rsidR="008E288A" w:rsidRPr="00AC6815">
        <w:rPr>
          <w:rFonts w:eastAsia="Times New Roman"/>
          <w:b/>
          <w:bCs/>
          <w:sz w:val="24"/>
          <w:szCs w:val="24"/>
        </w:rPr>
        <w:t xml:space="preserve"> </w:t>
      </w:r>
      <w:r w:rsidR="00AE0AEE" w:rsidRPr="00AC6815">
        <w:rPr>
          <w:rFonts w:eastAsia="Times New Roman"/>
          <w:b/>
          <w:bCs/>
          <w:sz w:val="24"/>
          <w:szCs w:val="24"/>
        </w:rPr>
        <w:t>a Educação</w:t>
      </w:r>
      <w:r w:rsidR="008E288A">
        <w:rPr>
          <w:rFonts w:eastAsia="Times New Roman"/>
          <w:sz w:val="24"/>
          <w:szCs w:val="24"/>
        </w:rPr>
        <w:t>. 1ª edição/Salvador</w:t>
      </w:r>
      <w:r w:rsidR="008F60FC">
        <w:rPr>
          <w:rFonts w:eastAsia="Times New Roman"/>
          <w:sz w:val="24"/>
          <w:szCs w:val="24"/>
        </w:rPr>
        <w:t xml:space="preserve"> – BA. Editora Devires, 2020. 134p. </w:t>
      </w:r>
    </w:p>
    <w:p w14:paraId="08E9FF7E" w14:textId="77777777" w:rsidR="007F119E" w:rsidRPr="00F646CE" w:rsidRDefault="007F119E" w:rsidP="007F119E">
      <w:pPr>
        <w:shd w:val="clear" w:color="auto" w:fill="FFFFFF"/>
        <w:tabs>
          <w:tab w:val="left" w:pos="426"/>
        </w:tabs>
        <w:rPr>
          <w:rFonts w:eastAsia="Times New Roman"/>
          <w:sz w:val="24"/>
          <w:szCs w:val="24"/>
        </w:rPr>
      </w:pPr>
    </w:p>
    <w:p w14:paraId="13FB400B" w14:textId="77777777" w:rsidR="007F119E" w:rsidRDefault="007F119E" w:rsidP="007F119E">
      <w:pPr>
        <w:shd w:val="clear" w:color="auto" w:fill="FFFFFF"/>
        <w:tabs>
          <w:tab w:val="left" w:pos="426"/>
        </w:tabs>
        <w:rPr>
          <w:rFonts w:eastAsia="Times New Roman"/>
          <w:sz w:val="24"/>
          <w:szCs w:val="24"/>
        </w:rPr>
      </w:pPr>
      <w:r w:rsidRPr="00F646CE">
        <w:rPr>
          <w:rFonts w:eastAsia="Times New Roman"/>
          <w:sz w:val="24"/>
          <w:szCs w:val="24"/>
        </w:rPr>
        <w:t xml:space="preserve">SANTOS, Rita Silvana S. A natureza como inspiração curricular. In: OLIVEIRA, Eduardo David SANTOS; Rita Silvana Santana. </w:t>
      </w:r>
      <w:r w:rsidRPr="00F646CE">
        <w:rPr>
          <w:rFonts w:eastAsia="Times New Roman"/>
          <w:b/>
          <w:bCs/>
          <w:sz w:val="24"/>
          <w:szCs w:val="24"/>
        </w:rPr>
        <w:t>Poética da natureza: inspirações curriculares</w:t>
      </w:r>
      <w:r w:rsidRPr="00F646CE">
        <w:rPr>
          <w:rFonts w:eastAsia="Times New Roman"/>
          <w:sz w:val="24"/>
          <w:szCs w:val="24"/>
        </w:rPr>
        <w:t>.  Salvador: Segundo Selo, 2023.</w:t>
      </w:r>
    </w:p>
    <w:p w14:paraId="0DA2E094" w14:textId="77777777" w:rsidR="00B85BCC" w:rsidRDefault="00B85BCC" w:rsidP="007F119E">
      <w:pPr>
        <w:shd w:val="clear" w:color="auto" w:fill="FFFFFF"/>
        <w:tabs>
          <w:tab w:val="left" w:pos="426"/>
        </w:tabs>
        <w:rPr>
          <w:rFonts w:eastAsia="Times New Roman"/>
          <w:sz w:val="24"/>
          <w:szCs w:val="24"/>
        </w:rPr>
      </w:pPr>
    </w:p>
    <w:p w14:paraId="3A2A2505" w14:textId="1B47DC65" w:rsidR="00B85BCC" w:rsidRPr="00F646CE" w:rsidRDefault="00B945A5" w:rsidP="007F119E">
      <w:pPr>
        <w:shd w:val="clear" w:color="auto" w:fill="FFFFFF"/>
        <w:tabs>
          <w:tab w:val="left" w:pos="426"/>
        </w:tabs>
        <w:rPr>
          <w:rFonts w:eastAsia="Times New Roman"/>
          <w:sz w:val="24"/>
          <w:szCs w:val="24"/>
          <w:highlight w:val="white"/>
        </w:rPr>
      </w:pPr>
      <w:r w:rsidRPr="00B85BCC">
        <w:rPr>
          <w:rFonts w:eastAsia="Times New Roman"/>
          <w:sz w:val="24"/>
          <w:szCs w:val="24"/>
        </w:rPr>
        <w:t>SIQUEIRA</w:t>
      </w:r>
      <w:r w:rsidR="00B85BCC" w:rsidRPr="00B85BCC">
        <w:rPr>
          <w:rFonts w:eastAsia="Times New Roman"/>
          <w:sz w:val="24"/>
          <w:szCs w:val="24"/>
        </w:rPr>
        <w:t>, I</w:t>
      </w:r>
      <w:r w:rsidR="001B755C">
        <w:rPr>
          <w:rFonts w:eastAsia="Times New Roman"/>
          <w:sz w:val="24"/>
          <w:szCs w:val="24"/>
        </w:rPr>
        <w:t>vone dos Santos</w:t>
      </w:r>
      <w:r w:rsidR="00B85BCC" w:rsidRPr="00B85BCC">
        <w:rPr>
          <w:rFonts w:eastAsia="Times New Roman"/>
          <w:sz w:val="24"/>
          <w:szCs w:val="24"/>
        </w:rPr>
        <w:t xml:space="preserve">, </w:t>
      </w:r>
      <w:r w:rsidRPr="00B85BCC">
        <w:rPr>
          <w:rFonts w:eastAsia="Times New Roman"/>
          <w:sz w:val="24"/>
          <w:szCs w:val="24"/>
        </w:rPr>
        <w:t>FREITAS</w:t>
      </w:r>
      <w:r w:rsidR="00B85BCC" w:rsidRPr="00B85BCC">
        <w:rPr>
          <w:rFonts w:eastAsia="Times New Roman"/>
          <w:sz w:val="24"/>
          <w:szCs w:val="24"/>
        </w:rPr>
        <w:t>, N</w:t>
      </w:r>
      <w:r w:rsidR="00A638DC">
        <w:rPr>
          <w:rFonts w:eastAsia="Times New Roman"/>
          <w:sz w:val="24"/>
          <w:szCs w:val="24"/>
        </w:rPr>
        <w:t xml:space="preserve">ívia </w:t>
      </w:r>
      <w:r w:rsidR="00B85BCC" w:rsidRPr="00B85BCC">
        <w:rPr>
          <w:rFonts w:eastAsia="Times New Roman"/>
          <w:sz w:val="24"/>
          <w:szCs w:val="24"/>
        </w:rPr>
        <w:t>M</w:t>
      </w:r>
      <w:r w:rsidR="00A638DC">
        <w:rPr>
          <w:rFonts w:eastAsia="Times New Roman"/>
          <w:sz w:val="24"/>
          <w:szCs w:val="24"/>
        </w:rPr>
        <w:t>agalhães</w:t>
      </w:r>
      <w:r w:rsidR="00B85BCC" w:rsidRPr="00B85BCC">
        <w:rPr>
          <w:rFonts w:eastAsia="Times New Roman"/>
          <w:sz w:val="24"/>
          <w:szCs w:val="24"/>
        </w:rPr>
        <w:t xml:space="preserve"> </w:t>
      </w:r>
      <w:r w:rsidR="00A638DC">
        <w:rPr>
          <w:rFonts w:eastAsia="Times New Roman"/>
          <w:sz w:val="24"/>
          <w:szCs w:val="24"/>
        </w:rPr>
        <w:t xml:space="preserve">da </w:t>
      </w:r>
      <w:r w:rsidR="00B85BCC" w:rsidRPr="00B85BCC">
        <w:rPr>
          <w:rFonts w:eastAsia="Times New Roman"/>
          <w:sz w:val="24"/>
          <w:szCs w:val="24"/>
        </w:rPr>
        <w:t>S</w:t>
      </w:r>
      <w:r w:rsidR="00A638DC">
        <w:rPr>
          <w:rFonts w:eastAsia="Times New Roman"/>
          <w:sz w:val="24"/>
          <w:szCs w:val="24"/>
        </w:rPr>
        <w:t>ilva</w:t>
      </w:r>
      <w:r w:rsidR="00B85BCC" w:rsidRPr="00B85BCC">
        <w:rPr>
          <w:rFonts w:eastAsia="Times New Roman"/>
          <w:sz w:val="24"/>
          <w:szCs w:val="24"/>
        </w:rPr>
        <w:t xml:space="preserve">, </w:t>
      </w:r>
      <w:r w:rsidRPr="00B85BCC">
        <w:rPr>
          <w:rFonts w:eastAsia="Times New Roman"/>
          <w:sz w:val="24"/>
          <w:szCs w:val="24"/>
        </w:rPr>
        <w:t>FREITAS</w:t>
      </w:r>
      <w:r w:rsidR="00B85BCC" w:rsidRPr="00B85BCC">
        <w:rPr>
          <w:rFonts w:eastAsia="Times New Roman"/>
          <w:sz w:val="24"/>
          <w:szCs w:val="24"/>
        </w:rPr>
        <w:t xml:space="preserve">, </w:t>
      </w:r>
      <w:proofErr w:type="spellStart"/>
      <w:r w:rsidR="00B85BCC" w:rsidRPr="00B85BCC">
        <w:rPr>
          <w:rFonts w:eastAsia="Times New Roman"/>
          <w:sz w:val="24"/>
          <w:szCs w:val="24"/>
        </w:rPr>
        <w:t>N</w:t>
      </w:r>
      <w:r w:rsidR="000E2755">
        <w:rPr>
          <w:rFonts w:eastAsia="Times New Roman"/>
          <w:sz w:val="24"/>
          <w:szCs w:val="24"/>
        </w:rPr>
        <w:t>adia</w:t>
      </w:r>
      <w:proofErr w:type="spellEnd"/>
      <w:r w:rsidR="00B85BCC" w:rsidRPr="00B85BCC">
        <w:rPr>
          <w:rFonts w:eastAsia="Times New Roman"/>
          <w:sz w:val="24"/>
          <w:szCs w:val="24"/>
        </w:rPr>
        <w:t xml:space="preserve"> M</w:t>
      </w:r>
      <w:r w:rsidR="000E2755">
        <w:rPr>
          <w:rFonts w:eastAsia="Times New Roman"/>
          <w:sz w:val="24"/>
          <w:szCs w:val="24"/>
        </w:rPr>
        <w:t xml:space="preserve">agalhães da </w:t>
      </w:r>
      <w:r w:rsidR="00B85BCC" w:rsidRPr="00B85BCC">
        <w:rPr>
          <w:rFonts w:eastAsia="Times New Roman"/>
          <w:sz w:val="24"/>
          <w:szCs w:val="24"/>
        </w:rPr>
        <w:t>S</w:t>
      </w:r>
      <w:r w:rsidR="000E2755">
        <w:rPr>
          <w:rFonts w:eastAsia="Times New Roman"/>
          <w:sz w:val="24"/>
          <w:szCs w:val="24"/>
        </w:rPr>
        <w:t>ilva</w:t>
      </w:r>
      <w:r w:rsidR="00B85BCC" w:rsidRPr="00B85BCC">
        <w:rPr>
          <w:rFonts w:eastAsia="Times New Roman"/>
          <w:sz w:val="24"/>
          <w:szCs w:val="24"/>
        </w:rPr>
        <w:t xml:space="preserve"> (2022). </w:t>
      </w:r>
      <w:r w:rsidR="00B85BCC" w:rsidRPr="00B945A5">
        <w:rPr>
          <w:rFonts w:eastAsia="Times New Roman"/>
          <w:b/>
          <w:bCs/>
          <w:sz w:val="24"/>
          <w:szCs w:val="24"/>
        </w:rPr>
        <w:t>A autobiografia ambiental como possibilidade de conhecimento do “eu” na/com a natureza</w:t>
      </w:r>
      <w:r w:rsidR="00B85BCC" w:rsidRPr="00B85BCC">
        <w:rPr>
          <w:rFonts w:eastAsia="Times New Roman"/>
          <w:sz w:val="24"/>
          <w:szCs w:val="24"/>
        </w:rPr>
        <w:t xml:space="preserve">. </w:t>
      </w:r>
      <w:proofErr w:type="spellStart"/>
      <w:r w:rsidR="00B85BCC" w:rsidRPr="00B85BCC">
        <w:rPr>
          <w:rFonts w:eastAsia="Times New Roman"/>
          <w:sz w:val="24"/>
          <w:szCs w:val="24"/>
        </w:rPr>
        <w:t>Góndola</w:t>
      </w:r>
      <w:proofErr w:type="spellEnd"/>
      <w:r w:rsidR="00B85BCC" w:rsidRPr="00B85BCC">
        <w:rPr>
          <w:rFonts w:eastAsia="Times New Roman"/>
          <w:sz w:val="24"/>
          <w:szCs w:val="24"/>
        </w:rPr>
        <w:t xml:space="preserve">, </w:t>
      </w:r>
      <w:proofErr w:type="spellStart"/>
      <w:r w:rsidR="00B85BCC" w:rsidRPr="00B85BCC">
        <w:rPr>
          <w:rFonts w:eastAsia="Times New Roman"/>
          <w:sz w:val="24"/>
          <w:szCs w:val="24"/>
        </w:rPr>
        <w:t>Enseñanza</w:t>
      </w:r>
      <w:proofErr w:type="spellEnd"/>
      <w:r w:rsidR="00B85BCC" w:rsidRPr="00B85BCC">
        <w:rPr>
          <w:rFonts w:eastAsia="Times New Roman"/>
          <w:sz w:val="24"/>
          <w:szCs w:val="24"/>
        </w:rPr>
        <w:t xml:space="preserve"> y </w:t>
      </w:r>
      <w:proofErr w:type="spellStart"/>
      <w:r w:rsidR="00B85BCC" w:rsidRPr="00B85BCC">
        <w:rPr>
          <w:rFonts w:eastAsia="Times New Roman"/>
          <w:sz w:val="24"/>
          <w:szCs w:val="24"/>
        </w:rPr>
        <w:t>Aprendizaje</w:t>
      </w:r>
      <w:proofErr w:type="spellEnd"/>
      <w:r w:rsidR="00B85BCC" w:rsidRPr="00B85BCC">
        <w:rPr>
          <w:rFonts w:eastAsia="Times New Roman"/>
          <w:sz w:val="24"/>
          <w:szCs w:val="24"/>
        </w:rPr>
        <w:t xml:space="preserve"> de </w:t>
      </w:r>
      <w:proofErr w:type="spellStart"/>
      <w:r w:rsidR="00B85BCC" w:rsidRPr="00B85BCC">
        <w:rPr>
          <w:rFonts w:eastAsia="Times New Roman"/>
          <w:sz w:val="24"/>
          <w:szCs w:val="24"/>
        </w:rPr>
        <w:t>las</w:t>
      </w:r>
      <w:proofErr w:type="spellEnd"/>
      <w:r w:rsidR="00B85BCC" w:rsidRPr="00B85BCC">
        <w:rPr>
          <w:rFonts w:eastAsia="Times New Roman"/>
          <w:sz w:val="24"/>
          <w:szCs w:val="24"/>
        </w:rPr>
        <w:t xml:space="preserve"> </w:t>
      </w:r>
      <w:proofErr w:type="spellStart"/>
      <w:r w:rsidR="00B85BCC" w:rsidRPr="00B85BCC">
        <w:rPr>
          <w:rFonts w:eastAsia="Times New Roman"/>
          <w:sz w:val="24"/>
          <w:szCs w:val="24"/>
        </w:rPr>
        <w:t>Ciencias</w:t>
      </w:r>
      <w:proofErr w:type="spellEnd"/>
      <w:r w:rsidR="00B85BCC" w:rsidRPr="00B85BCC">
        <w:rPr>
          <w:rFonts w:eastAsia="Times New Roman"/>
          <w:sz w:val="24"/>
          <w:szCs w:val="24"/>
        </w:rPr>
        <w:t xml:space="preserve">, 17(2), pp. 377-391. DOI: </w:t>
      </w:r>
      <w:hyperlink r:id="rId9" w:history="1">
        <w:r w:rsidR="00CF3327" w:rsidRPr="00E84B20">
          <w:rPr>
            <w:rStyle w:val="Hyperlink"/>
            <w:rFonts w:eastAsia="Times New Roman"/>
            <w:position w:val="0"/>
            <w:sz w:val="24"/>
            <w:szCs w:val="24"/>
          </w:rPr>
          <w:t>https://doi.org/10.14483/23464712.17132</w:t>
        </w:r>
      </w:hyperlink>
      <w:r w:rsidR="00CF3327">
        <w:rPr>
          <w:rFonts w:eastAsia="Times New Roman"/>
          <w:sz w:val="24"/>
          <w:szCs w:val="24"/>
        </w:rPr>
        <w:t xml:space="preserve"> </w:t>
      </w:r>
      <w:r w:rsidR="00B85BCC" w:rsidRPr="00B85BCC">
        <w:rPr>
          <w:rFonts w:eastAsia="Times New Roman"/>
          <w:sz w:val="24"/>
          <w:szCs w:val="24"/>
        </w:rPr>
        <w:t xml:space="preserve">  </w:t>
      </w:r>
    </w:p>
    <w:p w14:paraId="31C7E9F0" w14:textId="478E0BD4" w:rsidR="007F119E" w:rsidRPr="00F646CE" w:rsidRDefault="007F119E" w:rsidP="007F119E">
      <w:pPr>
        <w:shd w:val="clear" w:color="auto" w:fill="FFFFFF"/>
        <w:tabs>
          <w:tab w:val="left" w:pos="426"/>
        </w:tabs>
        <w:rPr>
          <w:rFonts w:eastAsia="Times New Roman"/>
          <w:sz w:val="24"/>
          <w:szCs w:val="24"/>
          <w:highlight w:val="white"/>
        </w:rPr>
      </w:pPr>
    </w:p>
    <w:p w14:paraId="5D667953" w14:textId="77777777" w:rsidR="007F119E" w:rsidRPr="00F646CE" w:rsidRDefault="007F119E" w:rsidP="007F119E">
      <w:pPr>
        <w:shd w:val="clear" w:color="auto" w:fill="FFFFFF"/>
        <w:tabs>
          <w:tab w:val="left" w:pos="426"/>
        </w:tabs>
        <w:rPr>
          <w:rFonts w:eastAsia="Times New Roman"/>
          <w:sz w:val="24"/>
          <w:szCs w:val="24"/>
          <w:highlight w:val="white"/>
        </w:rPr>
      </w:pPr>
      <w:r w:rsidRPr="00F646CE">
        <w:rPr>
          <w:rFonts w:eastAsia="Times New Roman"/>
          <w:sz w:val="24"/>
          <w:szCs w:val="24"/>
          <w:highlight w:val="white"/>
        </w:rPr>
        <w:t xml:space="preserve">SOUZA, Elizeu Clementino. Diálogos Cruzados sobre pesquisa (auto)biográfica: análise compreensiva-interpretativa e política de sentido. </w:t>
      </w:r>
      <w:r w:rsidRPr="00F646CE">
        <w:rPr>
          <w:rFonts w:eastAsia="Times New Roman"/>
          <w:b/>
          <w:bCs/>
          <w:sz w:val="24"/>
          <w:szCs w:val="24"/>
          <w:highlight w:val="white"/>
        </w:rPr>
        <w:t>Educação Revista</w:t>
      </w:r>
      <w:r w:rsidRPr="00F646CE">
        <w:rPr>
          <w:rFonts w:eastAsia="Times New Roman"/>
          <w:sz w:val="24"/>
          <w:szCs w:val="24"/>
          <w:highlight w:val="white"/>
        </w:rPr>
        <w:t>, Santa Maria, v. 39, n. 1, p. 39-50, jan./abr. 2014.</w:t>
      </w:r>
    </w:p>
    <w:p w14:paraId="3F494D87" w14:textId="77777777" w:rsidR="007F119E" w:rsidRPr="00F646CE" w:rsidRDefault="007F119E" w:rsidP="007F119E">
      <w:pPr>
        <w:shd w:val="clear" w:color="auto" w:fill="FFFFFF"/>
        <w:tabs>
          <w:tab w:val="left" w:pos="426"/>
        </w:tabs>
        <w:rPr>
          <w:rFonts w:eastAsia="Times New Roman"/>
          <w:color w:val="333333"/>
          <w:sz w:val="24"/>
          <w:szCs w:val="24"/>
          <w:highlight w:val="white"/>
        </w:rPr>
      </w:pPr>
      <w:r w:rsidRPr="00F646CE">
        <w:rPr>
          <w:rFonts w:eastAsia="Times New Roman"/>
          <w:color w:val="333333"/>
          <w:sz w:val="24"/>
          <w:szCs w:val="24"/>
          <w:highlight w:val="white"/>
        </w:rPr>
        <w:t xml:space="preserve"> </w:t>
      </w:r>
    </w:p>
    <w:p w14:paraId="156FB8BC" w14:textId="3E7974E4" w:rsidR="000619B4" w:rsidRPr="00F646CE" w:rsidRDefault="007F119E" w:rsidP="00F646CE">
      <w:pPr>
        <w:shd w:val="clear" w:color="auto" w:fill="FFFFFF"/>
        <w:tabs>
          <w:tab w:val="left" w:pos="426"/>
        </w:tabs>
        <w:rPr>
          <w:rFonts w:ascii="Times New Roman" w:eastAsia="Times New Roman" w:hAnsi="Times New Roman" w:cs="Times New Roman"/>
          <w:b/>
          <w:bCs/>
          <w:color w:val="333333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33333"/>
          <w:highlight w:val="white"/>
        </w:rPr>
        <w:t xml:space="preserve"> </w:t>
      </w:r>
    </w:p>
    <w:sectPr w:rsidR="000619B4" w:rsidRPr="00F646CE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96983" w14:textId="77777777" w:rsidR="004E2D22" w:rsidRDefault="004E2D22">
      <w:pPr>
        <w:spacing w:line="240" w:lineRule="auto"/>
      </w:pPr>
      <w:r>
        <w:separator/>
      </w:r>
    </w:p>
  </w:endnote>
  <w:endnote w:type="continuationSeparator" w:id="0">
    <w:p w14:paraId="4FEDD63E" w14:textId="77777777" w:rsidR="004E2D22" w:rsidRDefault="004E2D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5841498C-4794-486C-B517-C572BFC281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91673F-FB10-40C1-AC1D-5F825BF9CD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A0D70B-F5B3-4EBF-B9BA-023E3D4975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FB8C1" w14:textId="54DDF36A" w:rsidR="000619B4" w:rsidRDefault="008F341D">
    <w:pPr>
      <w:jc w:val="center"/>
    </w:pPr>
    <w:r>
      <w:fldChar w:fldCharType="begin"/>
    </w:r>
    <w:r>
      <w:instrText>PAGE</w:instrText>
    </w:r>
    <w:r>
      <w:fldChar w:fldCharType="separate"/>
    </w:r>
    <w:r w:rsidR="00616EB4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FB8C3" w14:textId="77777777" w:rsidR="000619B4" w:rsidRDefault="000619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D80EF" w14:textId="77777777" w:rsidR="004E2D22" w:rsidRDefault="004E2D22">
      <w:pPr>
        <w:spacing w:line="240" w:lineRule="auto"/>
      </w:pPr>
      <w:r>
        <w:separator/>
      </w:r>
    </w:p>
  </w:footnote>
  <w:footnote w:type="continuationSeparator" w:id="0">
    <w:p w14:paraId="327BB09C" w14:textId="77777777" w:rsidR="004E2D22" w:rsidRDefault="004E2D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FB8BD" w14:textId="77777777" w:rsidR="000619B4" w:rsidRDefault="008F341D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56FB8C4" wp14:editId="156FB8C5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56FB8C6" wp14:editId="156FB8C7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6FB8BE" w14:textId="77777777" w:rsidR="000619B4" w:rsidRDefault="000619B4">
    <w:pPr>
      <w:jc w:val="right"/>
    </w:pPr>
  </w:p>
  <w:p w14:paraId="156FB8BF" w14:textId="77777777" w:rsidR="000619B4" w:rsidRDefault="000619B4">
    <w:pPr>
      <w:jc w:val="right"/>
    </w:pPr>
  </w:p>
  <w:p w14:paraId="156FB8C0" w14:textId="77777777" w:rsidR="000619B4" w:rsidRDefault="008F341D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56FB8C8" wp14:editId="156FB8C9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FB8C2" w14:textId="77777777" w:rsidR="000619B4" w:rsidRDefault="000619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73878"/>
    <w:multiLevelType w:val="hybridMultilevel"/>
    <w:tmpl w:val="DF3A65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61407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ta Silvana Santana dos Santos (DIPECEI/SECADI)">
    <w15:presenceInfo w15:providerId="AD" w15:userId="S::ritasilvana@mec.gov.br::eb100cd6-c13a-4e1c-8420-791b073b01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9B4"/>
    <w:rsid w:val="0000281B"/>
    <w:rsid w:val="000061C4"/>
    <w:rsid w:val="000107E6"/>
    <w:rsid w:val="00026131"/>
    <w:rsid w:val="0003429F"/>
    <w:rsid w:val="00034A4B"/>
    <w:rsid w:val="000456FC"/>
    <w:rsid w:val="00051483"/>
    <w:rsid w:val="0005291F"/>
    <w:rsid w:val="0006075C"/>
    <w:rsid w:val="000619B4"/>
    <w:rsid w:val="00067AC4"/>
    <w:rsid w:val="00091104"/>
    <w:rsid w:val="000927D1"/>
    <w:rsid w:val="000A6C12"/>
    <w:rsid w:val="000B4442"/>
    <w:rsid w:val="000B6251"/>
    <w:rsid w:val="000D5128"/>
    <w:rsid w:val="000D521F"/>
    <w:rsid w:val="000D671D"/>
    <w:rsid w:val="000D7DB5"/>
    <w:rsid w:val="000E2755"/>
    <w:rsid w:val="000F7873"/>
    <w:rsid w:val="000F799A"/>
    <w:rsid w:val="00101317"/>
    <w:rsid w:val="0012269C"/>
    <w:rsid w:val="001413DF"/>
    <w:rsid w:val="00147401"/>
    <w:rsid w:val="00152154"/>
    <w:rsid w:val="00156D2C"/>
    <w:rsid w:val="001800B7"/>
    <w:rsid w:val="00193090"/>
    <w:rsid w:val="001B2554"/>
    <w:rsid w:val="001B33DA"/>
    <w:rsid w:val="001B755C"/>
    <w:rsid w:val="001C6742"/>
    <w:rsid w:val="00214608"/>
    <w:rsid w:val="0023630F"/>
    <w:rsid w:val="00245399"/>
    <w:rsid w:val="002511E7"/>
    <w:rsid w:val="00271B8B"/>
    <w:rsid w:val="002770E6"/>
    <w:rsid w:val="00285256"/>
    <w:rsid w:val="002916CA"/>
    <w:rsid w:val="0029403D"/>
    <w:rsid w:val="002B3955"/>
    <w:rsid w:val="002B47C7"/>
    <w:rsid w:val="002B6F7B"/>
    <w:rsid w:val="002C2178"/>
    <w:rsid w:val="002C78BF"/>
    <w:rsid w:val="002E254B"/>
    <w:rsid w:val="002F1AF8"/>
    <w:rsid w:val="002F3A31"/>
    <w:rsid w:val="00301C23"/>
    <w:rsid w:val="00327C28"/>
    <w:rsid w:val="00330FB3"/>
    <w:rsid w:val="00333B7D"/>
    <w:rsid w:val="00335675"/>
    <w:rsid w:val="003363B4"/>
    <w:rsid w:val="00340C8A"/>
    <w:rsid w:val="0035428F"/>
    <w:rsid w:val="00365E61"/>
    <w:rsid w:val="0036630A"/>
    <w:rsid w:val="00366DCB"/>
    <w:rsid w:val="00372618"/>
    <w:rsid w:val="003904AA"/>
    <w:rsid w:val="003A62C1"/>
    <w:rsid w:val="003B60FB"/>
    <w:rsid w:val="003C00B3"/>
    <w:rsid w:val="003C53ED"/>
    <w:rsid w:val="003E34EA"/>
    <w:rsid w:val="003E7CCA"/>
    <w:rsid w:val="003F261F"/>
    <w:rsid w:val="004038F2"/>
    <w:rsid w:val="0041213C"/>
    <w:rsid w:val="00423E98"/>
    <w:rsid w:val="00435F52"/>
    <w:rsid w:val="004413E5"/>
    <w:rsid w:val="0044142A"/>
    <w:rsid w:val="004634D2"/>
    <w:rsid w:val="00463D67"/>
    <w:rsid w:val="00482A3B"/>
    <w:rsid w:val="00491B8C"/>
    <w:rsid w:val="0049230B"/>
    <w:rsid w:val="004A7BD0"/>
    <w:rsid w:val="004B33F1"/>
    <w:rsid w:val="004B38C6"/>
    <w:rsid w:val="004E2D22"/>
    <w:rsid w:val="00520A74"/>
    <w:rsid w:val="005217D1"/>
    <w:rsid w:val="0054110A"/>
    <w:rsid w:val="00543E3A"/>
    <w:rsid w:val="00544426"/>
    <w:rsid w:val="0054612D"/>
    <w:rsid w:val="00554743"/>
    <w:rsid w:val="005636BB"/>
    <w:rsid w:val="00574294"/>
    <w:rsid w:val="00574C5C"/>
    <w:rsid w:val="00581F57"/>
    <w:rsid w:val="00590F32"/>
    <w:rsid w:val="00592D67"/>
    <w:rsid w:val="005A2BAA"/>
    <w:rsid w:val="005A49BD"/>
    <w:rsid w:val="005F0D51"/>
    <w:rsid w:val="005F38CC"/>
    <w:rsid w:val="005F6916"/>
    <w:rsid w:val="00603F94"/>
    <w:rsid w:val="00610814"/>
    <w:rsid w:val="00616EB4"/>
    <w:rsid w:val="00622346"/>
    <w:rsid w:val="00631E36"/>
    <w:rsid w:val="0063384D"/>
    <w:rsid w:val="00634C73"/>
    <w:rsid w:val="00641851"/>
    <w:rsid w:val="00653F24"/>
    <w:rsid w:val="0067210B"/>
    <w:rsid w:val="00675147"/>
    <w:rsid w:val="006759D0"/>
    <w:rsid w:val="00695BCF"/>
    <w:rsid w:val="006A0797"/>
    <w:rsid w:val="006A2D0B"/>
    <w:rsid w:val="006A3170"/>
    <w:rsid w:val="006B0E8B"/>
    <w:rsid w:val="006C4BE1"/>
    <w:rsid w:val="006C668D"/>
    <w:rsid w:val="006D61CE"/>
    <w:rsid w:val="006D729A"/>
    <w:rsid w:val="006E247D"/>
    <w:rsid w:val="006E4645"/>
    <w:rsid w:val="006F5FF3"/>
    <w:rsid w:val="006F648B"/>
    <w:rsid w:val="007410A8"/>
    <w:rsid w:val="00752DFA"/>
    <w:rsid w:val="0076661C"/>
    <w:rsid w:val="007804B5"/>
    <w:rsid w:val="00780F1B"/>
    <w:rsid w:val="00786EAC"/>
    <w:rsid w:val="007956FD"/>
    <w:rsid w:val="007A5E2E"/>
    <w:rsid w:val="007B670E"/>
    <w:rsid w:val="007C0194"/>
    <w:rsid w:val="007C1476"/>
    <w:rsid w:val="007D079F"/>
    <w:rsid w:val="007D388D"/>
    <w:rsid w:val="007E1863"/>
    <w:rsid w:val="007E608F"/>
    <w:rsid w:val="007E67E1"/>
    <w:rsid w:val="007F119E"/>
    <w:rsid w:val="007F4256"/>
    <w:rsid w:val="00804E24"/>
    <w:rsid w:val="00810208"/>
    <w:rsid w:val="00820329"/>
    <w:rsid w:val="00820BF7"/>
    <w:rsid w:val="00834F31"/>
    <w:rsid w:val="00840530"/>
    <w:rsid w:val="00864214"/>
    <w:rsid w:val="00865864"/>
    <w:rsid w:val="00865C09"/>
    <w:rsid w:val="00874E65"/>
    <w:rsid w:val="00886A40"/>
    <w:rsid w:val="0089537E"/>
    <w:rsid w:val="00896D3A"/>
    <w:rsid w:val="008B468B"/>
    <w:rsid w:val="008C74E7"/>
    <w:rsid w:val="008D20E6"/>
    <w:rsid w:val="008D2216"/>
    <w:rsid w:val="008D3796"/>
    <w:rsid w:val="008E288A"/>
    <w:rsid w:val="008F341D"/>
    <w:rsid w:val="008F60FC"/>
    <w:rsid w:val="00900A5C"/>
    <w:rsid w:val="00925246"/>
    <w:rsid w:val="009403BE"/>
    <w:rsid w:val="00947A10"/>
    <w:rsid w:val="00954E96"/>
    <w:rsid w:val="00955E6B"/>
    <w:rsid w:val="00963665"/>
    <w:rsid w:val="00972F87"/>
    <w:rsid w:val="0097409E"/>
    <w:rsid w:val="009851AE"/>
    <w:rsid w:val="009A1802"/>
    <w:rsid w:val="009A3349"/>
    <w:rsid w:val="009A5966"/>
    <w:rsid w:val="009B1FDE"/>
    <w:rsid w:val="009B2226"/>
    <w:rsid w:val="009B6778"/>
    <w:rsid w:val="009C14E9"/>
    <w:rsid w:val="009D4EF5"/>
    <w:rsid w:val="009E6687"/>
    <w:rsid w:val="00A040C2"/>
    <w:rsid w:val="00A204E0"/>
    <w:rsid w:val="00A22622"/>
    <w:rsid w:val="00A2719C"/>
    <w:rsid w:val="00A33A9B"/>
    <w:rsid w:val="00A37F3E"/>
    <w:rsid w:val="00A44781"/>
    <w:rsid w:val="00A56A3F"/>
    <w:rsid w:val="00A616E2"/>
    <w:rsid w:val="00A6217D"/>
    <w:rsid w:val="00A638DC"/>
    <w:rsid w:val="00A75DEB"/>
    <w:rsid w:val="00A81C1A"/>
    <w:rsid w:val="00A95063"/>
    <w:rsid w:val="00AA1576"/>
    <w:rsid w:val="00AC6815"/>
    <w:rsid w:val="00AD4513"/>
    <w:rsid w:val="00AD64B0"/>
    <w:rsid w:val="00AE0AEE"/>
    <w:rsid w:val="00AF2BC7"/>
    <w:rsid w:val="00AF3265"/>
    <w:rsid w:val="00AF6C4E"/>
    <w:rsid w:val="00B13178"/>
    <w:rsid w:val="00B1712E"/>
    <w:rsid w:val="00B23438"/>
    <w:rsid w:val="00B23BAD"/>
    <w:rsid w:val="00B24054"/>
    <w:rsid w:val="00B26BAC"/>
    <w:rsid w:val="00B41FE4"/>
    <w:rsid w:val="00B50FB5"/>
    <w:rsid w:val="00B56851"/>
    <w:rsid w:val="00B61221"/>
    <w:rsid w:val="00B659E0"/>
    <w:rsid w:val="00B65B66"/>
    <w:rsid w:val="00B67FD6"/>
    <w:rsid w:val="00B80222"/>
    <w:rsid w:val="00B82008"/>
    <w:rsid w:val="00B828C5"/>
    <w:rsid w:val="00B85BCC"/>
    <w:rsid w:val="00B92F22"/>
    <w:rsid w:val="00B93FEA"/>
    <w:rsid w:val="00B94142"/>
    <w:rsid w:val="00B945A5"/>
    <w:rsid w:val="00BA667B"/>
    <w:rsid w:val="00BD10B1"/>
    <w:rsid w:val="00BD2EFB"/>
    <w:rsid w:val="00BE6CBB"/>
    <w:rsid w:val="00BF1825"/>
    <w:rsid w:val="00BF6980"/>
    <w:rsid w:val="00C0196D"/>
    <w:rsid w:val="00C1592D"/>
    <w:rsid w:val="00C24E42"/>
    <w:rsid w:val="00C26B54"/>
    <w:rsid w:val="00C57AD6"/>
    <w:rsid w:val="00C64971"/>
    <w:rsid w:val="00C7153F"/>
    <w:rsid w:val="00C81085"/>
    <w:rsid w:val="00C92B17"/>
    <w:rsid w:val="00C94F90"/>
    <w:rsid w:val="00CB0898"/>
    <w:rsid w:val="00CB3F4D"/>
    <w:rsid w:val="00CC3979"/>
    <w:rsid w:val="00CE430C"/>
    <w:rsid w:val="00CE43D7"/>
    <w:rsid w:val="00CE5E6F"/>
    <w:rsid w:val="00CE79C5"/>
    <w:rsid w:val="00CF0DE7"/>
    <w:rsid w:val="00CF14BC"/>
    <w:rsid w:val="00CF3327"/>
    <w:rsid w:val="00CF6065"/>
    <w:rsid w:val="00D037AC"/>
    <w:rsid w:val="00D11723"/>
    <w:rsid w:val="00D1765B"/>
    <w:rsid w:val="00D372EE"/>
    <w:rsid w:val="00D50C19"/>
    <w:rsid w:val="00D5187C"/>
    <w:rsid w:val="00D568C2"/>
    <w:rsid w:val="00D57755"/>
    <w:rsid w:val="00D57BFC"/>
    <w:rsid w:val="00D73C02"/>
    <w:rsid w:val="00D90AD1"/>
    <w:rsid w:val="00DA428F"/>
    <w:rsid w:val="00DC2D1E"/>
    <w:rsid w:val="00DC7A50"/>
    <w:rsid w:val="00DD6F08"/>
    <w:rsid w:val="00DF014F"/>
    <w:rsid w:val="00E01C15"/>
    <w:rsid w:val="00E07AFE"/>
    <w:rsid w:val="00E118AE"/>
    <w:rsid w:val="00E224D0"/>
    <w:rsid w:val="00E42987"/>
    <w:rsid w:val="00E45F77"/>
    <w:rsid w:val="00E47C6C"/>
    <w:rsid w:val="00E47F83"/>
    <w:rsid w:val="00E644B1"/>
    <w:rsid w:val="00E816A8"/>
    <w:rsid w:val="00E81899"/>
    <w:rsid w:val="00E82CCB"/>
    <w:rsid w:val="00EA24A4"/>
    <w:rsid w:val="00EB3E04"/>
    <w:rsid w:val="00EB5E1D"/>
    <w:rsid w:val="00EC27D4"/>
    <w:rsid w:val="00EC36AC"/>
    <w:rsid w:val="00ED3D89"/>
    <w:rsid w:val="00ED4A03"/>
    <w:rsid w:val="00ED56BC"/>
    <w:rsid w:val="00EE4E74"/>
    <w:rsid w:val="00EF0A2C"/>
    <w:rsid w:val="00EF31B4"/>
    <w:rsid w:val="00F028C8"/>
    <w:rsid w:val="00F06B87"/>
    <w:rsid w:val="00F073DD"/>
    <w:rsid w:val="00F21DB8"/>
    <w:rsid w:val="00F23D4F"/>
    <w:rsid w:val="00F30668"/>
    <w:rsid w:val="00F3552B"/>
    <w:rsid w:val="00F40E56"/>
    <w:rsid w:val="00F5240E"/>
    <w:rsid w:val="00F646CE"/>
    <w:rsid w:val="00F731CA"/>
    <w:rsid w:val="00F9669D"/>
    <w:rsid w:val="00F97BE9"/>
    <w:rsid w:val="00FC721B"/>
    <w:rsid w:val="00FD15BF"/>
    <w:rsid w:val="00FD3FEF"/>
    <w:rsid w:val="00FD7148"/>
    <w:rsid w:val="00FE792E"/>
    <w:rsid w:val="00FF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FB88E"/>
  <w15:docId w15:val="{F8C8FD31-0B55-4F91-BA70-EC5EF7E2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qFormat/>
    <w:rsid w:val="007F119E"/>
    <w:rPr>
      <w:color w:val="467886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comentrio">
    <w:name w:val="annotation reference"/>
    <w:basedOn w:val="Fontepargpadro"/>
    <w:uiPriority w:val="99"/>
    <w:semiHidden/>
    <w:unhideWhenUsed/>
    <w:rsid w:val="00ED3D8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D3D8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D3D8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D3D8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D3D8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3D8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3D89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3363B4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2E2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CF3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vistas.pucsp.br/index.php/curriculum/article/view/30198/25068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i.org/10.14483/23464712.17132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AF915-D665-4E33-97E8-52D9567DB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1126</Words>
  <Characters>6141</Characters>
  <Application>Microsoft Office Word</Application>
  <DocSecurity>0</DocSecurity>
  <Lines>115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Karla Sindeaux</dc:creator>
  <cp:lastModifiedBy>Clayton Arruda de Vasconcelos</cp:lastModifiedBy>
  <cp:revision>2</cp:revision>
  <dcterms:created xsi:type="dcterms:W3CDTF">2026-07-30T12:14:00Z</dcterms:created>
  <dcterms:modified xsi:type="dcterms:W3CDTF">2026-07-30T12:14:00Z</dcterms:modified>
</cp:coreProperties>
</file>