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CD2F2" w14:textId="53D57412" w:rsidR="00E7500E" w:rsidRDefault="001A6338" w:rsidP="00C167E6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SESSÃO NARRATIVAS MULTIMODAIS DE EXPERIÊNCIAS</w:t>
      </w:r>
    </w:p>
    <w:p w14:paraId="3ED2B27A" w14:textId="77777777" w:rsidR="00C167E6" w:rsidRDefault="00C167E6" w:rsidP="00C167E6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</w:p>
    <w:p w14:paraId="797565F4" w14:textId="0B0C3BCC" w:rsidR="00E7500E" w:rsidRDefault="001A6338" w:rsidP="00C167E6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DA7AF3">
        <w:rPr>
          <w:b/>
          <w:bCs/>
          <w:sz w:val="24"/>
          <w:szCs w:val="24"/>
        </w:rPr>
        <w:t>Documentário História, cultura e saberes da arte indígena Tembé</w:t>
      </w:r>
      <w:r w:rsidR="00E7250A">
        <w:rPr>
          <w:b/>
          <w:bCs/>
          <w:sz w:val="24"/>
          <w:szCs w:val="24"/>
        </w:rPr>
        <w:t>, no Pará</w:t>
      </w:r>
    </w:p>
    <w:p w14:paraId="3801932F" w14:textId="77777777" w:rsidR="00E7500E" w:rsidRDefault="00E7500E" w:rsidP="00C167E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F285653" w14:textId="2EAE5CF3" w:rsidR="00DA7AF3" w:rsidRDefault="00DA7AF3" w:rsidP="00C167E6">
      <w:pPr>
        <w:keepLines/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Igor Silva de Barros</w:t>
      </w:r>
      <w:r w:rsidR="001A6338">
        <w:rPr>
          <w:sz w:val="24"/>
          <w:szCs w:val="24"/>
        </w:rPr>
        <w:t xml:space="preserve">, </w:t>
      </w:r>
      <w:r>
        <w:rPr>
          <w:sz w:val="24"/>
          <w:szCs w:val="24"/>
        </w:rPr>
        <w:t>UEPA</w:t>
      </w:r>
      <w:r w:rsidR="001A6338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hyperlink r:id="rId6" w:history="1">
        <w:r w:rsidRPr="00E0795A">
          <w:rPr>
            <w:rStyle w:val="Hyperlink"/>
            <w:sz w:val="24"/>
            <w:szCs w:val="24"/>
          </w:rPr>
          <w:t>igor.barros@uepa.br</w:t>
        </w:r>
      </w:hyperlink>
    </w:p>
    <w:p w14:paraId="34054D31" w14:textId="0B1A4721" w:rsidR="00E7500E" w:rsidRDefault="00DA7AF3" w:rsidP="00C167E6">
      <w:pPr>
        <w:keepLines/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Kaa’dú Lopes Tembé</w:t>
      </w:r>
      <w:r w:rsidR="001A6338">
        <w:rPr>
          <w:sz w:val="24"/>
          <w:szCs w:val="24"/>
        </w:rPr>
        <w:t xml:space="preserve">, </w:t>
      </w:r>
      <w:r>
        <w:rPr>
          <w:sz w:val="24"/>
          <w:szCs w:val="24"/>
        </w:rPr>
        <w:t>UEPA</w:t>
      </w:r>
      <w:r w:rsidR="001A6338">
        <w:rPr>
          <w:sz w:val="24"/>
          <w:szCs w:val="24"/>
        </w:rPr>
        <w:t>,</w:t>
      </w:r>
      <w:r w:rsidR="00623DFD">
        <w:rPr>
          <w:sz w:val="24"/>
          <w:szCs w:val="24"/>
        </w:rPr>
        <w:t xml:space="preserve"> </w:t>
      </w:r>
      <w:hyperlink r:id="rId7" w:history="1">
        <w:r w:rsidR="00623DFD" w:rsidRPr="004C30A1">
          <w:rPr>
            <w:rStyle w:val="Hyperlink"/>
            <w:sz w:val="24"/>
            <w:szCs w:val="24"/>
          </w:rPr>
          <w:t>kaadutembe20211@gmail.com</w:t>
        </w:r>
      </w:hyperlink>
      <w:r w:rsidR="00623DFD">
        <w:rPr>
          <w:sz w:val="24"/>
          <w:szCs w:val="24"/>
        </w:rPr>
        <w:t xml:space="preserve"> </w:t>
      </w:r>
    </w:p>
    <w:p w14:paraId="4A6F1955" w14:textId="0E951D60" w:rsidR="00E7500E" w:rsidRDefault="00DA7AF3" w:rsidP="00C167E6">
      <w:pPr>
        <w:keepLines/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Luzinete Tembé</w:t>
      </w:r>
      <w:r w:rsidR="001A6338">
        <w:rPr>
          <w:sz w:val="24"/>
          <w:szCs w:val="24"/>
        </w:rPr>
        <w:t xml:space="preserve">, </w:t>
      </w:r>
      <w:r>
        <w:rPr>
          <w:sz w:val="24"/>
          <w:szCs w:val="24"/>
        </w:rPr>
        <w:t>UEPA</w:t>
      </w:r>
      <w:r w:rsidR="001A6338">
        <w:rPr>
          <w:sz w:val="24"/>
          <w:szCs w:val="24"/>
        </w:rPr>
        <w:t>,</w:t>
      </w:r>
      <w:r w:rsidR="00623DFD">
        <w:rPr>
          <w:sz w:val="24"/>
          <w:szCs w:val="24"/>
        </w:rPr>
        <w:t xml:space="preserve"> </w:t>
      </w:r>
      <w:hyperlink r:id="rId8" w:history="1">
        <w:r w:rsidR="00623DFD" w:rsidRPr="004C30A1">
          <w:rPr>
            <w:rStyle w:val="Hyperlink"/>
            <w:sz w:val="24"/>
            <w:szCs w:val="24"/>
          </w:rPr>
          <w:t>luzinetetembe69@gmail.com</w:t>
        </w:r>
      </w:hyperlink>
      <w:r w:rsidR="00623DFD">
        <w:rPr>
          <w:sz w:val="24"/>
          <w:szCs w:val="24"/>
        </w:rPr>
        <w:t xml:space="preserve"> </w:t>
      </w:r>
    </w:p>
    <w:p w14:paraId="232BA520" w14:textId="4E2D7D97" w:rsidR="00E7500E" w:rsidRDefault="00DA7AF3" w:rsidP="00C167E6">
      <w:pPr>
        <w:keepLines/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Franciane Tembé</w:t>
      </w:r>
      <w:r w:rsidR="001A6338">
        <w:rPr>
          <w:sz w:val="24"/>
          <w:szCs w:val="24"/>
        </w:rPr>
        <w:t>,</w:t>
      </w:r>
      <w:r>
        <w:rPr>
          <w:sz w:val="24"/>
          <w:szCs w:val="24"/>
        </w:rPr>
        <w:t xml:space="preserve"> UEPA</w:t>
      </w:r>
      <w:r w:rsidR="001A6338">
        <w:rPr>
          <w:sz w:val="24"/>
          <w:szCs w:val="24"/>
        </w:rPr>
        <w:t>,</w:t>
      </w:r>
      <w:r w:rsidR="00623DFD">
        <w:rPr>
          <w:sz w:val="24"/>
          <w:szCs w:val="24"/>
        </w:rPr>
        <w:t xml:space="preserve"> </w:t>
      </w:r>
      <w:hyperlink r:id="rId9" w:history="1">
        <w:r w:rsidR="00623DFD" w:rsidRPr="004C30A1">
          <w:rPr>
            <w:rStyle w:val="Hyperlink"/>
            <w:sz w:val="24"/>
            <w:szCs w:val="24"/>
          </w:rPr>
          <w:t>francianetembe@gmail.com</w:t>
        </w:r>
      </w:hyperlink>
      <w:r w:rsidR="00623DFD">
        <w:rPr>
          <w:sz w:val="24"/>
          <w:szCs w:val="24"/>
        </w:rPr>
        <w:t xml:space="preserve"> </w:t>
      </w:r>
    </w:p>
    <w:p w14:paraId="5C6A8EE5" w14:textId="586BBD01" w:rsidR="00E7500E" w:rsidRDefault="001A6338" w:rsidP="00C167E6">
      <w:pPr>
        <w:keepLines/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A</w:t>
      </w:r>
      <w:r w:rsidR="00DA7AF3">
        <w:rPr>
          <w:sz w:val="24"/>
          <w:szCs w:val="24"/>
        </w:rPr>
        <w:t>ntônio Nivaldo Tembé</w:t>
      </w:r>
      <w:r>
        <w:rPr>
          <w:sz w:val="24"/>
          <w:szCs w:val="24"/>
        </w:rPr>
        <w:t>,</w:t>
      </w:r>
      <w:r w:rsidR="00DA7AF3">
        <w:rPr>
          <w:sz w:val="24"/>
          <w:szCs w:val="24"/>
        </w:rPr>
        <w:t xml:space="preserve"> UEPA</w:t>
      </w:r>
      <w:r>
        <w:rPr>
          <w:sz w:val="24"/>
          <w:szCs w:val="24"/>
        </w:rPr>
        <w:t>,</w:t>
      </w:r>
      <w:r w:rsidR="00623DFD">
        <w:rPr>
          <w:sz w:val="24"/>
          <w:szCs w:val="24"/>
        </w:rPr>
        <w:t xml:space="preserve"> </w:t>
      </w:r>
      <w:hyperlink r:id="rId10" w:history="1">
        <w:r w:rsidR="00623DFD" w:rsidRPr="004C30A1">
          <w:rPr>
            <w:rStyle w:val="Hyperlink"/>
            <w:sz w:val="24"/>
            <w:szCs w:val="24"/>
          </w:rPr>
          <w:t>antonionivaldopgm22@gmail.com</w:t>
        </w:r>
      </w:hyperlink>
      <w:r w:rsidR="00623DFD">
        <w:rPr>
          <w:sz w:val="24"/>
          <w:szCs w:val="24"/>
        </w:rPr>
        <w:t xml:space="preserve"> </w:t>
      </w:r>
    </w:p>
    <w:p w14:paraId="34C87F72" w14:textId="77777777" w:rsidR="00E7500E" w:rsidRDefault="00E7500E" w:rsidP="00C167E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ACE0E96" w14:textId="77777777" w:rsidR="00E7500E" w:rsidRDefault="001A6338" w:rsidP="00C167E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RESUMO </w:t>
      </w:r>
    </w:p>
    <w:p w14:paraId="01B2DE9F" w14:textId="5620562E" w:rsidR="00E7500E" w:rsidRDefault="006B2E8A" w:rsidP="00C167E6">
      <w:pPr>
        <w:spacing w:line="360" w:lineRule="auto"/>
        <w:jc w:val="both"/>
        <w:rPr>
          <w:rFonts w:eastAsia="Times New Roman"/>
          <w:sz w:val="24"/>
          <w:szCs w:val="24"/>
        </w:rPr>
      </w:pPr>
      <w:r w:rsidRPr="006B2E8A">
        <w:rPr>
          <w:rFonts w:eastAsia="Times New Roman"/>
          <w:sz w:val="24"/>
          <w:szCs w:val="24"/>
        </w:rPr>
        <w:t xml:space="preserve">O documentário </w:t>
      </w:r>
      <w:r w:rsidRPr="006B2E8A">
        <w:rPr>
          <w:rFonts w:eastAsia="Times New Roman"/>
          <w:b/>
          <w:bCs/>
          <w:sz w:val="24"/>
          <w:szCs w:val="24"/>
        </w:rPr>
        <w:t>"História, Cultura e Saberes da Arte Indígena Tembé</w:t>
      </w:r>
      <w:r w:rsidR="00E7250A">
        <w:rPr>
          <w:rFonts w:eastAsia="Times New Roman"/>
          <w:b/>
          <w:bCs/>
          <w:sz w:val="24"/>
          <w:szCs w:val="24"/>
        </w:rPr>
        <w:t>, no Pará</w:t>
      </w:r>
      <w:r w:rsidRPr="006B2E8A">
        <w:rPr>
          <w:rFonts w:eastAsia="Times New Roman"/>
          <w:b/>
          <w:bCs/>
          <w:sz w:val="24"/>
          <w:szCs w:val="24"/>
        </w:rPr>
        <w:t>"</w:t>
      </w:r>
      <w:r w:rsidRPr="006B2E8A">
        <w:rPr>
          <w:rFonts w:eastAsia="Times New Roman"/>
          <w:sz w:val="24"/>
          <w:szCs w:val="24"/>
        </w:rPr>
        <w:t xml:space="preserve"> foi produzido na disciplina </w:t>
      </w:r>
      <w:r w:rsidRPr="006B2E8A">
        <w:rPr>
          <w:rFonts w:eastAsia="Times New Roman"/>
          <w:i/>
          <w:iCs/>
          <w:sz w:val="24"/>
          <w:szCs w:val="24"/>
        </w:rPr>
        <w:t>Produção e Organização dos Conhecimentos Interculturais em Arte Indígena</w:t>
      </w:r>
      <w:r w:rsidRPr="006B2E8A">
        <w:rPr>
          <w:rFonts w:eastAsia="Times New Roman"/>
          <w:sz w:val="24"/>
          <w:szCs w:val="24"/>
        </w:rPr>
        <w:t>, ofertada na Licenciatura Intercultural Indígena da Universidade do Estado do Pará (UEPA), como produto final das atividades desenvolvidas ao longo da disciplina. A experiência teve como objetivo registrar, valorizar e socializar os conhecimentos tradicionais relacionados à produção do artesanato Tembé, evidenciando os saberes ancestrais transmitidos por meio da oralidade e da relação sustentável com a natureza. A proposta fundamentou-se na perspectiva da interculturalidade, reconhecendo a arte indígena como expressão cultural, educativa e identitária.</w:t>
      </w:r>
      <w:r w:rsidR="00623DFD" w:rsidRPr="00623DFD">
        <w:rPr>
          <w:rFonts w:eastAsia="Times New Roman"/>
          <w:sz w:val="24"/>
          <w:szCs w:val="24"/>
        </w:rPr>
        <w:t xml:space="preserve"> </w:t>
      </w:r>
      <w:r w:rsidRPr="006B2E8A">
        <w:rPr>
          <w:rFonts w:eastAsia="Times New Roman"/>
          <w:sz w:val="24"/>
          <w:szCs w:val="24"/>
        </w:rPr>
        <w:t>A construção do documentário ocorreu em diferentes etapas. Inicialmente, realizou-se o planejamento do roteiro e a definição dos aspectos culturais que seriam registrados. Em seguida, foi realizada a captação de imagens na comunidade, documentando o processo de coleta das matérias-primas utilizadas na confecção dos artesanatos, todas provenientes da própria natureza e obtidas de acordo com os conhecimentos tradicionais do povo Tembé. Entre os artefatos registrados, destaca-se o paneiro, confeccionado com matérias-primas retiradas da floresta e utilizado no transporte de alimentos e outros objetos, evidenciando a estreita relação entre arte, natureza e cotidiano da comunidade. Nessa perspectiva, Vidal (2001) afirma que a arte indígena expressa conhecimentos, crenças e modos de vida, articulando artefatos, danças, músicas, narrativas e corporalidade como manifestações inseparáveis da cultura e da identidade dos povos indígenas.</w:t>
      </w:r>
      <w:r w:rsidR="00623DFD" w:rsidRPr="00623DFD">
        <w:rPr>
          <w:rFonts w:eastAsia="Times New Roman"/>
          <w:sz w:val="24"/>
          <w:szCs w:val="24"/>
        </w:rPr>
        <w:t xml:space="preserve"> </w:t>
      </w:r>
      <w:r w:rsidRPr="006B2E8A">
        <w:rPr>
          <w:rFonts w:eastAsia="Times New Roman"/>
          <w:sz w:val="24"/>
          <w:szCs w:val="24"/>
        </w:rPr>
        <w:t xml:space="preserve">Para enriquecer a narrativa, participou a artesã Hera Tembé, que apresentou e explicou as etapas de produção dos artesanatos, compartilhando técnicas, práticas e significados culturais presentes nesse fazer tradicional. Também foi </w:t>
      </w:r>
      <w:r w:rsidRPr="006B2E8A">
        <w:rPr>
          <w:rFonts w:eastAsia="Times New Roman"/>
          <w:sz w:val="24"/>
          <w:szCs w:val="24"/>
        </w:rPr>
        <w:lastRenderedPageBreak/>
        <w:t>convidado o ancião José Roberto Tembé, que, por meio da oralidade, relatou a história desses artesanatos, destacando sua importância para a memória coletiva, a identidade do povo Tembé e a transmissão dos conhecimentos entre as gerações. Após a produção das imagens, realizou-se a edição do material audiovisual, integrando vídeos, depoimentos e registros dos participantes em uma narrativa multimodal capaz de articular imagens, sons e relatos orais. Como culminância da disciplina, foi promovido o I Cinema Intercultural Indígena na Comunidade Tembé, ocasião em que o documentário foi exibido para a própria comunidade, possibilitando um momento de socialização, diálogo e valorização dos saberes tradicionais. Nesse contexto, Tukano (202</w:t>
      </w:r>
      <w:r w:rsidR="00623DFD" w:rsidRPr="00623DFD">
        <w:rPr>
          <w:rFonts w:eastAsia="Times New Roman"/>
          <w:sz w:val="24"/>
          <w:szCs w:val="24"/>
        </w:rPr>
        <w:t>3</w:t>
      </w:r>
      <w:r w:rsidRPr="006B2E8A">
        <w:rPr>
          <w:rFonts w:eastAsia="Times New Roman"/>
          <w:sz w:val="24"/>
          <w:szCs w:val="24"/>
        </w:rPr>
        <w:t>) destaca que a arte indígena possui uma dimensão política por constituir um espaço de construção de narrativas produzidas pelos próprios povos indígenas, fundamentadas em sua história, memória, cultura e formas de pensar, em contraposição às representações construídas pela perspectiva colonial.</w:t>
      </w:r>
      <w:r w:rsidR="00623DFD">
        <w:rPr>
          <w:rFonts w:eastAsia="Times New Roman"/>
          <w:sz w:val="24"/>
          <w:szCs w:val="24"/>
        </w:rPr>
        <w:t xml:space="preserve"> </w:t>
      </w:r>
      <w:r w:rsidRPr="006B2E8A">
        <w:rPr>
          <w:rFonts w:eastAsia="Times New Roman"/>
          <w:sz w:val="24"/>
          <w:szCs w:val="24"/>
        </w:rPr>
        <w:t>A experiência evidenciou o potencial do audiovisual como ferramenta pedagógica para o fortalecimento da educação intercultural, da preservação da memória coletiva e da valorização da arte indígena. Ao registrar narrativas, práticas e conhecimentos compartilhados pelos próprios indígenas, o documentário reafirmou a indissociabilidade entre cultura, memória, ancestralidade e natureza, aspectos ressaltados por Krenak (2019) ao defender que a existência dos povos indígenas está intrinsecamente ligada às suas formas de viver e de se relacionar com o mundo.</w:t>
      </w:r>
    </w:p>
    <w:p w14:paraId="63F6E4E8" w14:textId="77777777" w:rsidR="009733C6" w:rsidRPr="009733C6" w:rsidRDefault="009733C6" w:rsidP="00C167E6">
      <w:pPr>
        <w:spacing w:line="360" w:lineRule="auto"/>
        <w:jc w:val="both"/>
        <w:rPr>
          <w:rFonts w:eastAsia="Times New Roman"/>
          <w:sz w:val="24"/>
          <w:szCs w:val="24"/>
        </w:rPr>
      </w:pPr>
    </w:p>
    <w:p w14:paraId="4613297E" w14:textId="77777777" w:rsidR="00E7500E" w:rsidRDefault="001A6338" w:rsidP="00C167E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INSIRA AQUI O LINK DO VÍDEO OU O LINK DO PODCAST OU A FOTO-NARRATIVA:</w:t>
      </w:r>
    </w:p>
    <w:p w14:paraId="6B0B833C" w14:textId="6562F1E8" w:rsidR="00E7500E" w:rsidRDefault="00447576" w:rsidP="00C167E6">
      <w:pPr>
        <w:keepLines/>
        <w:widowControl w:val="0"/>
        <w:spacing w:line="360" w:lineRule="auto"/>
        <w:jc w:val="both"/>
        <w:rPr>
          <w:sz w:val="24"/>
          <w:szCs w:val="24"/>
        </w:rPr>
      </w:pPr>
      <w:hyperlink r:id="rId11" w:history="1">
        <w:r w:rsidR="007842F2" w:rsidRPr="00AC0C18">
          <w:rPr>
            <w:rStyle w:val="Hyperlink"/>
            <w:sz w:val="24"/>
            <w:szCs w:val="24"/>
          </w:rPr>
          <w:t>https://youtu.be/MuzGn7Eu-BQ</w:t>
        </w:r>
      </w:hyperlink>
      <w:r w:rsidR="007842F2">
        <w:rPr>
          <w:sz w:val="24"/>
          <w:szCs w:val="24"/>
        </w:rPr>
        <w:t xml:space="preserve"> </w:t>
      </w:r>
    </w:p>
    <w:p w14:paraId="592EDE5B" w14:textId="77777777" w:rsidR="007842F2" w:rsidRDefault="007842F2" w:rsidP="00C167E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C402BA8" w14:textId="12D55F80" w:rsidR="00E7500E" w:rsidRDefault="001A6338" w:rsidP="00C167E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1EBD6B0C" w14:textId="77777777" w:rsidR="009733C6" w:rsidRPr="009733C6" w:rsidRDefault="009733C6" w:rsidP="00C167E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4285D34" w14:textId="464D6FFF" w:rsidR="009733C6" w:rsidRPr="00E24AC3" w:rsidRDefault="009733C6" w:rsidP="002173D5">
      <w:pPr>
        <w:spacing w:line="240" w:lineRule="auto"/>
        <w:rPr>
          <w:rFonts w:ascii="Garamond" w:eastAsia="Garamond" w:hAnsi="Garamond" w:cs="Garamond"/>
          <w:b/>
          <w:bCs/>
          <w:sz w:val="24"/>
          <w:szCs w:val="24"/>
        </w:rPr>
      </w:pPr>
      <w:r w:rsidRPr="00E24AC3">
        <w:rPr>
          <w:sz w:val="24"/>
          <w:szCs w:val="24"/>
        </w:rPr>
        <w:t xml:space="preserve">KRENAK, Ailton. </w:t>
      </w:r>
      <w:r w:rsidRPr="00E24AC3">
        <w:rPr>
          <w:b/>
          <w:bCs/>
          <w:sz w:val="24"/>
          <w:szCs w:val="24"/>
        </w:rPr>
        <w:t>Ideias para adiar o fim do mundo</w:t>
      </w:r>
      <w:r w:rsidRPr="00E24AC3">
        <w:rPr>
          <w:sz w:val="24"/>
          <w:szCs w:val="24"/>
        </w:rPr>
        <w:t>. São Paulo: Editora: Companhia das Letras, 2019.</w:t>
      </w:r>
    </w:p>
    <w:p w14:paraId="32E623E2" w14:textId="77777777" w:rsidR="009733C6" w:rsidRPr="00E24AC3" w:rsidRDefault="009733C6" w:rsidP="002173D5">
      <w:pPr>
        <w:spacing w:line="240" w:lineRule="auto"/>
        <w:rPr>
          <w:sz w:val="24"/>
          <w:szCs w:val="24"/>
        </w:rPr>
      </w:pPr>
    </w:p>
    <w:p w14:paraId="6DB34201" w14:textId="13DD7BE1" w:rsidR="001C7937" w:rsidRPr="00E24AC3" w:rsidRDefault="001C7937" w:rsidP="002173D5">
      <w:pPr>
        <w:spacing w:line="240" w:lineRule="auto"/>
        <w:rPr>
          <w:sz w:val="24"/>
          <w:szCs w:val="24"/>
        </w:rPr>
      </w:pPr>
      <w:r w:rsidRPr="00E24AC3">
        <w:rPr>
          <w:sz w:val="24"/>
          <w:szCs w:val="24"/>
        </w:rPr>
        <w:t xml:space="preserve">MORI, Letícia. </w:t>
      </w:r>
      <w:r w:rsidRPr="00E24AC3">
        <w:rPr>
          <w:rStyle w:val="Forte"/>
          <w:sz w:val="24"/>
          <w:szCs w:val="24"/>
        </w:rPr>
        <w:t>Racismo contra indígenas é alimentado o tempo todo, diz artista do povo Yepa Mahsã</w:t>
      </w:r>
      <w:r w:rsidRPr="00E24AC3">
        <w:rPr>
          <w:sz w:val="24"/>
          <w:szCs w:val="24"/>
        </w:rPr>
        <w:t xml:space="preserve">. </w:t>
      </w:r>
      <w:r w:rsidRPr="00E24AC3">
        <w:rPr>
          <w:rStyle w:val="nfase"/>
          <w:sz w:val="24"/>
          <w:szCs w:val="24"/>
        </w:rPr>
        <w:t>BBC News Brasil</w:t>
      </w:r>
      <w:r w:rsidRPr="00E24AC3">
        <w:rPr>
          <w:sz w:val="24"/>
          <w:szCs w:val="24"/>
        </w:rPr>
        <w:t xml:space="preserve">, 12 fev. 2023. </w:t>
      </w:r>
      <w:r w:rsidRPr="00E24AC3">
        <w:rPr>
          <w:rStyle w:val="Forte"/>
          <w:b w:val="0"/>
          <w:bCs w:val="0"/>
          <w:sz w:val="24"/>
          <w:szCs w:val="24"/>
        </w:rPr>
        <w:t>Entrevista concedida por Daiara Tukano.</w:t>
      </w:r>
      <w:r w:rsidRPr="00E24AC3">
        <w:rPr>
          <w:sz w:val="24"/>
          <w:szCs w:val="24"/>
        </w:rPr>
        <w:t xml:space="preserve"> Disponível em: </w:t>
      </w:r>
      <w:hyperlink r:id="rId12" w:tgtFrame="_new" w:history="1">
        <w:r w:rsidRPr="00E24AC3">
          <w:rPr>
            <w:rStyle w:val="Hyperlink"/>
            <w:sz w:val="24"/>
            <w:szCs w:val="24"/>
          </w:rPr>
          <w:t>https://www.bbc.com/portuguese/brasil-64597884</w:t>
        </w:r>
      </w:hyperlink>
      <w:r w:rsidRPr="00E24AC3">
        <w:rPr>
          <w:sz w:val="24"/>
          <w:szCs w:val="24"/>
        </w:rPr>
        <w:t>. Acesso em: 29 jul. 2026.</w:t>
      </w:r>
    </w:p>
    <w:p w14:paraId="640A960A" w14:textId="052AF346" w:rsidR="00F6521B" w:rsidRPr="00E24AC3" w:rsidRDefault="00F6521B" w:rsidP="002173D5">
      <w:pPr>
        <w:spacing w:line="240" w:lineRule="auto"/>
        <w:rPr>
          <w:sz w:val="24"/>
          <w:szCs w:val="24"/>
        </w:rPr>
      </w:pPr>
    </w:p>
    <w:p w14:paraId="5BC37EA6" w14:textId="229ED940" w:rsidR="00F6521B" w:rsidRPr="00E24AC3" w:rsidRDefault="000F4E15" w:rsidP="002173D5">
      <w:pPr>
        <w:spacing w:line="240" w:lineRule="auto"/>
        <w:rPr>
          <w:rFonts w:ascii="Garamond" w:eastAsia="Garamond" w:hAnsi="Garamond" w:cs="Garamond"/>
          <w:b/>
          <w:bCs/>
          <w:sz w:val="24"/>
          <w:szCs w:val="24"/>
        </w:rPr>
      </w:pPr>
      <w:r w:rsidRPr="00E24AC3">
        <w:rPr>
          <w:sz w:val="24"/>
          <w:szCs w:val="24"/>
        </w:rPr>
        <w:t xml:space="preserve">VIDAL, Lux. </w:t>
      </w:r>
      <w:r w:rsidRPr="00E24AC3">
        <w:rPr>
          <w:b/>
          <w:bCs/>
          <w:sz w:val="24"/>
          <w:szCs w:val="24"/>
        </w:rPr>
        <w:t>As artes indígenas e seus múltiplos mundos</w:t>
      </w:r>
      <w:r w:rsidRPr="00E24AC3">
        <w:rPr>
          <w:sz w:val="24"/>
          <w:szCs w:val="24"/>
        </w:rPr>
        <w:t xml:space="preserve">. </w:t>
      </w:r>
      <w:r w:rsidRPr="00E24AC3">
        <w:rPr>
          <w:rStyle w:val="nfase"/>
          <w:sz w:val="24"/>
          <w:szCs w:val="24"/>
        </w:rPr>
        <w:t>Revista do Patrimônio Histórico e Artístico Nacional</w:t>
      </w:r>
      <w:r w:rsidRPr="00E24AC3">
        <w:rPr>
          <w:sz w:val="24"/>
          <w:szCs w:val="24"/>
        </w:rPr>
        <w:t xml:space="preserve">, Rio de Janeiro, n. 29, p. 11-41, 2001. </w:t>
      </w:r>
    </w:p>
    <w:sectPr w:rsidR="00F6521B" w:rsidRPr="00E24AC3" w:rsidSect="00C167E6">
      <w:headerReference w:type="default" r:id="rId13"/>
      <w:footerReference w:type="default" r:id="rId14"/>
      <w:headerReference w:type="first" r:id="rId15"/>
      <w:footerReference w:type="first" r:id="rId16"/>
      <w:pgSz w:w="11909" w:h="16834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C04A7" w14:textId="77777777" w:rsidR="00447576" w:rsidRDefault="00447576">
      <w:pPr>
        <w:spacing w:line="240" w:lineRule="auto"/>
      </w:pPr>
      <w:r>
        <w:separator/>
      </w:r>
    </w:p>
  </w:endnote>
  <w:endnote w:type="continuationSeparator" w:id="0">
    <w:p w14:paraId="133A516B" w14:textId="77777777" w:rsidR="00447576" w:rsidRDefault="004475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1487C101-95C5-4A06-9FC3-1E2C23F8F5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1C331E-75EB-4418-BD54-EDFD8A0FB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65638D4-1814-4660-9983-F076069183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9CA84" w14:textId="77777777" w:rsidR="00E7500E" w:rsidRDefault="001A6338">
    <w:pPr>
      <w:jc w:val="center"/>
    </w:pPr>
    <w:r>
      <w:fldChar w:fldCharType="begin"/>
    </w:r>
    <w:r>
      <w:instrText>PAGE</w:instrText>
    </w:r>
    <w:r>
      <w:fldChar w:fldCharType="separate"/>
    </w:r>
    <w:r w:rsidR="00DA7AF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F03A" w14:textId="77777777" w:rsidR="00E7500E" w:rsidRDefault="00E750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3B3E8" w14:textId="77777777" w:rsidR="00447576" w:rsidRDefault="00447576">
      <w:pPr>
        <w:spacing w:line="240" w:lineRule="auto"/>
      </w:pPr>
      <w:r>
        <w:separator/>
      </w:r>
    </w:p>
  </w:footnote>
  <w:footnote w:type="continuationSeparator" w:id="0">
    <w:p w14:paraId="205181CD" w14:textId="77777777" w:rsidR="00447576" w:rsidRDefault="004475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C6EA9" w14:textId="77777777" w:rsidR="00E7500E" w:rsidRDefault="001A6338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DA92DAC" wp14:editId="3E4A1AAB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BEDDD46" wp14:editId="2F4EA763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E5E3990" w14:textId="77777777" w:rsidR="00E7500E" w:rsidRDefault="00E7500E">
    <w:pPr>
      <w:jc w:val="right"/>
    </w:pPr>
  </w:p>
  <w:p w14:paraId="6FD31FED" w14:textId="77777777" w:rsidR="00E7500E" w:rsidRDefault="00E7500E">
    <w:pPr>
      <w:jc w:val="right"/>
    </w:pPr>
  </w:p>
  <w:p w14:paraId="117CC667" w14:textId="77777777" w:rsidR="00E7500E" w:rsidRDefault="001A6338">
    <w:pP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7785C73" wp14:editId="5F7F9FA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AF714" w14:textId="77777777" w:rsidR="00E7500E" w:rsidRDefault="00E750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00E"/>
    <w:rsid w:val="000D6261"/>
    <w:rsid w:val="000F4E15"/>
    <w:rsid w:val="001A6338"/>
    <w:rsid w:val="001C7937"/>
    <w:rsid w:val="002173D5"/>
    <w:rsid w:val="00256BFB"/>
    <w:rsid w:val="002D5E1B"/>
    <w:rsid w:val="002E4DDC"/>
    <w:rsid w:val="0038428F"/>
    <w:rsid w:val="00447576"/>
    <w:rsid w:val="00623DFD"/>
    <w:rsid w:val="00657AC9"/>
    <w:rsid w:val="0068164B"/>
    <w:rsid w:val="006B2E8A"/>
    <w:rsid w:val="007842F2"/>
    <w:rsid w:val="008E5A65"/>
    <w:rsid w:val="009733C6"/>
    <w:rsid w:val="00A96862"/>
    <w:rsid w:val="00C167E6"/>
    <w:rsid w:val="00C84372"/>
    <w:rsid w:val="00C8541B"/>
    <w:rsid w:val="00C94084"/>
    <w:rsid w:val="00DA55A8"/>
    <w:rsid w:val="00DA7AF3"/>
    <w:rsid w:val="00E24AC3"/>
    <w:rsid w:val="00E7250A"/>
    <w:rsid w:val="00E7500E"/>
    <w:rsid w:val="00F03CFF"/>
    <w:rsid w:val="00F6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0D615"/>
  <w15:docId w15:val="{569F89B1-3C26-4D8F-8A70-940FD662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DA7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7AF3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657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57AC9"/>
    <w:rPr>
      <w:b/>
      <w:bCs/>
    </w:rPr>
  </w:style>
  <w:style w:type="paragraph" w:styleId="NormalWeb">
    <w:name w:val="Normal (Web)"/>
    <w:basedOn w:val="Normal"/>
    <w:uiPriority w:val="99"/>
    <w:unhideWhenUsed/>
    <w:rsid w:val="00657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F03CFF"/>
    <w:rPr>
      <w:i/>
      <w:iCs/>
    </w:rPr>
  </w:style>
  <w:style w:type="paragraph" w:customStyle="1" w:styleId="pdq2pgselectionanchorcontainer">
    <w:name w:val="pdq2pg_selectionanchorcontainer"/>
    <w:basedOn w:val="Normal"/>
    <w:rsid w:val="00C8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7842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31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zinetetembe69@gmail.com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kaadutembe20211@gmail.com" TargetMode="External"/><Relationship Id="rId12" Type="http://schemas.openxmlformats.org/officeDocument/2006/relationships/hyperlink" Target="https://www.bbc.com/portuguese/brasil-64597884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mailto:igor.barros@uepa.br" TargetMode="External"/><Relationship Id="rId11" Type="http://schemas.openxmlformats.org/officeDocument/2006/relationships/hyperlink" Target="https://youtu.be/MuzGn7Eu-BQ" TargetMode="Externa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hyperlink" Target="mailto:antonionivaldopgm22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francianetembe@gmail.com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762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10</cp:lastModifiedBy>
  <cp:revision>17</cp:revision>
  <dcterms:created xsi:type="dcterms:W3CDTF">2026-07-29T11:46:00Z</dcterms:created>
  <dcterms:modified xsi:type="dcterms:W3CDTF">2026-07-30T17:37:00Z</dcterms:modified>
</cp:coreProperties>
</file>