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13 - O BEM COMUM COMO PRÁTICA E HORIZONTE POLÍTICO DE POVOS INDÍGENAS, QUILOMBOLAS E COMUNIDADES TRADICIONAIS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RACISMO AMBIENTAL EM DEBATE: ESTRUTURAS COLONIAIS E HORIZONTES CRÍTICOS NA EDUCAÇÃO BRASILEIRA, UM MAPEAMENTO NA BDTD</w:t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Renata Maria de Almeida Costa, Universidade Federal da Paraíba,renataalmeidacosta75@gmail.com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Edna Gusmão de Góes Brennand, Universidade Federal da Paraíba, ednabrennand@gmail.com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Virgínia Farias Pereira de Araújo, Universidade Federal do Vale do São Francisco, virginia.araujo@univasf.edu.br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estudo, em andamento junto à Rede Interdisciplinar em Estudos sobre Violências – RIEV (UFPB/UFSC/Universidade de Valência), analisa o racismo ambiental no campo da Educação. O racismo ambiental refere-se a uma forma específica de injustiça, na qual determinados grupos sociais são desproporcionalmente afetados por danos ambientais. Destaca-se, portanto, a desigualdade e a injustiça na distribuição dos impactos ambientais, com recorte racial e social. Este fenômeno está ligado à formação colonial do Brasil e à mercantilização da natureza que atinge diretamente terras e modos de vida, principalmente, de povos indígenas, quilombolas e comunidades tradicionais (Belmont, 2023). O racismo ambiental resulta de decisões políticas, econômicas e raciais que ameaçam o bem comum e evidenciam um cenário estruturado por assimetrias raciais e sociais. Assim, é fundamental ampliar as discussões sobre justiça ambiental em toda a sociedade.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o objetivo desta pesquisa foi investigar como o tema do racismo ambiental está sendo trabalhado na área da Educação, analisando documentos da Biblioteca Digital Brasileira de Teses e Dissertações (BDTD). 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pesquisa caracteriza-se como um estudo bibliográfico descritivo, de natureza qualitativa. As teses e dissertações analisadas foram levantadas na BDTD, com os descritores “Racismo Ambiental” e “Racismo Ambiental e Educação”, de 2014 a 2025. Foi realizada a análise de Conteúdo (AC) integrando a proposta de Bardin (2016) e a perspectiva interpretativa de Moraes (1999). O mapeamento identificou cinco publicações entre os anos analisados (3 teses e 2 dissertações).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trabalhos se organizam em dois eixos principais: a reformulação da práxis docente e a crítica decolonial aos currículos. São eles: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conceito de racismo ambiental como plataforma para formação docente em educação ambiental e direitos humanos (Santos, 2023); Outros quartos e outros despejos: uma colchagrafia de narrativas acerca do racismo ambiental a partir do sujeito-escola (Silva, 2024);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sz w:val="24"/>
          <w:szCs w:val="24"/>
          <w:rtl w:val="0"/>
        </w:rPr>
        <w:t xml:space="preserve">filiação estudantil, atos de currículo/ atos institucionais e descolonização: autoetnobiografias tecidas por jovens indígenas, quilombolas, africanos, negros e (filhos de) trabalhadores no Brasil e Portugal (Brito, 2024);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pensamento decolonial na biogeografia e suas contribuições na formação docente (Silva Junior, 2020);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sz w:val="24"/>
          <w:szCs w:val="24"/>
          <w:rtl w:val="0"/>
        </w:rPr>
        <w:t xml:space="preserve">imensões científico-tecnológicas e socioambientais em Paulo Freire: a constituição de uma interface humanizadora entre a educação ambiental e a educação CTSA (Silva, 2023).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primeiro eixo, a dissertação de Santos (2023) destaca a importância de investir na formação de professores em Ciências e Biologia como espaço de alfabetização científica crítica, desconstruindo a neutralidade e o biocentrismo, evidenciando que a vulnerabilidade social e a degradação da biodiversidade constituem expressões interligadas de uma mesma crise socioambiental. Já Silva Junior (2020), em sua dissertação, critica abordagens biogeográficas exógenas e defende a valorização dos saberes locais e dos povos marginalizados na formação docente.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segundo eixo, na tese, Silva (2024) analisa uma escola pública baiana como “sujeito-escola”, utilizando a cartografia para discutir desigualdades socioambientais a partir das narrativas dos estudantes, esse método é essencial para aproximar as vivências dos estudantes com a realidade em que vivem, no intuito de discutir as questões socioambientais do local, como também as desigualdades sociais presentes, utilizando as narrativas dos sujeitos da escola. 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Brito (2024), em sua tese, enfatiza a realidade de discentes oriundos de minorias sociais, denunciando o currículo eurocêntrico das universidades como dispositivo que silencia saberes indígenas, quilombolas e periféricos. Silva (2023) propõe uma Educação Ambiental crítica capaz de enfrentar as estruturas de poder que produzem injustiças socioambientais em sua tese, que dialoga com Paulo Freire. 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Observou-se que os diferentes estudos analisados dialogam diretamente com a perspectiva do racismo ambiental, investindo na Educação Ambiental como instrumento político-pedagógico capaz de denunciar os modelos curriculares eurocêntricos e a distribuição desigual dos danos ambientais, articulando justiça ecológica e justiça cognitiva.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estudos denunciam o caráter político e colonial do currículo e apontam a necessidade de uma práxis pedagógica decolonial e antirracista, que valorize a ancestralidade e os conhecimentos dos territórios tradicionais. Espera-se que esta pesquisa, alinhada aos propósitos da RIEV, contribua para novas investigações que posicionem a Educação Ambiental Crítica como horizonte de emancipação e justiça social.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Educação Ambiental Crítica; Decolonialidade; Justiça Ambiental.</w:t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BARDIN, 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conteúdo</w:t>
      </w:r>
      <w:r w:rsidDel="00000000" w:rsidR="00000000" w:rsidRPr="00000000">
        <w:rPr>
          <w:sz w:val="24"/>
          <w:szCs w:val="24"/>
          <w:rtl w:val="0"/>
        </w:rPr>
        <w:t xml:space="preserve">. Tradução de Luís Antero Reto e Augusto Pinheiro. São Paulo: Edições 70, 2016.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BDTD. Biblioteca Digital Brasileira de Teses e Dissertações. Disponível em: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https://bdtd.ibict.br/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15 jul. 2025.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BELMONT, M. (org.). Racismo ambiental e emergências climáticas no Brasil. São Paulo: Oralituras; Instituto de Referência Negra Peregum, 2023. 164 p.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https://oralituras.com.br/produtos/racismo-ambiental-e-emergencia-climatica-no-brasil/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25 jun. 2026.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BRITO, L. M. de. Afiliação estudantil, atos de currículo/atos institucionais e de-s-colonização: autoetnobiografias tecidas por jovens indígenas, quilombolas, africanos, negros e (filhos de) trabalhadores no Brasil e Portugal. 2024. 364 f. Tese (Doutorado em Educação) – Faculdade de Educação, Universidade Federal da Bahia, Salvador, 2024.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https://repositorio.ufba.br/handle/ri/39423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20 abr. 2026.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MORAES, R. Análise de conteúdo. Educação, Porto Alegre, v. 22, n. 37, p. 7-32, 1999.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J. O. dos. O conceito de racismo ambiental como plataforma para formação docente em educação ambiental e direitos humanos. Orientadora: Claudia de Alencar Serra e Sepulveda; Coorientadora: Ayane de Souza Paiva. 2023. 104 f. Dissertação (Mestrado em Ensino, Filosofia e História das Ciências) – Instituto de Física, Universidade Federal da Bahia; Universidade Estadual de Feira de Santana, Salvador, 2023. Disponível em: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https://repositorio.ufba.br/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 maio 2026.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I. G. da. Outros quartos e outros despejos: uma colchagrafia de narrativas acerca do racismo ambiental a partir do sujeito-escola. 2024. Dissertação (Mestrado Acadêmico em Educação) – Universidade Estadual de Feira de Santana, Feira Santana, 2024. Disponível em: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http://tede2.uefs.br:8080/handle/tede/1684</w:t>
        </w:r>
      </w:hyperlink>
      <w:r w:rsidDel="00000000" w:rsidR="00000000" w:rsidRPr="00000000">
        <w:rPr>
          <w:sz w:val="24"/>
          <w:szCs w:val="24"/>
          <w:rtl w:val="0"/>
        </w:rPr>
        <w:t xml:space="preserve">. Biblioteca Digital Brasileira de Teses e Dissertações (BDTD). Acesso em: 20 abr. 2026.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 JUNIOR, I. de M. e. O pensamento decolonial na biogeografia e suas contribuições na formação docente. 2020. 313 f. il. Tese (Doutorado em Ensino, Filosofia e História das Ciências) – Universidade Federal da Bahia/Universidade Estadual de Feira de Santana, Salvador, 2020. Disponível em: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http://repositorio.ufba.br/ri/handle/ri/31480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13 abr. 2026.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R. da L. Dimensões científico-tecnológicas e socioambientais em Paulo Freire: a constituição de uma interface humanizadora entre a educação ambiental e a educação CTSA. Orientadora: Rosiléia Oliveira de Almeida. 2023. 358 f. Tese (Doutorado em Educação) – Faculdade de Educação, Universidade Federal da Bahia, Salvador, 2023. Disponível em: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https://repositorio.ufba.br/handle/ri/37722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28 abr. 2026.</w:t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repositorio.ufba.br/handle/ri/39423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oralituras.com.br/produtos/racismo-ambiental-e-emergencia-climatica-no-brasil/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repositorio.ufba.br/" TargetMode="External"/><Relationship Id="rId12" Type="http://schemas.openxmlformats.org/officeDocument/2006/relationships/hyperlink" Target="https://repositorio.ufba.br/handle/ri/39423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alituras.com.br/produtos/racismo-ambiental-e-emergencia-climatica-no-brasil/" TargetMode="External"/><Relationship Id="rId15" Type="http://schemas.openxmlformats.org/officeDocument/2006/relationships/hyperlink" Target="http://tede2.uefs.br:8080/handle/tede/1684" TargetMode="External"/><Relationship Id="rId14" Type="http://schemas.openxmlformats.org/officeDocument/2006/relationships/hyperlink" Target="https://repositorio.ufba.br/" TargetMode="External"/><Relationship Id="rId17" Type="http://schemas.openxmlformats.org/officeDocument/2006/relationships/hyperlink" Target="http://repositorio.ufba.br/ri/handle/ri/31480" TargetMode="External"/><Relationship Id="rId16" Type="http://schemas.openxmlformats.org/officeDocument/2006/relationships/hyperlink" Target="http://repositorio.ufba.br/ri/handle/ri/31480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positorio.ufba.br/handle/ri/37722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repositorio.ufba.br/handle/ri/37722" TargetMode="External"/><Relationship Id="rId7" Type="http://schemas.openxmlformats.org/officeDocument/2006/relationships/hyperlink" Target="https://bdtd.ibict.br/" TargetMode="External"/><Relationship Id="rId8" Type="http://schemas.openxmlformats.org/officeDocument/2006/relationships/hyperlink" Target="https://bdtd.ibict.b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cvfyJl5ZzoUoCcbgIFBtguelQ==">CgMxLjA4AHIhMVI3anQwT2wza1VhRV9ocmd3WG9ZeFBUaWE5dWJDQlVl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