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30AD4" w14:textId="6AB16E10" w:rsidR="00B90A3E" w:rsidRDefault="00FE7367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CONVERSATÓRIO 14 – ENCONTRO DE SABERES: DIÁLOGOS INTERCULTURAIS E INTEREPISTÊMICOS ENTRE </w:t>
      </w:r>
      <w:r w:rsidR="00BC60F4">
        <w:rPr>
          <w:b/>
          <w:bCs/>
          <w:sz w:val="24"/>
          <w:szCs w:val="24"/>
        </w:rPr>
        <w:t>A ACADEMIA E OS POVOS E COMUNIDADES TRADICIONAIS</w:t>
      </w:r>
    </w:p>
    <w:p w14:paraId="5369AF93" w14:textId="77777777" w:rsidR="00B90A3E" w:rsidRDefault="00B90A3E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18817BF7" w14:textId="77777777" w:rsidR="00B90A3E" w:rsidRDefault="00B90A3E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3A7D69E1" w14:textId="2DDE44A9" w:rsidR="00B90A3E" w:rsidRDefault="000000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BC60F4" w:rsidRPr="00BC60F4">
        <w:rPr>
          <w:b/>
          <w:bCs/>
          <w:sz w:val="24"/>
          <w:szCs w:val="24"/>
        </w:rPr>
        <w:t xml:space="preserve">Arte </w:t>
      </w:r>
      <w:r w:rsidR="00E93D47">
        <w:rPr>
          <w:b/>
          <w:bCs/>
          <w:sz w:val="24"/>
          <w:szCs w:val="24"/>
        </w:rPr>
        <w:t>e</w:t>
      </w:r>
      <w:r w:rsidR="00BC60F4" w:rsidRPr="00BC60F4">
        <w:rPr>
          <w:b/>
          <w:bCs/>
          <w:sz w:val="24"/>
          <w:szCs w:val="24"/>
        </w:rPr>
        <w:t xml:space="preserve"> Cosmologia Baniwa: A Pintura Corporal Indígena No Alto Rio Negro</w:t>
      </w:r>
      <w:r>
        <w:rPr>
          <w:b/>
          <w:bCs/>
          <w:sz w:val="24"/>
          <w:szCs w:val="24"/>
        </w:rPr>
        <w:t xml:space="preserve"> </w:t>
      </w:r>
    </w:p>
    <w:p w14:paraId="3CC43221" w14:textId="77777777" w:rsidR="00B90A3E" w:rsidRDefault="00B90A3E">
      <w:pPr>
        <w:keepLines/>
        <w:widowControl w:val="0"/>
        <w:spacing w:line="240" w:lineRule="auto"/>
        <w:rPr>
          <w:sz w:val="24"/>
          <w:szCs w:val="24"/>
        </w:rPr>
      </w:pPr>
    </w:p>
    <w:p w14:paraId="4DC3FCB8" w14:textId="77777777" w:rsidR="00B90A3E" w:rsidRDefault="00B90A3E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72C30BC9" w14:textId="7C44C0B0" w:rsidR="00B90A3E" w:rsidRDefault="00BC60F4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Genaro Batista Luciano, UFAM, genaroluciano@gmail.com</w:t>
      </w:r>
    </w:p>
    <w:p w14:paraId="216CAF8E" w14:textId="77777777" w:rsidR="00B90A3E" w:rsidRDefault="00B90A3E">
      <w:pPr>
        <w:keepLines/>
        <w:widowControl w:val="0"/>
        <w:spacing w:line="240" w:lineRule="auto"/>
        <w:rPr>
          <w:sz w:val="24"/>
          <w:szCs w:val="24"/>
        </w:rPr>
      </w:pPr>
    </w:p>
    <w:p w14:paraId="1222C018" w14:textId="77777777" w:rsidR="00B90A3E" w:rsidRDefault="00B90A3E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5A30170F" w14:textId="77777777" w:rsidR="00B90A3E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01F17916" w14:textId="20E3438F" w:rsidR="00B90A3E" w:rsidRDefault="00BC60F4" w:rsidP="00D27CE3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BC60F4">
        <w:rPr>
          <w:sz w:val="24"/>
          <w:szCs w:val="24"/>
        </w:rPr>
        <w:t>Este resumo expandido tem como objetivo apresentar reflexões iniciais sobre a pintura corporal do povo Baniwa no contexto do Festival Cultural dos Povos Indígenas do Alto Rio Negro (</w:t>
      </w:r>
      <w:proofErr w:type="spellStart"/>
      <w:r w:rsidRPr="00BC60F4">
        <w:rPr>
          <w:sz w:val="24"/>
          <w:szCs w:val="24"/>
        </w:rPr>
        <w:t>Festribal</w:t>
      </w:r>
      <w:proofErr w:type="spellEnd"/>
      <w:r w:rsidRPr="00BC60F4">
        <w:rPr>
          <w:sz w:val="24"/>
          <w:szCs w:val="24"/>
        </w:rPr>
        <w:t>), realizado anualmente em São Gabriel da Cachoeira, Amazonas. A pesquisa parte da minha experiência pessoal como indígena Baniwa, artista e professor, para problematizar a utilização atual das pinturas corporais durante as apresentações culturais, nas quais os motivos gráficos são frequentemente reproduzidos sem a devida compreensão de seus significados cosmológicos e rituais.</w:t>
      </w:r>
    </w:p>
    <w:p w14:paraId="143B9BE8" w14:textId="094F0B3F" w:rsidR="00E93D47" w:rsidRDefault="00BC60F4" w:rsidP="00D27CE3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BC60F4">
        <w:rPr>
          <w:sz w:val="24"/>
          <w:szCs w:val="24"/>
        </w:rPr>
        <w:t xml:space="preserve">O </w:t>
      </w:r>
      <w:proofErr w:type="spellStart"/>
      <w:r w:rsidRPr="00BC60F4">
        <w:rPr>
          <w:sz w:val="24"/>
          <w:szCs w:val="24"/>
        </w:rPr>
        <w:t>Festribal</w:t>
      </w:r>
      <w:proofErr w:type="spellEnd"/>
      <w:r w:rsidRPr="00BC60F4">
        <w:rPr>
          <w:sz w:val="24"/>
          <w:szCs w:val="24"/>
        </w:rPr>
        <w:t xml:space="preserve">, criado </w:t>
      </w:r>
      <w:r w:rsidR="00D27CE3">
        <w:rPr>
          <w:sz w:val="24"/>
          <w:szCs w:val="24"/>
        </w:rPr>
        <w:t>em</w:t>
      </w:r>
      <w:r w:rsidRPr="00BC60F4">
        <w:rPr>
          <w:sz w:val="24"/>
          <w:szCs w:val="24"/>
        </w:rPr>
        <w:t xml:space="preserve"> 19</w:t>
      </w:r>
      <w:r w:rsidR="00D27CE3">
        <w:rPr>
          <w:sz w:val="24"/>
          <w:szCs w:val="24"/>
        </w:rPr>
        <w:t>96 (</w:t>
      </w:r>
      <w:r w:rsidR="00B40920">
        <w:rPr>
          <w:sz w:val="24"/>
          <w:szCs w:val="24"/>
        </w:rPr>
        <w:t>Souza 2919, p. 71)</w:t>
      </w:r>
      <w:r w:rsidRPr="00BC60F4">
        <w:rPr>
          <w:sz w:val="24"/>
          <w:szCs w:val="24"/>
        </w:rPr>
        <w:t>, é um dos principais eventos culturais do Alto Rio Negro, reunindo associações culturais que representam diferentes etnias da região. Durante as apresentações, a pintura corporal é um elemento central da performance, utilizada para embelezar os corpos dos brincantes e transmitir visualmente a identidade étnica dos grupos. No entanto, observa-se que, na prática atual, há uma desconexão entre os motivos gráficos aplicados e seus significados tradicionais, transformando a pintura em mera alegoria estética, desprovida do caráter sagrado e ritual que possuía entre os ancestrais.</w:t>
      </w:r>
      <w:r w:rsidR="00E93D47">
        <w:rPr>
          <w:sz w:val="24"/>
          <w:szCs w:val="24"/>
        </w:rPr>
        <w:t xml:space="preserve"> </w:t>
      </w:r>
    </w:p>
    <w:p w14:paraId="520A9779" w14:textId="398522DA" w:rsidR="00BC60F4" w:rsidRDefault="00E93D47" w:rsidP="00E93D47">
      <w:pPr>
        <w:tabs>
          <w:tab w:val="left" w:pos="1068"/>
        </w:tabs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BC60F4" w:rsidRPr="00BC60F4">
        <w:rPr>
          <w:sz w:val="24"/>
          <w:szCs w:val="24"/>
        </w:rPr>
        <w:t xml:space="preserve">Minha trajetória pessoal é marcada pelo processo de deslocamento entre a comunidade de Assunção do Rio Içana e os centros urbanos, o que resultou em um distanciamento dos conhecimentos tradicionais do meu povo. Filho de liderança indígena Baniwa e de artesã </w:t>
      </w:r>
      <w:proofErr w:type="spellStart"/>
      <w:r w:rsidR="00BC60F4" w:rsidRPr="00BC60F4">
        <w:rPr>
          <w:sz w:val="24"/>
          <w:szCs w:val="24"/>
        </w:rPr>
        <w:t>Werekena</w:t>
      </w:r>
      <w:proofErr w:type="spellEnd"/>
      <w:r w:rsidR="00BC60F4" w:rsidRPr="00BC60F4">
        <w:rPr>
          <w:sz w:val="24"/>
          <w:szCs w:val="24"/>
        </w:rPr>
        <w:t xml:space="preserve">, fui criado em contexto bilíngue (nheengatu e português) e tive acesso à educação formal, mas perdi o contato com os rituais de iniciação e com a transmissão sistemática dos saberes sobre pintura corporal. A vivência no </w:t>
      </w:r>
      <w:proofErr w:type="spellStart"/>
      <w:r w:rsidR="00BC60F4" w:rsidRPr="00BC60F4">
        <w:rPr>
          <w:sz w:val="24"/>
          <w:szCs w:val="24"/>
        </w:rPr>
        <w:t>Festribal</w:t>
      </w:r>
      <w:proofErr w:type="spellEnd"/>
      <w:r w:rsidR="00BC60F4" w:rsidRPr="00BC60F4">
        <w:rPr>
          <w:sz w:val="24"/>
          <w:szCs w:val="24"/>
        </w:rPr>
        <w:t xml:space="preserve">, tanto na infância quanto na idade adulta, despertou o </w:t>
      </w:r>
      <w:r w:rsidR="00BC60F4" w:rsidRPr="00BC60F4">
        <w:rPr>
          <w:sz w:val="24"/>
          <w:szCs w:val="24"/>
        </w:rPr>
        <w:lastRenderedPageBreak/>
        <w:t>questionamento sobre os significados ocultos por trás dos traços, cores e formas que compõem as pinturas.</w:t>
      </w:r>
    </w:p>
    <w:p w14:paraId="5EDE8994" w14:textId="0DB81DA2" w:rsidR="00BC60F4" w:rsidRDefault="00BC60F4" w:rsidP="00E93D47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BC60F4">
        <w:rPr>
          <w:sz w:val="24"/>
          <w:szCs w:val="24"/>
        </w:rPr>
        <w:t>Para os Baniwa, a pintura corporal está intrinsecamente ligada à cosmologia, à organização social e à identidade dos clãs</w:t>
      </w:r>
      <w:r w:rsidR="00865D3D">
        <w:rPr>
          <w:sz w:val="24"/>
          <w:szCs w:val="24"/>
        </w:rPr>
        <w:t xml:space="preserve"> (Fontes, 2019, p. 114)</w:t>
      </w:r>
      <w:r w:rsidRPr="00BC60F4">
        <w:rPr>
          <w:sz w:val="24"/>
          <w:szCs w:val="24"/>
        </w:rPr>
        <w:t>. Os motivos gráficos são transmitidos por meio de rituais específicos e possuem significados profundos relacionados à criação do mundo, aos heróis culturais e às forças da natureza. Cada clã possui seus próprios padrões gráficos, que funcionam como marcadores de identidade e diferenciação social. A perda desse conhecimento, ocorrida em grande parte devido aos processos coloniais e à imposição de valores estéticos ocidentais, representa um empobrecimento cultural significativo para os povos do Alto Rio Negro.</w:t>
      </w:r>
    </w:p>
    <w:p w14:paraId="61589593" w14:textId="34B23A88" w:rsidR="00BC60F4" w:rsidRDefault="00BC60F4" w:rsidP="00E93D47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BC60F4">
        <w:rPr>
          <w:sz w:val="24"/>
          <w:szCs w:val="24"/>
        </w:rPr>
        <w:t xml:space="preserve">A metodologia da pesquisa ancora-se na pesquisa autobiográfica e na observação participante, uma vez que minha atuação como brincante e coreógrafo do </w:t>
      </w:r>
      <w:proofErr w:type="spellStart"/>
      <w:r w:rsidRPr="00BC60F4">
        <w:rPr>
          <w:sz w:val="24"/>
          <w:szCs w:val="24"/>
        </w:rPr>
        <w:t>Festribal</w:t>
      </w:r>
      <w:proofErr w:type="spellEnd"/>
      <w:r w:rsidRPr="00BC60F4">
        <w:rPr>
          <w:sz w:val="24"/>
          <w:szCs w:val="24"/>
        </w:rPr>
        <w:t xml:space="preserve"> me coloca como sujeito e objeto da investigação ao mesmo tempo. Dialogo com referências teóricas do campo da antropologia da arte, especialmente autores que abordam as artes indígenas amazônicas e a produção estética dos povos do Alto Rio Negro. Utilizo também os escritos de pesquisadores indígenas que têm se dedicado a documentar e valorizar os saberes tradicionais de seus povos.</w:t>
      </w:r>
    </w:p>
    <w:p w14:paraId="3F4AC2F6" w14:textId="3F9F38C5" w:rsidR="00BC60F4" w:rsidRDefault="00BC60F4" w:rsidP="00E93D47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BC60F4">
        <w:rPr>
          <w:sz w:val="24"/>
          <w:szCs w:val="24"/>
        </w:rPr>
        <w:t xml:space="preserve">Os resultados preliminares apontam para a necessidade de uma abordagem que considere a pintura corporal como um sistema de conhecimento complexo, que integra estética, cosmologia e identidade. O </w:t>
      </w:r>
      <w:proofErr w:type="spellStart"/>
      <w:r w:rsidRPr="00BC60F4">
        <w:rPr>
          <w:sz w:val="24"/>
          <w:szCs w:val="24"/>
        </w:rPr>
        <w:t>Festribal</w:t>
      </w:r>
      <w:proofErr w:type="spellEnd"/>
      <w:r w:rsidRPr="00BC60F4">
        <w:rPr>
          <w:sz w:val="24"/>
          <w:szCs w:val="24"/>
        </w:rPr>
        <w:t>, embora tenha contribuído para a valorização e visibilidade das culturas indígenas do Alto Rio Negro, também produziu um processo de espetacularização que simplifica e descaracteriza elementos fundamentais dessas culturas. É possível perceber que muitos participantes desconhecem o significado dos motivos que pintam em seus corpos, reproduzindo padrões gráficos de maneira descontextualizada. Essa situação evidencia a urgência de pesquisas que resgatem e sistematizem os conhecimentos tradicionais sobre pintura corporal, para que possam ser transmitidos às novas gerações.</w:t>
      </w:r>
    </w:p>
    <w:p w14:paraId="348569E6" w14:textId="563C08DB" w:rsidR="00BC60F4" w:rsidRDefault="00E93D47" w:rsidP="00E93D4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BC60F4" w:rsidRPr="00BC60F4">
        <w:rPr>
          <w:sz w:val="24"/>
          <w:szCs w:val="24"/>
        </w:rPr>
        <w:t xml:space="preserve">A contribuição desta pesquisa para a academia e para os povos indígenas do Alto Rio Negro é dupla: de um lado, pretende preencher uma lacuna nos estudos sobre as artes indígenas da região, oferecendo uma análise aprofundada sobre a </w:t>
      </w:r>
      <w:r w:rsidR="00BC60F4" w:rsidRPr="00BC60F4">
        <w:rPr>
          <w:sz w:val="24"/>
          <w:szCs w:val="24"/>
        </w:rPr>
        <w:lastRenderedPageBreak/>
        <w:t>pintura corporal Baniwa e seus significados; de outro, visa colaborar com os esforços de revitalização cultural empreendidos pelas comunidades indígenas, fornecendo subsídios para que a pintura corporal seja novamente compreendida em sua plenitude cosmológica e ritual.</w:t>
      </w:r>
    </w:p>
    <w:p w14:paraId="768CE44E" w14:textId="22476723" w:rsidR="00BC60F4" w:rsidRPr="00BC60F4" w:rsidRDefault="00BC60F4" w:rsidP="00E93D47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BC60F4">
        <w:rPr>
          <w:sz w:val="24"/>
          <w:szCs w:val="24"/>
        </w:rPr>
        <w:t>Por fim, reafirmo o compromisso com uma ciência indígena que não se limita a descrever objetos de estudo, mas que participa ativamente da construção de conhecimento a partir das epistemologias próprias dos povos originários. A academia precisa abrir-se cada vez mais para esses saberes, promovendo uma descolonização efetiva do pensamento e reconhecendo a legitimidade das formas indígenas de produzir e transmitir conhecimento.</w:t>
      </w:r>
    </w:p>
    <w:p w14:paraId="2721B878" w14:textId="77777777" w:rsidR="00B90A3E" w:rsidRPr="00BC60F4" w:rsidRDefault="00B90A3E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53AE9C20" w14:textId="77777777" w:rsidR="00B90A3E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0F4D1F49" w14:textId="18E153F7" w:rsidR="00B90A3E" w:rsidRPr="00E93D47" w:rsidRDefault="00BC60F4" w:rsidP="00E93D47">
      <w:pPr>
        <w:keepLines/>
        <w:widowControl w:val="0"/>
        <w:spacing w:line="360" w:lineRule="auto"/>
        <w:jc w:val="both"/>
      </w:pPr>
      <w:r w:rsidRPr="00E93D47">
        <w:t xml:space="preserve">Pintura corporal; Baniwa; Alto Rio Negro; Cosmologia; </w:t>
      </w:r>
      <w:proofErr w:type="spellStart"/>
      <w:r w:rsidRPr="00E93D47">
        <w:t>Festribal</w:t>
      </w:r>
      <w:proofErr w:type="spellEnd"/>
      <w:r w:rsidRPr="00E93D47">
        <w:t>.</w:t>
      </w:r>
    </w:p>
    <w:p w14:paraId="1CB5F815" w14:textId="77777777" w:rsidR="00B90A3E" w:rsidRDefault="00B90A3E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BFAF8D3" w14:textId="77777777" w:rsidR="00B90A3E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4A5664D0" w14:textId="77777777" w:rsidR="00B90A3E" w:rsidRDefault="00B90A3E"/>
    <w:p w14:paraId="55056228" w14:textId="77777777" w:rsidR="00865D3D" w:rsidRPr="00D27CE3" w:rsidRDefault="00865D3D" w:rsidP="00865D3D">
      <w:pPr>
        <w:spacing w:after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FONTES, </w:t>
      </w:r>
      <w:proofErr w:type="spellStart"/>
      <w:r>
        <w:rPr>
          <w:sz w:val="24"/>
          <w:szCs w:val="24"/>
        </w:rPr>
        <w:t>Francineia</w:t>
      </w:r>
      <w:proofErr w:type="spellEnd"/>
      <w:r>
        <w:rPr>
          <w:sz w:val="24"/>
          <w:szCs w:val="24"/>
        </w:rPr>
        <w:t xml:space="preserve"> Bitencourt. </w:t>
      </w:r>
      <w:proofErr w:type="spellStart"/>
      <w:r w:rsidRPr="00B40920">
        <w:rPr>
          <w:sz w:val="24"/>
          <w:szCs w:val="24"/>
        </w:rPr>
        <w:t>Hiipana</w:t>
      </w:r>
      <w:proofErr w:type="spellEnd"/>
      <w:r w:rsidRPr="00B40920">
        <w:rPr>
          <w:sz w:val="24"/>
          <w:szCs w:val="24"/>
        </w:rPr>
        <w:t xml:space="preserve">, </w:t>
      </w:r>
      <w:proofErr w:type="spellStart"/>
      <w:r w:rsidRPr="00B40920">
        <w:rPr>
          <w:sz w:val="24"/>
          <w:szCs w:val="24"/>
        </w:rPr>
        <w:t>eeno</w:t>
      </w:r>
      <w:proofErr w:type="spellEnd"/>
      <w:r w:rsidRPr="00B40920">
        <w:rPr>
          <w:sz w:val="24"/>
          <w:szCs w:val="24"/>
        </w:rPr>
        <w:t xml:space="preserve"> </w:t>
      </w:r>
      <w:proofErr w:type="spellStart"/>
      <w:r w:rsidRPr="00B40920">
        <w:rPr>
          <w:sz w:val="24"/>
          <w:szCs w:val="24"/>
        </w:rPr>
        <w:t>hiepolekoa</w:t>
      </w:r>
      <w:proofErr w:type="spellEnd"/>
      <w:r w:rsidRPr="00B40920">
        <w:rPr>
          <w:sz w:val="24"/>
          <w:szCs w:val="24"/>
        </w:rPr>
        <w:t xml:space="preserve">: construindo um pensamento antropológico a partir das mitologias </w:t>
      </w:r>
      <w:proofErr w:type="spellStart"/>
      <w:r w:rsidRPr="00B40920">
        <w:rPr>
          <w:sz w:val="24"/>
          <w:szCs w:val="24"/>
        </w:rPr>
        <w:t>baniwa</w:t>
      </w:r>
      <w:proofErr w:type="spellEnd"/>
      <w:r w:rsidRPr="00B40920">
        <w:rPr>
          <w:sz w:val="24"/>
          <w:szCs w:val="24"/>
        </w:rPr>
        <w:t xml:space="preserve"> e de suas transformações</w:t>
      </w:r>
      <w:r>
        <w:rPr>
          <w:sz w:val="24"/>
          <w:szCs w:val="24"/>
        </w:rPr>
        <w:t>. 2019. Universidade Federal do Rio de Janeiro, Rio de Janeiro, 2019.</w:t>
      </w:r>
    </w:p>
    <w:p w14:paraId="6B558C64" w14:textId="4A936CAD" w:rsidR="00865D3D" w:rsidRPr="00D27CE3" w:rsidRDefault="00D27CE3">
      <w:pPr>
        <w:spacing w:after="200" w:line="240" w:lineRule="auto"/>
        <w:jc w:val="both"/>
        <w:rPr>
          <w:sz w:val="24"/>
          <w:szCs w:val="24"/>
        </w:rPr>
      </w:pPr>
      <w:r w:rsidRPr="00D27CE3">
        <w:rPr>
          <w:sz w:val="24"/>
          <w:szCs w:val="24"/>
        </w:rPr>
        <w:t xml:space="preserve">SOUZA, Elma Nascimento de. </w:t>
      </w:r>
      <w:proofErr w:type="spellStart"/>
      <w:r w:rsidRPr="00D27CE3">
        <w:rPr>
          <w:sz w:val="24"/>
          <w:szCs w:val="24"/>
        </w:rPr>
        <w:t>Festribal</w:t>
      </w:r>
      <w:proofErr w:type="spellEnd"/>
      <w:r w:rsidRPr="00D27CE3">
        <w:rPr>
          <w:sz w:val="24"/>
          <w:szCs w:val="24"/>
        </w:rPr>
        <w:t xml:space="preserve"> de São Gabriel da Cachoeira-AM: festa e relações interétnicas. 2019. 207 f. Tese (Doutorado em Sociedade e Cultura na Amazônia) - Universidade Federal do Amazonas, Manaus, 2019.</w:t>
      </w:r>
    </w:p>
    <w:sectPr w:rsidR="00865D3D" w:rsidRPr="00D27CE3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D8A03" w14:textId="77777777" w:rsidR="001916D6" w:rsidRDefault="001916D6">
      <w:pPr>
        <w:spacing w:line="240" w:lineRule="auto"/>
      </w:pPr>
      <w:r>
        <w:separator/>
      </w:r>
    </w:p>
  </w:endnote>
  <w:endnote w:type="continuationSeparator" w:id="0">
    <w:p w14:paraId="4B37D8AC" w14:textId="77777777" w:rsidR="001916D6" w:rsidRDefault="001916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8C469B-2DA4-49D2-ADD0-B214FABB5A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BE9A6-A5FC-4885-9BA9-4BF1FA52FE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494FB" w14:textId="77777777" w:rsidR="00B90A3E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E7367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AB164" w14:textId="77777777" w:rsidR="00B90A3E" w:rsidRDefault="00B90A3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853F8" w14:textId="77777777" w:rsidR="001916D6" w:rsidRDefault="001916D6">
      <w:pPr>
        <w:spacing w:line="240" w:lineRule="auto"/>
      </w:pPr>
      <w:r>
        <w:separator/>
      </w:r>
    </w:p>
  </w:footnote>
  <w:footnote w:type="continuationSeparator" w:id="0">
    <w:p w14:paraId="33FDE47F" w14:textId="77777777" w:rsidR="001916D6" w:rsidRDefault="001916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FADBE" w14:textId="77777777" w:rsidR="00B90A3E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B7761B2" wp14:editId="7DEBA3CE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3F8143D" wp14:editId="6F2D527B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419450A" w14:textId="77777777" w:rsidR="00B90A3E" w:rsidRDefault="00B90A3E">
    <w:pPr>
      <w:jc w:val="right"/>
    </w:pPr>
  </w:p>
  <w:p w14:paraId="787A6380" w14:textId="77777777" w:rsidR="00B90A3E" w:rsidRDefault="00B90A3E">
    <w:pPr>
      <w:jc w:val="right"/>
    </w:pPr>
  </w:p>
  <w:p w14:paraId="0A4821A9" w14:textId="77777777" w:rsidR="00B90A3E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8C22F39" wp14:editId="0C9A5EF9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564EE" w14:textId="77777777" w:rsidR="00B90A3E" w:rsidRDefault="00B90A3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A3E"/>
    <w:rsid w:val="001916D6"/>
    <w:rsid w:val="00865D3D"/>
    <w:rsid w:val="009953E8"/>
    <w:rsid w:val="00B40920"/>
    <w:rsid w:val="00B90A3E"/>
    <w:rsid w:val="00BC60F4"/>
    <w:rsid w:val="00D27CE3"/>
    <w:rsid w:val="00DD285F"/>
    <w:rsid w:val="00E93D47"/>
    <w:rsid w:val="00FE7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B19A8"/>
  <w15:docId w15:val="{47A8347D-1701-40BC-B349-74DDAEC4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873</Words>
  <Characters>4716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Genaro Luciano</dc:creator>
  <cp:lastModifiedBy>Genaro Luciano</cp:lastModifiedBy>
  <cp:revision>3</cp:revision>
  <dcterms:created xsi:type="dcterms:W3CDTF">2026-08-10T22:59:00Z</dcterms:created>
  <dcterms:modified xsi:type="dcterms:W3CDTF">2026-08-10T23:22:00Z</dcterms:modified>
</cp:coreProperties>
</file>