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7BAF3" w14:textId="43939C98" w:rsidR="003C4487" w:rsidRDefault="006D72B2" w:rsidP="006D72B2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6D72B2">
        <w:rPr>
          <w:b/>
          <w:bCs/>
          <w:sz w:val="24"/>
          <w:szCs w:val="24"/>
        </w:rPr>
        <w:t>EDUCAÇÃO INDÍGENA, EDUCAÇÃO ESCOLAR INDÍGENA E INTERCULTURALIDADE: NARRATIVAS, EXPERIÊNCIAS E CAMINHOS DE TRANSFORMAÇÃO</w:t>
      </w:r>
    </w:p>
    <w:p w14:paraId="7B5BAA21" w14:textId="77777777" w:rsidR="003C4487" w:rsidRDefault="003C4487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5100D308" w14:textId="187E5481" w:rsidR="003C4487" w:rsidRDefault="00000000" w:rsidP="006D72B2">
      <w:pPr>
        <w:keepLines/>
        <w:widowControl w:val="0"/>
        <w:spacing w:line="240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6D72B2" w:rsidRPr="006D72B2">
        <w:rPr>
          <w:b/>
          <w:bCs/>
          <w:sz w:val="24"/>
          <w:szCs w:val="24"/>
        </w:rPr>
        <w:t>Saberes ancestrais na Educação Infantil: descobertas e experiências a partir do Tupi-Guarani</w:t>
      </w:r>
    </w:p>
    <w:p w14:paraId="27ACC3A2" w14:textId="77777777" w:rsidR="003C4487" w:rsidRDefault="003C4487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29D9DCA5" w14:textId="5F316EBF" w:rsidR="003C4487" w:rsidRDefault="006D72B2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Luciene Albernaz Dias, SME/RJ, Luciene.albernaz@yahoo.com.br</w:t>
      </w:r>
    </w:p>
    <w:p w14:paraId="0BC008FF" w14:textId="77777777" w:rsidR="003C4487" w:rsidRDefault="003C4487">
      <w:pPr>
        <w:keepLines/>
        <w:widowControl w:val="0"/>
        <w:spacing w:line="240" w:lineRule="auto"/>
        <w:rPr>
          <w:sz w:val="24"/>
          <w:szCs w:val="24"/>
        </w:rPr>
      </w:pPr>
    </w:p>
    <w:p w14:paraId="6125E6A4" w14:textId="77777777" w:rsidR="003C4487" w:rsidRDefault="003C4487">
      <w:pPr>
        <w:keepLines/>
        <w:widowControl w:val="0"/>
        <w:spacing w:line="240" w:lineRule="auto"/>
        <w:rPr>
          <w:sz w:val="24"/>
          <w:szCs w:val="24"/>
        </w:rPr>
      </w:pPr>
    </w:p>
    <w:p w14:paraId="060E10C7" w14:textId="77777777" w:rsidR="003C4487" w:rsidRDefault="003C4487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64A644AF" w14:textId="77777777" w:rsidR="003C4487" w:rsidRDefault="00000000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59A5D5B9" w14:textId="77777777" w:rsidR="003C4487" w:rsidRDefault="003C4487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1B87B8AC" w14:textId="23CC2CB7" w:rsidR="006D72B2" w:rsidRDefault="006D72B2" w:rsidP="006D72B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4C25">
        <w:rPr>
          <w:rFonts w:ascii="Times New Roman" w:hAnsi="Times New Roman" w:cs="Times New Roman"/>
          <w:sz w:val="24"/>
          <w:szCs w:val="24"/>
        </w:rPr>
        <w:t xml:space="preserve">O projeto “Saberes Ancestrais: descobrindo o Tupi-Guarani” propõe um mergulho nas raízes indígenas brasileiras, em especial no universo dos povos Tupi-Guarani, que habitam o território há milhares de anos. </w:t>
      </w:r>
    </w:p>
    <w:p w14:paraId="40C45FE6" w14:textId="77777777" w:rsidR="006D72B2" w:rsidRPr="009B4C25" w:rsidRDefault="006D72B2" w:rsidP="006D72B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4C25">
        <w:rPr>
          <w:rFonts w:ascii="Times New Roman" w:hAnsi="Times New Roman" w:cs="Times New Roman"/>
          <w:sz w:val="24"/>
          <w:szCs w:val="24"/>
        </w:rPr>
        <w:t>Por meio da escuta, da vivência e da valorização dos saberes Tupi-Guarani as crianças se conectam não só com a história indígena, mas também com a história do Brasil e de si mesmas. Isso fortalece o sentimento de pertencimento e contribui para a construção de uma identidade mais consciente, enraizada no respeito à ancestralidade e às diferenças.</w:t>
      </w:r>
    </w:p>
    <w:p w14:paraId="753F4B1E" w14:textId="6E5442C1" w:rsidR="006D72B2" w:rsidRPr="009B4C25" w:rsidRDefault="006D72B2" w:rsidP="006D72B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4C25">
        <w:rPr>
          <w:rFonts w:ascii="Times New Roman" w:hAnsi="Times New Roman" w:cs="Times New Roman"/>
          <w:sz w:val="24"/>
          <w:szCs w:val="24"/>
        </w:rPr>
        <w:t xml:space="preserve">Inspirados pelo livro “Falando Tupi”, de Yaguarê Yamã, as crianças do maternal </w:t>
      </w:r>
      <w:r>
        <w:rPr>
          <w:rFonts w:ascii="Times New Roman" w:hAnsi="Times New Roman" w:cs="Times New Roman"/>
          <w:sz w:val="24"/>
          <w:szCs w:val="24"/>
        </w:rPr>
        <w:t xml:space="preserve">I da Creche Municipal Maria da Conceição Silveira de Carvalho, localizada na Barra Olímpica, zona oeste do estado do Rio de Janeiro </w:t>
      </w:r>
      <w:r w:rsidRPr="009B4C25">
        <w:rPr>
          <w:rFonts w:ascii="Times New Roman" w:hAnsi="Times New Roman" w:cs="Times New Roman"/>
          <w:sz w:val="24"/>
          <w:szCs w:val="24"/>
        </w:rPr>
        <w:t xml:space="preserve">embarcaram em uma jornada de descobertas, sons, cores e encantamento. </w:t>
      </w:r>
    </w:p>
    <w:p w14:paraId="44CD1A6B" w14:textId="40A5DE7B" w:rsidR="006D72B2" w:rsidRDefault="006D72B2" w:rsidP="006D72B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projeto culminou numa instalação artística, com a soma dos trabalhos desenvolvidos numa </w:t>
      </w:r>
      <w:r w:rsidRPr="009B4C25">
        <w:rPr>
          <w:rFonts w:ascii="Times New Roman" w:hAnsi="Times New Roman" w:cs="Times New Roman"/>
          <w:sz w:val="24"/>
          <w:szCs w:val="24"/>
        </w:rPr>
        <w:t>exposição</w:t>
      </w:r>
      <w:r>
        <w:rPr>
          <w:rFonts w:ascii="Times New Roman" w:hAnsi="Times New Roman" w:cs="Times New Roman"/>
          <w:sz w:val="24"/>
          <w:szCs w:val="24"/>
        </w:rPr>
        <w:t xml:space="preserve">, celebrando </w:t>
      </w:r>
      <w:r w:rsidRPr="009B4C25">
        <w:rPr>
          <w:rFonts w:ascii="Times New Roman" w:hAnsi="Times New Roman" w:cs="Times New Roman"/>
          <w:sz w:val="24"/>
          <w:szCs w:val="24"/>
        </w:rPr>
        <w:t xml:space="preserve">a cultura indígena, da infância e da potência das primeiras palavras. </w:t>
      </w:r>
      <w:r>
        <w:rPr>
          <w:rFonts w:ascii="Times New Roman" w:hAnsi="Times New Roman" w:cs="Times New Roman"/>
          <w:sz w:val="24"/>
          <w:szCs w:val="24"/>
        </w:rPr>
        <w:t>Tal exposição foi apresentada em duas etapas, sendo a primeira na própria unidade escolar, aberta à comunidade local para que pudesse prestigiar o trabalho desenvolvido pelas crianças da turma sob a orientação da professora adjunta de educação infantil Luciene Albernaz Dias.</w:t>
      </w:r>
    </w:p>
    <w:p w14:paraId="0B7B65DF" w14:textId="72512243" w:rsidR="006D72B2" w:rsidRDefault="00BF5E67" w:rsidP="006D72B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Uma</w:t>
      </w:r>
      <w:r w:rsidR="006D72B2">
        <w:rPr>
          <w:rFonts w:ascii="Times New Roman" w:hAnsi="Times New Roman" w:cs="Times New Roman"/>
          <w:sz w:val="24"/>
          <w:szCs w:val="24"/>
        </w:rPr>
        <w:t xml:space="preserve"> segunda etapa envolveu a participação na etapa municipal da 5ª Mostra Municipal de Multilinguagens (MML), promovido pela </w:t>
      </w:r>
      <w:r w:rsidR="006D72B2" w:rsidRPr="00A5602A">
        <w:rPr>
          <w:rFonts w:ascii="Times New Roman" w:hAnsi="Times New Roman" w:cs="Times New Roman"/>
          <w:sz w:val="24"/>
          <w:szCs w:val="24"/>
        </w:rPr>
        <w:t>Gerência de Projetos Pedagógicos Extracurriculares</w:t>
      </w:r>
      <w:r w:rsidR="006D72B2">
        <w:rPr>
          <w:rFonts w:ascii="Times New Roman" w:hAnsi="Times New Roman" w:cs="Times New Roman"/>
          <w:sz w:val="24"/>
          <w:szCs w:val="24"/>
        </w:rPr>
        <w:t xml:space="preserve"> da </w:t>
      </w:r>
      <w:r w:rsidR="006D72B2" w:rsidRPr="00A5602A">
        <w:rPr>
          <w:rFonts w:ascii="Times New Roman" w:hAnsi="Times New Roman" w:cs="Times New Roman"/>
          <w:sz w:val="24"/>
          <w:szCs w:val="24"/>
        </w:rPr>
        <w:t>Secretaria Municipal de Educação do Rio de Janeiro</w:t>
      </w:r>
      <w:r w:rsidR="006D72B2">
        <w:rPr>
          <w:rFonts w:ascii="Times New Roman" w:hAnsi="Times New Roman" w:cs="Times New Roman"/>
          <w:sz w:val="24"/>
          <w:szCs w:val="24"/>
        </w:rPr>
        <w:t xml:space="preserve"> e que ocorreu no Museu do Pontal, localizado na Barra da Tijuca, zona oeste do estado do Rio de Janeiro, nos dias 21 e 22 de agosto do presente ano de 2025 com abertura para as escolas participantes e para o público geral.</w:t>
      </w:r>
    </w:p>
    <w:p w14:paraId="4DFB26BC" w14:textId="0C0C2534" w:rsidR="006D72B2" w:rsidRDefault="006D72B2" w:rsidP="006D72B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Durante as primeiras semanas as crianças </w:t>
      </w:r>
      <w:r w:rsidRPr="0015747D">
        <w:rPr>
          <w:rFonts w:ascii="Times New Roman" w:hAnsi="Times New Roman" w:cs="Times New Roman"/>
          <w:sz w:val="24"/>
          <w:szCs w:val="24"/>
        </w:rPr>
        <w:t>aprenderam algumas palavras de origem tupi</w:t>
      </w:r>
      <w:r>
        <w:rPr>
          <w:rFonts w:ascii="Times New Roman" w:hAnsi="Times New Roman" w:cs="Times New Roman"/>
          <w:sz w:val="24"/>
          <w:szCs w:val="24"/>
        </w:rPr>
        <w:t xml:space="preserve"> a partir da leitura do livro</w:t>
      </w:r>
      <w:r w:rsidRPr="009B4C25">
        <w:rPr>
          <w:rFonts w:ascii="Times New Roman" w:hAnsi="Times New Roman" w:cs="Times New Roman"/>
          <w:sz w:val="24"/>
          <w:szCs w:val="24"/>
        </w:rPr>
        <w:t xml:space="preserve"> “Falando Tupi”, de Yaguarê Yamã</w:t>
      </w:r>
      <w:r>
        <w:rPr>
          <w:rFonts w:ascii="Times New Roman" w:hAnsi="Times New Roman" w:cs="Times New Roman"/>
          <w:sz w:val="24"/>
          <w:szCs w:val="24"/>
        </w:rPr>
        <w:t xml:space="preserve">. Conheceram um pouco sobre o modo de vida e costumes do povo Maraguá </w:t>
      </w:r>
      <w:r w:rsidRPr="0015747D">
        <w:rPr>
          <w:rFonts w:ascii="Times New Roman" w:hAnsi="Times New Roman" w:cs="Times New Roman"/>
          <w:sz w:val="24"/>
          <w:szCs w:val="24"/>
        </w:rPr>
        <w:t>que vive no Amazonas</w:t>
      </w:r>
      <w:r>
        <w:rPr>
          <w:rFonts w:ascii="Times New Roman" w:hAnsi="Times New Roman" w:cs="Times New Roman"/>
          <w:sz w:val="24"/>
          <w:szCs w:val="24"/>
        </w:rPr>
        <w:t xml:space="preserve"> através da leitura dos livros “</w:t>
      </w:r>
      <w:r w:rsidRPr="00034600">
        <w:rPr>
          <w:rFonts w:ascii="Times New Roman" w:hAnsi="Times New Roman" w:cs="Times New Roman"/>
          <w:sz w:val="24"/>
          <w:szCs w:val="24"/>
        </w:rPr>
        <w:t>Guayarê: o menino da aldeia do rio</w:t>
      </w:r>
      <w:r>
        <w:rPr>
          <w:rFonts w:ascii="Times New Roman" w:hAnsi="Times New Roman" w:cs="Times New Roman"/>
          <w:sz w:val="24"/>
          <w:szCs w:val="24"/>
        </w:rPr>
        <w:t xml:space="preserve">” e “Um curumim, uma canoa”, também de autoria do escritor </w:t>
      </w:r>
      <w:r w:rsidRPr="009B4C25">
        <w:rPr>
          <w:rFonts w:ascii="Times New Roman" w:hAnsi="Times New Roman" w:cs="Times New Roman"/>
          <w:sz w:val="24"/>
          <w:szCs w:val="24"/>
        </w:rPr>
        <w:t>Yaguarê Yamã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709D197" w14:textId="6ADC3CC6" w:rsidR="006D72B2" w:rsidRDefault="006D72B2" w:rsidP="006D72B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747D">
        <w:rPr>
          <w:rFonts w:ascii="Times New Roman" w:hAnsi="Times New Roman" w:cs="Times New Roman"/>
          <w:sz w:val="24"/>
          <w:szCs w:val="24"/>
        </w:rPr>
        <w:t>Conheceram o instrumento Maracá, percorreram o espaço externo em busca de materiais da natureza, participaram do circuito</w:t>
      </w:r>
      <w:r>
        <w:rPr>
          <w:rFonts w:ascii="Times New Roman" w:hAnsi="Times New Roman" w:cs="Times New Roman"/>
          <w:sz w:val="24"/>
          <w:szCs w:val="24"/>
        </w:rPr>
        <w:t xml:space="preserve"> simbólico</w:t>
      </w:r>
      <w:r w:rsidRPr="0015747D">
        <w:rPr>
          <w:rFonts w:ascii="Times New Roman" w:hAnsi="Times New Roman" w:cs="Times New Roman"/>
          <w:sz w:val="24"/>
          <w:szCs w:val="24"/>
        </w:rPr>
        <w:t xml:space="preserve"> "caminhos da floresta" onde precisaram se equilibrar na madeira para não cair no rio, pular um tronco e se aventurar pela lama.</w:t>
      </w:r>
      <w:r w:rsidRPr="0015747D">
        <w:rPr>
          <w:rFonts w:ascii="Times New Roman" w:hAnsi="Times New Roman" w:cs="Times New Roman"/>
          <w:sz w:val="24"/>
          <w:szCs w:val="24"/>
        </w:rPr>
        <w:br/>
        <w:t>Utilizando carimbos, pintaram um peixe com grafismos indígenas do povo Maragu</w:t>
      </w:r>
      <w:r>
        <w:rPr>
          <w:rFonts w:ascii="Times New Roman" w:hAnsi="Times New Roman" w:cs="Times New Roman"/>
          <w:sz w:val="24"/>
          <w:szCs w:val="24"/>
        </w:rPr>
        <w:t>á, pintaram</w:t>
      </w:r>
      <w:r w:rsidRPr="0015747D">
        <w:rPr>
          <w:rFonts w:ascii="Times New Roman" w:hAnsi="Times New Roman" w:cs="Times New Roman"/>
          <w:sz w:val="24"/>
          <w:szCs w:val="24"/>
        </w:rPr>
        <w:t xml:space="preserve"> uma </w:t>
      </w:r>
      <w:r>
        <w:rPr>
          <w:rFonts w:ascii="Times New Roman" w:hAnsi="Times New Roman" w:cs="Times New Roman"/>
          <w:sz w:val="24"/>
          <w:szCs w:val="24"/>
        </w:rPr>
        <w:t xml:space="preserve">pequena </w:t>
      </w:r>
      <w:r w:rsidRPr="0015747D">
        <w:rPr>
          <w:rFonts w:ascii="Times New Roman" w:hAnsi="Times New Roman" w:cs="Times New Roman"/>
          <w:sz w:val="24"/>
          <w:szCs w:val="24"/>
        </w:rPr>
        <w:t>canoa</w:t>
      </w:r>
      <w:r>
        <w:rPr>
          <w:rFonts w:ascii="Times New Roman" w:hAnsi="Times New Roman" w:cs="Times New Roman"/>
          <w:sz w:val="24"/>
          <w:szCs w:val="24"/>
        </w:rPr>
        <w:t xml:space="preserve"> e remos feitos de papelão</w:t>
      </w:r>
      <w:r w:rsidRPr="0015747D">
        <w:rPr>
          <w:rFonts w:ascii="Times New Roman" w:hAnsi="Times New Roman" w:cs="Times New Roman"/>
          <w:sz w:val="24"/>
          <w:szCs w:val="24"/>
        </w:rPr>
        <w:t xml:space="preserve"> para viajarem ao reino da cobra grande como o pequeno curumim.</w:t>
      </w:r>
      <w:r>
        <w:rPr>
          <w:rFonts w:ascii="Times New Roman" w:hAnsi="Times New Roman" w:cs="Times New Roman"/>
          <w:sz w:val="24"/>
          <w:szCs w:val="24"/>
        </w:rPr>
        <w:t xml:space="preserve"> Construíram uma cobra grande com rolos de papel, barbante e tinta. Brincaram com o jogo simbólico, navegando, em pares, como o pequeno curumim pelo reino da cobra grande. Exploraram palavras do nosso cotidiano em Tupi-guarani, verbalizando a sua maneira cada uma delas.</w:t>
      </w:r>
    </w:p>
    <w:p w14:paraId="6DC69A03" w14:textId="77777777" w:rsidR="005F688E" w:rsidRDefault="006D72B2" w:rsidP="006D72B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Dando seguimento ao projeto, as educadoras construíram um espaço na horta para a investigação da mandioca.</w:t>
      </w:r>
    </w:p>
    <w:p w14:paraId="25054152" w14:textId="40E1DD3D" w:rsidR="006D72B2" w:rsidRDefault="006D72B2" w:rsidP="006D72B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600">
        <w:rPr>
          <w:rFonts w:ascii="Times New Roman" w:hAnsi="Times New Roman" w:cs="Times New Roman"/>
          <w:sz w:val="24"/>
          <w:szCs w:val="24"/>
        </w:rPr>
        <w:t>Ouviram a história: Menina mandioca, assistiram ao curta sobre a lenda de Mani, exploraram a mandioca por meio dos sentido</w:t>
      </w:r>
      <w:r w:rsidR="005F688E">
        <w:rPr>
          <w:rFonts w:ascii="Times New Roman" w:hAnsi="Times New Roman" w:cs="Times New Roman"/>
          <w:sz w:val="24"/>
          <w:szCs w:val="24"/>
        </w:rPr>
        <w:t>s</w:t>
      </w:r>
      <w:r w:rsidRPr="00034600">
        <w:rPr>
          <w:rFonts w:ascii="Times New Roman" w:hAnsi="Times New Roman" w:cs="Times New Roman"/>
          <w:sz w:val="24"/>
          <w:szCs w:val="24"/>
        </w:rPr>
        <w:t>, desenvolvendo experiências sensoriais e lúdicas.</w:t>
      </w:r>
    </w:p>
    <w:p w14:paraId="1DECE313" w14:textId="33F13FF5" w:rsidR="006D72B2" w:rsidRDefault="006D72B2" w:rsidP="006D72B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crianças</w:t>
      </w:r>
      <w:r w:rsidRPr="00072384">
        <w:rPr>
          <w:rFonts w:ascii="Times New Roman" w:hAnsi="Times New Roman" w:cs="Times New Roman"/>
          <w:sz w:val="24"/>
          <w:szCs w:val="24"/>
        </w:rPr>
        <w:t xml:space="preserve"> conheceram </w:t>
      </w:r>
      <w:r>
        <w:rPr>
          <w:rFonts w:ascii="Times New Roman" w:hAnsi="Times New Roman" w:cs="Times New Roman"/>
          <w:sz w:val="24"/>
          <w:szCs w:val="24"/>
        </w:rPr>
        <w:t xml:space="preserve">ainda </w:t>
      </w:r>
      <w:r w:rsidRPr="00072384">
        <w:rPr>
          <w:rFonts w:ascii="Times New Roman" w:hAnsi="Times New Roman" w:cs="Times New Roman"/>
          <w:sz w:val="24"/>
          <w:szCs w:val="24"/>
        </w:rPr>
        <w:t>o urucuzeiro, sentiram a textura do urucum, abriram e usaram o pilão para esmagá-lo e obter a tinta e, por fim, fizeram lindos desenhos, expressando-se livremente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37F9BB" w14:textId="77777777" w:rsidR="006D72B2" w:rsidRPr="00072384" w:rsidRDefault="006D72B2" w:rsidP="006D72B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Aproveitando ainda a literatura, as crianças realizaram a colagem “</w:t>
      </w:r>
      <w:r w:rsidRPr="00072384">
        <w:rPr>
          <w:rFonts w:ascii="Times New Roman" w:hAnsi="Times New Roman" w:cs="Times New Roman"/>
          <w:sz w:val="24"/>
          <w:szCs w:val="24"/>
        </w:rPr>
        <w:t>Rostos do Brasil –</w:t>
      </w:r>
    </w:p>
    <w:p w14:paraId="7E742A96" w14:textId="2D9C4885" w:rsidR="006D72B2" w:rsidRDefault="006D72B2" w:rsidP="006D72B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2384">
        <w:rPr>
          <w:rFonts w:ascii="Times New Roman" w:hAnsi="Times New Roman" w:cs="Times New Roman"/>
          <w:sz w:val="24"/>
          <w:szCs w:val="24"/>
        </w:rPr>
        <w:t>Uma Colagem 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2384">
        <w:rPr>
          <w:rFonts w:ascii="Times New Roman" w:hAnsi="Times New Roman" w:cs="Times New Roman"/>
          <w:sz w:val="24"/>
          <w:szCs w:val="24"/>
        </w:rPr>
        <w:t>Diversidade</w:t>
      </w:r>
      <w:r>
        <w:rPr>
          <w:rFonts w:ascii="Times New Roman" w:hAnsi="Times New Roman" w:cs="Times New Roman"/>
          <w:sz w:val="24"/>
          <w:szCs w:val="24"/>
        </w:rPr>
        <w:t>”, uma</w:t>
      </w:r>
      <w:r w:rsidRPr="00072384">
        <w:rPr>
          <w:rFonts w:ascii="Times New Roman" w:hAnsi="Times New Roman" w:cs="Times New Roman"/>
          <w:sz w:val="24"/>
          <w:szCs w:val="24"/>
        </w:rPr>
        <w:t xml:space="preserve"> proposta </w:t>
      </w:r>
      <w:r>
        <w:rPr>
          <w:rFonts w:ascii="Times New Roman" w:hAnsi="Times New Roman" w:cs="Times New Roman"/>
          <w:sz w:val="24"/>
          <w:szCs w:val="24"/>
        </w:rPr>
        <w:t>que promoveu</w:t>
      </w:r>
      <w:r w:rsidRPr="00072384">
        <w:rPr>
          <w:rFonts w:ascii="Times New Roman" w:hAnsi="Times New Roman" w:cs="Times New Roman"/>
          <w:sz w:val="24"/>
          <w:szCs w:val="24"/>
        </w:rPr>
        <w:t xml:space="preserve"> o reconhecimento e o respeito às diferentes identidades que formam o Brasil, com destaque especial para os povos indígenas, que são os primeiros habitantes deste território. Por meio da arte da colagem, as crianças expressaram a pluralidade dos traços humanos. </w:t>
      </w:r>
      <w:r w:rsidR="005F688E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proposta valorizou</w:t>
      </w:r>
      <w:r w:rsidRPr="00072384">
        <w:rPr>
          <w:rFonts w:ascii="Times New Roman" w:hAnsi="Times New Roman" w:cs="Times New Roman"/>
          <w:sz w:val="24"/>
          <w:szCs w:val="24"/>
        </w:rPr>
        <w:t xml:space="preserve"> a convivência com o outro, o pertencimento e a importância da cultura indígena na formação do nosso país. Como diz o livro: “Ma’ari yawã opaim</w:t>
      </w:r>
      <w:r w:rsidR="00F3650A">
        <w:rPr>
          <w:rFonts w:ascii="Times New Roman" w:hAnsi="Times New Roman" w:cs="Times New Roman"/>
          <w:sz w:val="24"/>
          <w:szCs w:val="24"/>
        </w:rPr>
        <w:t>,</w:t>
      </w:r>
      <w:r w:rsidRPr="00072384">
        <w:rPr>
          <w:rFonts w:ascii="Times New Roman" w:hAnsi="Times New Roman" w:cs="Times New Roman"/>
          <w:sz w:val="24"/>
          <w:szCs w:val="24"/>
        </w:rPr>
        <w:t xml:space="preserve"> mba’etê iandé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2384">
        <w:rPr>
          <w:rFonts w:ascii="Times New Roman" w:hAnsi="Times New Roman" w:cs="Times New Roman"/>
          <w:sz w:val="24"/>
          <w:szCs w:val="24"/>
        </w:rPr>
        <w:t>pindoramaguára.” (Mas, independentemente de tudo isso, o importante é que somos todos brasileiros.)</w:t>
      </w:r>
    </w:p>
    <w:p w14:paraId="4992AA6A" w14:textId="4C34F433" w:rsidR="006D72B2" w:rsidRDefault="006D72B2" w:rsidP="006D72B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2384">
        <w:rPr>
          <w:rFonts w:ascii="Times New Roman" w:hAnsi="Times New Roman" w:cs="Times New Roman"/>
          <w:sz w:val="24"/>
          <w:szCs w:val="24"/>
        </w:rPr>
        <w:t>Inspiradas na obra do artista @frankbentesartes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2384">
        <w:rPr>
          <w:rFonts w:ascii="Times New Roman" w:hAnsi="Times New Roman" w:cs="Times New Roman"/>
          <w:sz w:val="24"/>
          <w:szCs w:val="24"/>
        </w:rPr>
        <w:t xml:space="preserve">do povo 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072384">
        <w:rPr>
          <w:rFonts w:ascii="Times New Roman" w:hAnsi="Times New Roman" w:cs="Times New Roman"/>
          <w:sz w:val="24"/>
          <w:szCs w:val="24"/>
        </w:rPr>
        <w:t xml:space="preserve">araguá, as crianças </w:t>
      </w:r>
      <w:r>
        <w:rPr>
          <w:rFonts w:ascii="Times New Roman" w:hAnsi="Times New Roman" w:cs="Times New Roman"/>
          <w:sz w:val="24"/>
          <w:szCs w:val="24"/>
        </w:rPr>
        <w:t>fizeram uma</w:t>
      </w:r>
      <w:r w:rsidRPr="00072384">
        <w:rPr>
          <w:rFonts w:ascii="Times New Roman" w:hAnsi="Times New Roman" w:cs="Times New Roman"/>
          <w:sz w:val="24"/>
          <w:szCs w:val="24"/>
        </w:rPr>
        <w:t xml:space="preserve"> pintura </w:t>
      </w:r>
      <w:r>
        <w:rPr>
          <w:rFonts w:ascii="Times New Roman" w:hAnsi="Times New Roman" w:cs="Times New Roman"/>
          <w:sz w:val="24"/>
          <w:szCs w:val="24"/>
        </w:rPr>
        <w:t>coletiva</w:t>
      </w:r>
      <w:r w:rsidR="005F688E">
        <w:rPr>
          <w:rFonts w:ascii="Times New Roman" w:hAnsi="Times New Roman" w:cs="Times New Roman"/>
          <w:sz w:val="24"/>
          <w:szCs w:val="24"/>
        </w:rPr>
        <w:t xml:space="preserve"> com tintas naturais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2384">
        <w:rPr>
          <w:rFonts w:ascii="Times New Roman" w:hAnsi="Times New Roman" w:cs="Times New Roman"/>
          <w:sz w:val="24"/>
          <w:szCs w:val="24"/>
        </w:rPr>
        <w:t xml:space="preserve">sobre </w:t>
      </w:r>
      <w:r>
        <w:rPr>
          <w:rFonts w:ascii="Times New Roman" w:hAnsi="Times New Roman" w:cs="Times New Roman"/>
          <w:sz w:val="24"/>
          <w:szCs w:val="24"/>
        </w:rPr>
        <w:t>papel cartão</w:t>
      </w:r>
      <w:r w:rsidRPr="00072384">
        <w:rPr>
          <w:rFonts w:ascii="Times New Roman" w:hAnsi="Times New Roman" w:cs="Times New Roman"/>
          <w:sz w:val="24"/>
          <w:szCs w:val="24"/>
        </w:rPr>
        <w:t>. O trabalho foi construído em grupo, reforçando os valores de coletividade e respeito que estão presentes nas culturas indígenas.</w:t>
      </w:r>
    </w:p>
    <w:p w14:paraId="1AA0785B" w14:textId="77777777" w:rsidR="006D72B2" w:rsidRDefault="006D72B2" w:rsidP="006D72B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2384">
        <w:rPr>
          <w:rFonts w:ascii="Times New Roman" w:hAnsi="Times New Roman" w:cs="Times New Roman"/>
          <w:sz w:val="24"/>
          <w:szCs w:val="24"/>
        </w:rPr>
        <w:lastRenderedPageBreak/>
        <w:t>Ao explorar a estética indígena, as crianças foram convidadas a conhecer e valorizar a diversidade cultural brasileira, compreendendo que a arte indígena é viva, atual e cheia de sabedoria. Mais doque pintar, elas experimentaram o gesto de honrar, representar e aprender com os povos que há séculos cuidam desta terra.</w:t>
      </w:r>
    </w:p>
    <w:p w14:paraId="1935F85A" w14:textId="77777777" w:rsidR="006D72B2" w:rsidRDefault="006D72B2" w:rsidP="006D72B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Pr="000D35D3">
        <w:rPr>
          <w:rFonts w:ascii="Times New Roman" w:hAnsi="Times New Roman" w:cs="Times New Roman"/>
          <w:sz w:val="24"/>
          <w:szCs w:val="24"/>
        </w:rPr>
        <w:t>Frotagem Tupi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D35D3">
        <w:rPr>
          <w:rFonts w:ascii="Times New Roman" w:hAnsi="Times New Roman" w:cs="Times New Roman"/>
          <w:sz w:val="24"/>
          <w:szCs w:val="24"/>
        </w:rPr>
        <w:t>Impressões de uma Cultura Ancestral</w:t>
      </w:r>
      <w:r>
        <w:rPr>
          <w:rFonts w:ascii="Times New Roman" w:hAnsi="Times New Roman" w:cs="Times New Roman"/>
          <w:sz w:val="24"/>
          <w:szCs w:val="24"/>
        </w:rPr>
        <w:t>” foi uma atividade em que as crianças</w:t>
      </w:r>
      <w:r w:rsidRPr="000D35D3">
        <w:rPr>
          <w:rFonts w:ascii="AtxuhKadisplay" w:hAnsi="AtxuhKadisplay" w:cs="AtxuhKadisplay"/>
          <w:sz w:val="40"/>
          <w:szCs w:val="40"/>
        </w:rPr>
        <w:t xml:space="preserve"> </w:t>
      </w:r>
      <w:r w:rsidRPr="000D35D3">
        <w:rPr>
          <w:rFonts w:ascii="Times New Roman" w:hAnsi="Times New Roman" w:cs="Times New Roman"/>
          <w:sz w:val="24"/>
          <w:szCs w:val="24"/>
        </w:rPr>
        <w:t>criaram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D35D3">
        <w:rPr>
          <w:rFonts w:ascii="Times New Roman" w:hAnsi="Times New Roman" w:cs="Times New Roman"/>
          <w:sz w:val="24"/>
          <w:szCs w:val="24"/>
        </w:rPr>
        <w:t>pequenas obras individuais utilizando a técnica 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D35D3">
        <w:rPr>
          <w:rFonts w:ascii="Times New Roman" w:hAnsi="Times New Roman" w:cs="Times New Roman"/>
          <w:sz w:val="24"/>
          <w:szCs w:val="24"/>
        </w:rPr>
        <w:t>frotagem, que consiste em friccionar lápis ou giz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D35D3">
        <w:rPr>
          <w:rFonts w:ascii="Times New Roman" w:hAnsi="Times New Roman" w:cs="Times New Roman"/>
          <w:sz w:val="24"/>
          <w:szCs w:val="24"/>
        </w:rPr>
        <w:t>sobre uma superfície texturizada, revelando formas e relevos ocultos. Os materiais escolhidos para essa experiência foram figuras e objetos que representam animais, instrumentos e brinquedos de origem Tupi, como maracás, petecas, peixes, jabutis, entre outros animais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6855E80" w14:textId="77777777" w:rsidR="006D72B2" w:rsidRDefault="006D72B2" w:rsidP="006D72B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agregar a exposição, foi feito ainda uma árvore de palavras</w:t>
      </w:r>
      <w:r w:rsidRPr="000D35D3">
        <w:rPr>
          <w:rFonts w:ascii="AtxuhKadisplay" w:hAnsi="AtxuhKadisplay" w:cs="AtxuhKadisplay"/>
          <w:sz w:val="40"/>
          <w:szCs w:val="40"/>
        </w:rPr>
        <w:t xml:space="preserve"> </w:t>
      </w:r>
      <w:r w:rsidRPr="000D35D3">
        <w:rPr>
          <w:rFonts w:ascii="Times New Roman" w:hAnsi="Times New Roman" w:cs="Times New Roman"/>
          <w:sz w:val="24"/>
          <w:szCs w:val="24"/>
        </w:rPr>
        <w:t>construí</w:t>
      </w:r>
      <w:r>
        <w:rPr>
          <w:rFonts w:ascii="Times New Roman" w:hAnsi="Times New Roman" w:cs="Times New Roman"/>
          <w:sz w:val="24"/>
          <w:szCs w:val="24"/>
        </w:rPr>
        <w:t xml:space="preserve">da com </w:t>
      </w:r>
      <w:r w:rsidRPr="000D35D3">
        <w:rPr>
          <w:rFonts w:ascii="Times New Roman" w:hAnsi="Times New Roman" w:cs="Times New Roman"/>
          <w:sz w:val="24"/>
          <w:szCs w:val="24"/>
        </w:rPr>
        <w:t xml:space="preserve">papelão e papel kraft, representando a vida, o conhecimento e as raízes culturais do nosso povo. Nos galhos dessa árvore, </w:t>
      </w:r>
      <w:r>
        <w:rPr>
          <w:rFonts w:ascii="Times New Roman" w:hAnsi="Times New Roman" w:cs="Times New Roman"/>
          <w:sz w:val="24"/>
          <w:szCs w:val="24"/>
        </w:rPr>
        <w:t>foram penduradas</w:t>
      </w:r>
      <w:r w:rsidRPr="000D35D3">
        <w:rPr>
          <w:rFonts w:ascii="Times New Roman" w:hAnsi="Times New Roman" w:cs="Times New Roman"/>
          <w:sz w:val="24"/>
          <w:szCs w:val="24"/>
        </w:rPr>
        <w:t xml:space="preserve"> palavras em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D35D3">
        <w:rPr>
          <w:rFonts w:ascii="Times New Roman" w:hAnsi="Times New Roman" w:cs="Times New Roman"/>
          <w:sz w:val="24"/>
          <w:szCs w:val="24"/>
        </w:rPr>
        <w:t>tupi-guarani que foram aprendidas e exploradas com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D35D3">
        <w:rPr>
          <w:rFonts w:ascii="Times New Roman" w:hAnsi="Times New Roman" w:cs="Times New Roman"/>
          <w:sz w:val="24"/>
          <w:szCs w:val="24"/>
        </w:rPr>
        <w:t>as crianças, como se fossem frutos que crescem 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D35D3">
        <w:rPr>
          <w:rFonts w:ascii="Times New Roman" w:hAnsi="Times New Roman" w:cs="Times New Roman"/>
          <w:sz w:val="24"/>
          <w:szCs w:val="24"/>
        </w:rPr>
        <w:t>florescem no processo de aprendizagem.</w:t>
      </w:r>
    </w:p>
    <w:p w14:paraId="05872B1F" w14:textId="77777777" w:rsidR="006D72B2" w:rsidRDefault="006D72B2" w:rsidP="006D72B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Foi feito ainda uma trilha com carimbos dos pés das crianças, convidando a todos a caminharem pelos caminhos da cultura indígena com respeito, curiosidade e imaginação.</w:t>
      </w:r>
    </w:p>
    <w:p w14:paraId="2D8DF6D7" w14:textId="77777777" w:rsidR="006D72B2" w:rsidRDefault="006D72B2" w:rsidP="006D72B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Durante a exposição um áudio ia tocando ao fundo com as crianças falando algumas palavras em Tupi.</w:t>
      </w:r>
    </w:p>
    <w:p w14:paraId="45E8A295" w14:textId="77777777" w:rsidR="006D72B2" w:rsidRPr="00535B81" w:rsidRDefault="006D72B2" w:rsidP="006D72B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B81">
        <w:rPr>
          <w:rFonts w:ascii="Times New Roman" w:hAnsi="Times New Roman" w:cs="Times New Roman"/>
          <w:sz w:val="24"/>
          <w:szCs w:val="24"/>
        </w:rPr>
        <w:t>O projeto “Saberes Ancestrais: Descobrindo o Tupi-Guarani” possibilitou às crianças vivenciarem experiências significativas que uniram cultura, arte, natureza e ancestralidade. Por meio das histórias, das linguagens expressivas e do contato com elementos naturais, as crianças se aproximaram dos modos de vida e dos saberes dos povos originários, compreendendo que o território é também espaço de memória, de pertencimento e de identidade.</w:t>
      </w:r>
    </w:p>
    <w:p w14:paraId="08B1F7DD" w14:textId="77777777" w:rsidR="006D72B2" w:rsidRPr="00535B81" w:rsidRDefault="006D72B2" w:rsidP="006D72B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B81">
        <w:rPr>
          <w:rFonts w:ascii="Times New Roman" w:hAnsi="Times New Roman" w:cs="Times New Roman"/>
          <w:sz w:val="24"/>
          <w:szCs w:val="24"/>
        </w:rPr>
        <w:t>Ao explorar palavras em Tupi-Guarani, conhecer o povo Maraguá, investigar a mandioca, o urucum e expressar-se artisticamente com materiais da natureza, as crianças foram convidadas a perceber as relações entre cultura e meio ambiente, entre corpo e território, entre tradição e contemporaneidade. Essas vivências despertaram o respeito pela diversidade e o reconhecimento da importância dos povos indígenas na formação do Brasil.</w:t>
      </w:r>
    </w:p>
    <w:p w14:paraId="2E7E8292" w14:textId="77777777" w:rsidR="006D72B2" w:rsidRDefault="006D72B2" w:rsidP="006D72B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B81">
        <w:rPr>
          <w:rFonts w:ascii="Times New Roman" w:hAnsi="Times New Roman" w:cs="Times New Roman"/>
          <w:sz w:val="24"/>
          <w:szCs w:val="24"/>
        </w:rPr>
        <w:t xml:space="preserve">As experiências realizadas evidenciaram que as territorialidades étnico-raciais se constroem tanto nas materialidades — o espaço, a terra, os objetos, as práticas — quanto nas imaterialidades — os saberes, as memórias, os afetos e os modos de existir. Nesse sentido, o </w:t>
      </w:r>
      <w:r w:rsidRPr="00535B81">
        <w:rPr>
          <w:rFonts w:ascii="Times New Roman" w:hAnsi="Times New Roman" w:cs="Times New Roman"/>
          <w:sz w:val="24"/>
          <w:szCs w:val="24"/>
        </w:rPr>
        <w:lastRenderedPageBreak/>
        <w:t>projeto reafirma o papel da educação infantil como espaço de formação para a sensibilidade, o respeito e a justiça social, valorizando o encontro entre culturas e a construção de uma identidade coletiva plural.</w:t>
      </w:r>
    </w:p>
    <w:p w14:paraId="1B7DB27D" w14:textId="77777777" w:rsidR="003C4487" w:rsidRDefault="003C4487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40352D6B" w14:textId="77777777" w:rsidR="003C4487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7A9F0425" w14:textId="688BDE81" w:rsidR="003C4487" w:rsidRPr="005F688E" w:rsidRDefault="005F688E">
      <w:pPr>
        <w:keepLines/>
        <w:widowControl w:val="0"/>
        <w:spacing w:line="240" w:lineRule="auto"/>
      </w:pPr>
      <w:r w:rsidRPr="005F688E">
        <w:t>Educação Infantil; Interculturalidade; Saberes ancestrais; Povos indígenas; Tupi-Guarani.</w:t>
      </w:r>
    </w:p>
    <w:p w14:paraId="416EE798" w14:textId="77777777" w:rsidR="003C4487" w:rsidRDefault="003C4487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56B77847" w14:textId="77777777" w:rsidR="003C4487" w:rsidRDefault="00000000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6A2ED658" w14:textId="77777777" w:rsidR="005F688E" w:rsidRDefault="005F688E" w:rsidP="005F688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6813">
        <w:rPr>
          <w:rFonts w:ascii="Times New Roman" w:hAnsi="Times New Roman" w:cs="Times New Roman"/>
          <w:sz w:val="24"/>
          <w:szCs w:val="24"/>
        </w:rPr>
        <w:t xml:space="preserve">BENTES, Frank. </w:t>
      </w:r>
      <w:r w:rsidRPr="008B6813">
        <w:rPr>
          <w:rFonts w:ascii="Times New Roman" w:hAnsi="Times New Roman" w:cs="Times New Roman"/>
          <w:i/>
          <w:iCs/>
          <w:sz w:val="24"/>
          <w:szCs w:val="24"/>
        </w:rPr>
        <w:t>Frank Bentes Artes</w:t>
      </w:r>
      <w:r w:rsidRPr="008B6813">
        <w:rPr>
          <w:rFonts w:ascii="Times New Roman" w:hAnsi="Times New Roman" w:cs="Times New Roman"/>
          <w:sz w:val="24"/>
          <w:szCs w:val="24"/>
        </w:rPr>
        <w:t xml:space="preserve"> [perfil no Instagram]. Disponível em: </w:t>
      </w:r>
      <w:hyperlink r:id="rId6" w:tgtFrame="_new" w:history="1">
        <w:r w:rsidRPr="008B6813">
          <w:rPr>
            <w:rStyle w:val="Hyperlink"/>
            <w:rFonts w:ascii="Times New Roman" w:hAnsi="Times New Roman" w:cs="Times New Roman"/>
            <w:sz w:val="24"/>
            <w:szCs w:val="24"/>
          </w:rPr>
          <w:t>https://www.instagram.com/frankbentesartes/</w:t>
        </w:r>
      </w:hyperlink>
      <w:r w:rsidRPr="008B6813">
        <w:rPr>
          <w:rFonts w:ascii="Times New Roman" w:hAnsi="Times New Roman" w:cs="Times New Roman"/>
          <w:sz w:val="24"/>
          <w:szCs w:val="24"/>
        </w:rPr>
        <w:t>. Acesso em: 31 out. 2025.</w:t>
      </w:r>
    </w:p>
    <w:p w14:paraId="21E1E93A" w14:textId="77777777" w:rsidR="005F688E" w:rsidRPr="00535B81" w:rsidRDefault="005F688E" w:rsidP="005F688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B81">
        <w:rPr>
          <w:rFonts w:ascii="Times New Roman" w:hAnsi="Times New Roman" w:cs="Times New Roman"/>
          <w:sz w:val="24"/>
          <w:szCs w:val="24"/>
        </w:rPr>
        <w:t xml:space="preserve">YAMÃ, Yaguarê. </w:t>
      </w:r>
      <w:r w:rsidRPr="00535B81">
        <w:rPr>
          <w:rFonts w:ascii="Times New Roman" w:hAnsi="Times New Roman" w:cs="Times New Roman"/>
          <w:i/>
          <w:iCs/>
          <w:sz w:val="24"/>
          <w:szCs w:val="24"/>
        </w:rPr>
        <w:t>Falando Tupi: aprendendo com os índios do Brasil</w:t>
      </w:r>
      <w:r w:rsidRPr="00535B81">
        <w:rPr>
          <w:rFonts w:ascii="Times New Roman" w:hAnsi="Times New Roman" w:cs="Times New Roman"/>
          <w:sz w:val="24"/>
          <w:szCs w:val="24"/>
        </w:rPr>
        <w:t>. São Paulo: Peirópolis, 2013.</w:t>
      </w:r>
    </w:p>
    <w:p w14:paraId="72BD2830" w14:textId="77777777" w:rsidR="005F688E" w:rsidRPr="00535B81" w:rsidRDefault="005F688E" w:rsidP="005F688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B81">
        <w:rPr>
          <w:rFonts w:ascii="Times New Roman" w:hAnsi="Times New Roman" w:cs="Times New Roman"/>
          <w:sz w:val="24"/>
          <w:szCs w:val="24"/>
        </w:rPr>
        <w:t xml:space="preserve">YAMÃ, Yaguarê. </w:t>
      </w:r>
      <w:r w:rsidRPr="00535B81">
        <w:rPr>
          <w:rFonts w:ascii="Times New Roman" w:hAnsi="Times New Roman" w:cs="Times New Roman"/>
          <w:i/>
          <w:iCs/>
          <w:sz w:val="24"/>
          <w:szCs w:val="24"/>
        </w:rPr>
        <w:t>Um curumim, uma canoa</w:t>
      </w:r>
      <w:r w:rsidRPr="00535B81">
        <w:rPr>
          <w:rFonts w:ascii="Times New Roman" w:hAnsi="Times New Roman" w:cs="Times New Roman"/>
          <w:sz w:val="24"/>
          <w:szCs w:val="24"/>
        </w:rPr>
        <w:t>. São Paulo: Peirópolis, 2006.</w:t>
      </w:r>
    </w:p>
    <w:p w14:paraId="5DBBBCA3" w14:textId="77777777" w:rsidR="005F688E" w:rsidRPr="00535B81" w:rsidRDefault="005F688E" w:rsidP="005F688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B81">
        <w:rPr>
          <w:rFonts w:ascii="Times New Roman" w:hAnsi="Times New Roman" w:cs="Times New Roman"/>
          <w:sz w:val="24"/>
          <w:szCs w:val="24"/>
        </w:rPr>
        <w:t xml:space="preserve">YAMÃ, Yaguarê. </w:t>
      </w:r>
      <w:r w:rsidRPr="00535B81">
        <w:rPr>
          <w:rFonts w:ascii="Times New Roman" w:hAnsi="Times New Roman" w:cs="Times New Roman"/>
          <w:i/>
          <w:iCs/>
          <w:sz w:val="24"/>
          <w:szCs w:val="24"/>
        </w:rPr>
        <w:t>Guayarê: o menino da aldeia do rio</w:t>
      </w:r>
      <w:r w:rsidRPr="00535B81">
        <w:rPr>
          <w:rFonts w:ascii="Times New Roman" w:hAnsi="Times New Roman" w:cs="Times New Roman"/>
          <w:sz w:val="24"/>
          <w:szCs w:val="24"/>
        </w:rPr>
        <w:t>. São Paulo: Peirópolis, 2017.</w:t>
      </w:r>
    </w:p>
    <w:p w14:paraId="06409528" w14:textId="77777777" w:rsidR="005F688E" w:rsidRDefault="005F688E" w:rsidP="005F688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B81">
        <w:rPr>
          <w:rFonts w:ascii="Times New Roman" w:hAnsi="Times New Roman" w:cs="Times New Roman"/>
          <w:sz w:val="24"/>
          <w:szCs w:val="24"/>
        </w:rPr>
        <w:t xml:space="preserve">KRENAK, Ailton. </w:t>
      </w:r>
      <w:r w:rsidRPr="00535B81">
        <w:rPr>
          <w:rFonts w:ascii="Times New Roman" w:hAnsi="Times New Roman" w:cs="Times New Roman"/>
          <w:i/>
          <w:iCs/>
          <w:sz w:val="24"/>
          <w:szCs w:val="24"/>
        </w:rPr>
        <w:t>Futuro ancestral</w:t>
      </w:r>
      <w:r w:rsidRPr="00535B81">
        <w:rPr>
          <w:rFonts w:ascii="Times New Roman" w:hAnsi="Times New Roman" w:cs="Times New Roman"/>
          <w:sz w:val="24"/>
          <w:szCs w:val="24"/>
        </w:rPr>
        <w:t>. São Paulo: Companhia das Letras, 2022.</w:t>
      </w:r>
    </w:p>
    <w:p w14:paraId="2AD8FA5D" w14:textId="4F41A10C" w:rsidR="003C4487" w:rsidRDefault="005F688E" w:rsidP="005F688E">
      <w:pPr>
        <w:spacing w:line="360" w:lineRule="auto"/>
        <w:jc w:val="both"/>
        <w:rPr>
          <w:b/>
          <w:bCs/>
          <w:sz w:val="24"/>
          <w:szCs w:val="24"/>
        </w:rPr>
      </w:pPr>
      <w:r w:rsidRPr="00DD321B">
        <w:rPr>
          <w:sz w:val="24"/>
          <w:szCs w:val="24"/>
        </w:rPr>
        <w:t>Kijetxawê Zabelê: Aldeia Kaí/ Organizadoras, Laura Castro, Cacá Fonseca. Salvador: Sociedade da Prensa/EDTÓRA, 2019</w:t>
      </w:r>
    </w:p>
    <w:sectPr w:rsidR="003C4487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DA197" w14:textId="77777777" w:rsidR="007B7D2B" w:rsidRDefault="007B7D2B">
      <w:pPr>
        <w:spacing w:line="240" w:lineRule="auto"/>
      </w:pPr>
      <w:r>
        <w:separator/>
      </w:r>
    </w:p>
  </w:endnote>
  <w:endnote w:type="continuationSeparator" w:id="0">
    <w:p w14:paraId="2498AB51" w14:textId="77777777" w:rsidR="007B7D2B" w:rsidRDefault="007B7D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txuhKadisplay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CC91D45-1B31-413A-BE55-9E521A82C6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4DBF489-39D7-40E7-A17A-616E0918209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8CB3D" w14:textId="77777777" w:rsidR="003C448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D72B2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DC61" w14:textId="77777777" w:rsidR="003C4487" w:rsidRDefault="003C448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370BF" w14:textId="77777777" w:rsidR="007B7D2B" w:rsidRDefault="007B7D2B">
      <w:pPr>
        <w:spacing w:line="240" w:lineRule="auto"/>
      </w:pPr>
      <w:r>
        <w:separator/>
      </w:r>
    </w:p>
  </w:footnote>
  <w:footnote w:type="continuationSeparator" w:id="0">
    <w:p w14:paraId="7AD60B6F" w14:textId="77777777" w:rsidR="007B7D2B" w:rsidRDefault="007B7D2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A6B5D" w14:textId="77777777" w:rsidR="003C4487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73AA70E3" wp14:editId="6CB9A48E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28EAD19A" wp14:editId="5377B7B8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8F5AB40" w14:textId="77777777" w:rsidR="003C4487" w:rsidRDefault="003C4487">
    <w:pPr>
      <w:jc w:val="right"/>
    </w:pPr>
  </w:p>
  <w:p w14:paraId="73B76F45" w14:textId="77777777" w:rsidR="003C4487" w:rsidRDefault="003C4487">
    <w:pPr>
      <w:jc w:val="right"/>
    </w:pPr>
  </w:p>
  <w:p w14:paraId="5F348CAC" w14:textId="77777777" w:rsidR="003C4487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32CFDF38" wp14:editId="6BB324DC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E8505" w14:textId="77777777" w:rsidR="003C4487" w:rsidRDefault="003C448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487"/>
    <w:rsid w:val="00265C30"/>
    <w:rsid w:val="003051C2"/>
    <w:rsid w:val="003C4487"/>
    <w:rsid w:val="004731C0"/>
    <w:rsid w:val="005F688E"/>
    <w:rsid w:val="006D72B2"/>
    <w:rsid w:val="007B7D2B"/>
    <w:rsid w:val="007F1746"/>
    <w:rsid w:val="0097719C"/>
    <w:rsid w:val="00A664BD"/>
    <w:rsid w:val="00BF5E67"/>
    <w:rsid w:val="00EA328D"/>
    <w:rsid w:val="00F3650A"/>
    <w:rsid w:val="00FC7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B131A"/>
  <w15:docId w15:val="{3EF7A0B7-5828-4F54-84E1-017DBAAC6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5F688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nstagram.com/frankbentesartes/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1191</Words>
  <Characters>6825</Characters>
  <Application>Microsoft Office Word</Application>
  <DocSecurity>0</DocSecurity>
  <Lines>116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Albernaz Menezes</dc:creator>
  <cp:keywords/>
  <dc:description/>
  <cp:lastModifiedBy>Miguel Albernaz Menezes</cp:lastModifiedBy>
  <cp:revision>5</cp:revision>
  <dcterms:created xsi:type="dcterms:W3CDTF">2026-08-10T22:25:00Z</dcterms:created>
  <dcterms:modified xsi:type="dcterms:W3CDTF">2026-08-12T00:35:00Z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16df5398-6334-48bf-b2de-6f9eeebe25f4</vt:lpwstr>
  </property>
</Properties>
</file>