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026B" w:rsidRDefault="005C6969">
      <w:pPr>
        <w:keepLines/>
        <w:widowControl w:val="0"/>
        <w:spacing w:line="240" w:lineRule="auto"/>
        <w:jc w:val="center"/>
        <w:rPr>
          <w:sz w:val="24"/>
          <w:szCs w:val="24"/>
        </w:rPr>
      </w:pPr>
      <w:r w:rsidRPr="005C6969">
        <w:rPr>
          <w:b/>
          <w:bCs/>
          <w:sz w:val="24"/>
          <w:szCs w:val="24"/>
        </w:rPr>
        <w:t xml:space="preserve">CONVERSATÓRIO 5 – DECOLONIZAR E INTERCULTURALIZAR AS UNIVERSIDADES: AÇÕES AFIRMATIVAS, JUSTIÇA EPISTÊMICA E OUTROS MODOS DE CONHECER </w:t>
      </w:r>
    </w:p>
    <w:p w:rsidR="0044026B" w:rsidRDefault="0044026B">
      <w:pPr>
        <w:keepLines/>
        <w:widowControl w:val="0"/>
        <w:spacing w:line="240" w:lineRule="auto"/>
        <w:rPr>
          <w:b/>
          <w:bCs/>
          <w:sz w:val="24"/>
          <w:szCs w:val="24"/>
        </w:rPr>
      </w:pPr>
    </w:p>
    <w:p w:rsidR="0044026B" w:rsidRDefault="0044026B">
      <w:pPr>
        <w:keepLines/>
        <w:widowControl w:val="0"/>
        <w:spacing w:line="240" w:lineRule="auto"/>
        <w:rPr>
          <w:b/>
          <w:bCs/>
          <w:sz w:val="24"/>
          <w:szCs w:val="24"/>
        </w:rPr>
      </w:pPr>
    </w:p>
    <w:p w:rsidR="0044026B" w:rsidRPr="008377D2" w:rsidRDefault="008377D2" w:rsidP="008377D2">
      <w:pPr>
        <w:keepLines/>
        <w:widowControl w:val="0"/>
        <w:spacing w:line="240" w:lineRule="auto"/>
        <w:jc w:val="center"/>
        <w:rPr>
          <w:b/>
          <w:bCs/>
          <w:sz w:val="24"/>
          <w:szCs w:val="24"/>
        </w:rPr>
      </w:pPr>
      <w:r>
        <w:rPr>
          <w:b/>
          <w:bCs/>
          <w:sz w:val="24"/>
          <w:szCs w:val="24"/>
        </w:rPr>
        <w:t xml:space="preserve"> </w:t>
      </w:r>
      <w:r w:rsidRPr="008377D2">
        <w:rPr>
          <w:b/>
          <w:bCs/>
          <w:sz w:val="24"/>
          <w:szCs w:val="24"/>
        </w:rPr>
        <w:t>Experiências e trajetórias das juven</w:t>
      </w:r>
      <w:r>
        <w:rPr>
          <w:b/>
          <w:bCs/>
          <w:sz w:val="24"/>
          <w:szCs w:val="24"/>
        </w:rPr>
        <w:t>tudes quilombolas a partir das Políticas afirmativas na Universidade Estadual do Sudoeste da B</w:t>
      </w:r>
      <w:r w:rsidRPr="008377D2">
        <w:rPr>
          <w:b/>
          <w:bCs/>
          <w:sz w:val="24"/>
          <w:szCs w:val="24"/>
        </w:rPr>
        <w:t>ahia</w:t>
      </w:r>
    </w:p>
    <w:p w:rsidR="0044026B" w:rsidRDefault="0044026B">
      <w:pPr>
        <w:keepLines/>
        <w:widowControl w:val="0"/>
        <w:spacing w:line="240" w:lineRule="auto"/>
        <w:rPr>
          <w:sz w:val="24"/>
          <w:szCs w:val="24"/>
        </w:rPr>
      </w:pPr>
    </w:p>
    <w:p w:rsidR="0044026B" w:rsidRDefault="0044026B">
      <w:pPr>
        <w:keepLines/>
        <w:widowControl w:val="0"/>
        <w:spacing w:line="240" w:lineRule="auto"/>
        <w:jc w:val="right"/>
        <w:rPr>
          <w:sz w:val="24"/>
          <w:szCs w:val="24"/>
        </w:rPr>
      </w:pPr>
    </w:p>
    <w:p w:rsidR="0044026B" w:rsidRDefault="008377D2" w:rsidP="009864E2">
      <w:pPr>
        <w:keepLines/>
        <w:widowControl w:val="0"/>
        <w:spacing w:line="240" w:lineRule="auto"/>
        <w:jc w:val="right"/>
        <w:rPr>
          <w:sz w:val="24"/>
          <w:szCs w:val="24"/>
        </w:rPr>
      </w:pPr>
      <w:r>
        <w:rPr>
          <w:sz w:val="24"/>
          <w:szCs w:val="24"/>
        </w:rPr>
        <w:t>José Miranda Oliveira Júnior, Universidade Estadual do Sudoeste da Bahia, jose.junior@uesb.edu,br</w:t>
      </w:r>
    </w:p>
    <w:p w:rsidR="0044026B" w:rsidRDefault="008377D2" w:rsidP="009864E2">
      <w:pPr>
        <w:keepLines/>
        <w:widowControl w:val="0"/>
        <w:spacing w:line="240" w:lineRule="auto"/>
        <w:jc w:val="right"/>
        <w:rPr>
          <w:sz w:val="24"/>
          <w:szCs w:val="24"/>
        </w:rPr>
      </w:pPr>
      <w:r>
        <w:rPr>
          <w:sz w:val="24"/>
          <w:szCs w:val="24"/>
        </w:rPr>
        <w:t>Nubia Regina Moreira (orientadora), Universidade Estadual do Sudoeste da Bahia, nubia.moreira@uesb.edu.br</w:t>
      </w:r>
    </w:p>
    <w:p w:rsidR="0044026B" w:rsidRDefault="0044026B">
      <w:pPr>
        <w:keepLines/>
        <w:widowControl w:val="0"/>
        <w:spacing w:line="240" w:lineRule="auto"/>
        <w:rPr>
          <w:sz w:val="24"/>
          <w:szCs w:val="24"/>
        </w:rPr>
      </w:pPr>
    </w:p>
    <w:p w:rsidR="0044026B" w:rsidRDefault="0044026B">
      <w:pPr>
        <w:keepLines/>
        <w:widowControl w:val="0"/>
        <w:spacing w:line="240" w:lineRule="auto"/>
        <w:rPr>
          <w:sz w:val="24"/>
          <w:szCs w:val="24"/>
        </w:rPr>
      </w:pPr>
    </w:p>
    <w:p w:rsidR="0044026B" w:rsidRDefault="0044026B">
      <w:pPr>
        <w:keepLines/>
        <w:widowControl w:val="0"/>
        <w:spacing w:line="360" w:lineRule="auto"/>
        <w:rPr>
          <w:b/>
          <w:bCs/>
          <w:sz w:val="24"/>
          <w:szCs w:val="24"/>
        </w:rPr>
      </w:pPr>
    </w:p>
    <w:p w:rsidR="0044026B" w:rsidRDefault="005E3969">
      <w:pPr>
        <w:keepLines/>
        <w:widowControl w:val="0"/>
        <w:spacing w:line="360" w:lineRule="auto"/>
        <w:rPr>
          <w:b/>
          <w:bCs/>
          <w:sz w:val="24"/>
          <w:szCs w:val="24"/>
        </w:rPr>
      </w:pPr>
      <w:r>
        <w:rPr>
          <w:b/>
          <w:bCs/>
          <w:sz w:val="24"/>
          <w:szCs w:val="24"/>
        </w:rPr>
        <w:t>RESUMO</w:t>
      </w:r>
    </w:p>
    <w:p w:rsidR="0044026B" w:rsidRDefault="0044026B">
      <w:pPr>
        <w:keepLines/>
        <w:widowControl w:val="0"/>
        <w:spacing w:line="360" w:lineRule="auto"/>
        <w:rPr>
          <w:b/>
          <w:bCs/>
          <w:sz w:val="24"/>
          <w:szCs w:val="24"/>
        </w:rPr>
      </w:pPr>
    </w:p>
    <w:p w:rsidR="00073039" w:rsidRDefault="00073039">
      <w:pPr>
        <w:keepLines/>
        <w:widowControl w:val="0"/>
        <w:spacing w:line="360" w:lineRule="auto"/>
        <w:jc w:val="both"/>
        <w:rPr>
          <w:sz w:val="24"/>
          <w:szCs w:val="24"/>
        </w:rPr>
      </w:pPr>
      <w:bookmarkStart w:id="0" w:name="_GoBack"/>
      <w:r w:rsidRPr="00073039">
        <w:rPr>
          <w:sz w:val="24"/>
          <w:szCs w:val="24"/>
        </w:rPr>
        <w:t xml:space="preserve">A minha trajetória pessoal e acadêmica é perpassada pelos sujeitos e subjetividades. Sou um pesquisador de/dos discursos e ouvinte de/das narrativas. A escolha por investigar o que desemboca aqui como possibilidade(s) se deu mediante diversos questionamentos que coadunam com a minha vivência como coordenador do </w:t>
      </w:r>
      <w:r>
        <w:rPr>
          <w:sz w:val="24"/>
          <w:szCs w:val="24"/>
        </w:rPr>
        <w:t xml:space="preserve">Programa de Educação Tutorial Institucional de Ciências Sociais (PETI Ciências Sociais) da Universidade Estadual do Sudoeste da Bahia (UESB), </w:t>
      </w:r>
      <w:r w:rsidRPr="00073039">
        <w:rPr>
          <w:sz w:val="24"/>
          <w:szCs w:val="24"/>
        </w:rPr>
        <w:t xml:space="preserve">mas também atuando como </w:t>
      </w:r>
      <w:r>
        <w:rPr>
          <w:sz w:val="24"/>
          <w:szCs w:val="24"/>
        </w:rPr>
        <w:t>docente</w:t>
      </w:r>
      <w:r w:rsidRPr="00073039">
        <w:rPr>
          <w:sz w:val="24"/>
          <w:szCs w:val="24"/>
        </w:rPr>
        <w:t xml:space="preserve"> de disciplinas como Diversidade Cultural no curso de Ciências Biológicas; Introdução à Sociologia em Pedagogia e História; Relações Sociais de Gênero e Relações étnico-raciais e mais precisamente de Estágio curricular supervisionado no curso de Ciências Sociais. Lecionando e supervisionando disciplinas de Metodologia e prática do Ensino e de Estágio, pude perceber em visitas nas instituições de ensino, que havia estudantes oriundos de quilombos e que essa temática ou não era implementada nas diversas matérias do currículo escolar da grande área de humanas, como Sociologia, História, Geografia ou, ainda quando se debatia, era sempre por um viés em que era perceptível o desconhecimento e despreparo do corpo docente que desencadeava na descaracterização desse sujeito com sua própria história de vida: como contar uma história que é simplesmente apagada da ação pedagógica?</w:t>
      </w:r>
    </w:p>
    <w:p w:rsidR="00073039" w:rsidRDefault="00073039" w:rsidP="00073039">
      <w:pPr>
        <w:spacing w:line="360" w:lineRule="auto"/>
        <w:jc w:val="both"/>
        <w:rPr>
          <w:sz w:val="24"/>
          <w:szCs w:val="24"/>
        </w:rPr>
      </w:pPr>
      <w:r w:rsidRPr="002B29AC">
        <w:rPr>
          <w:sz w:val="24"/>
          <w:szCs w:val="24"/>
        </w:rPr>
        <w:lastRenderedPageBreak/>
        <w:t>Como tutor do PETI Ciências Sociais</w:t>
      </w:r>
      <w:r>
        <w:rPr>
          <w:sz w:val="24"/>
          <w:szCs w:val="24"/>
        </w:rPr>
        <w:t xml:space="preserve"> da </w:t>
      </w:r>
      <w:r>
        <w:rPr>
          <w:sz w:val="24"/>
          <w:szCs w:val="24"/>
        </w:rPr>
        <w:t>referida Universidade</w:t>
      </w:r>
      <w:r w:rsidRPr="002B29AC">
        <w:rPr>
          <w:sz w:val="24"/>
          <w:szCs w:val="24"/>
        </w:rPr>
        <w:t>, coordenei, em abri</w:t>
      </w:r>
      <w:r>
        <w:rPr>
          <w:sz w:val="24"/>
          <w:szCs w:val="24"/>
        </w:rPr>
        <w:t xml:space="preserve">l de 2024, uma atividade que se </w:t>
      </w:r>
      <w:r w:rsidRPr="002B29AC">
        <w:rPr>
          <w:sz w:val="24"/>
          <w:szCs w:val="24"/>
        </w:rPr>
        <w:t>desenvolveu como um grande intercâmbio e</w:t>
      </w:r>
      <w:r>
        <w:rPr>
          <w:sz w:val="24"/>
          <w:szCs w:val="24"/>
        </w:rPr>
        <w:t xml:space="preserve">ntre a comunidade quilombola da </w:t>
      </w:r>
      <w:r w:rsidRPr="002B29AC">
        <w:rPr>
          <w:sz w:val="24"/>
          <w:szCs w:val="24"/>
        </w:rPr>
        <w:t>cidade de Barra da Estiva</w:t>
      </w:r>
      <w:r>
        <w:rPr>
          <w:sz w:val="24"/>
          <w:szCs w:val="24"/>
        </w:rPr>
        <w:t xml:space="preserve"> (BA)</w:t>
      </w:r>
      <w:r w:rsidRPr="002B29AC">
        <w:rPr>
          <w:sz w:val="24"/>
          <w:szCs w:val="24"/>
        </w:rPr>
        <w:t>, localizada na Chapa</w:t>
      </w:r>
      <w:r>
        <w:rPr>
          <w:sz w:val="24"/>
          <w:szCs w:val="24"/>
        </w:rPr>
        <w:t>da Diamantina e a U</w:t>
      </w:r>
      <w:r>
        <w:rPr>
          <w:sz w:val="24"/>
          <w:szCs w:val="24"/>
        </w:rPr>
        <w:t>ESB</w:t>
      </w:r>
      <w:r>
        <w:rPr>
          <w:sz w:val="24"/>
          <w:szCs w:val="24"/>
        </w:rPr>
        <w:t xml:space="preserve">. </w:t>
      </w:r>
      <w:r w:rsidRPr="002B29AC">
        <w:rPr>
          <w:sz w:val="24"/>
          <w:szCs w:val="24"/>
        </w:rPr>
        <w:t>Em parceria com o projeto Trilhas do Conhecimen</w:t>
      </w:r>
      <w:r>
        <w:rPr>
          <w:sz w:val="24"/>
          <w:szCs w:val="24"/>
        </w:rPr>
        <w:t xml:space="preserve">to (vinculada à </w:t>
      </w:r>
      <w:proofErr w:type="spellStart"/>
      <w:r>
        <w:rPr>
          <w:sz w:val="24"/>
          <w:szCs w:val="24"/>
        </w:rPr>
        <w:t>pró-</w:t>
      </w:r>
      <w:r>
        <w:rPr>
          <w:sz w:val="24"/>
          <w:szCs w:val="24"/>
        </w:rPr>
        <w:t>reitoria</w:t>
      </w:r>
      <w:proofErr w:type="spellEnd"/>
      <w:r>
        <w:rPr>
          <w:sz w:val="24"/>
          <w:szCs w:val="24"/>
        </w:rPr>
        <w:t xml:space="preserve"> de </w:t>
      </w:r>
      <w:r w:rsidRPr="002B29AC">
        <w:rPr>
          <w:sz w:val="24"/>
          <w:szCs w:val="24"/>
        </w:rPr>
        <w:t>extensão) e o PETI Desenvolvimento Regional,</w:t>
      </w:r>
      <w:r>
        <w:rPr>
          <w:sz w:val="24"/>
          <w:szCs w:val="24"/>
        </w:rPr>
        <w:t xml:space="preserve"> recebemos no campus de Vitória </w:t>
      </w:r>
      <w:r w:rsidRPr="002B29AC">
        <w:rPr>
          <w:sz w:val="24"/>
          <w:szCs w:val="24"/>
        </w:rPr>
        <w:t>da Conquista, estudantes do Ensino Médio dos</w:t>
      </w:r>
      <w:r>
        <w:rPr>
          <w:sz w:val="24"/>
          <w:szCs w:val="24"/>
        </w:rPr>
        <w:t xml:space="preserve"> quilombos do </w:t>
      </w:r>
      <w:proofErr w:type="spellStart"/>
      <w:r>
        <w:rPr>
          <w:sz w:val="24"/>
          <w:szCs w:val="24"/>
        </w:rPr>
        <w:t>Camulengo</w:t>
      </w:r>
      <w:proofErr w:type="spellEnd"/>
      <w:r>
        <w:rPr>
          <w:sz w:val="24"/>
          <w:szCs w:val="24"/>
        </w:rPr>
        <w:t xml:space="preserve">, Ginete </w:t>
      </w:r>
      <w:r w:rsidRPr="002B29AC">
        <w:rPr>
          <w:sz w:val="24"/>
          <w:szCs w:val="24"/>
        </w:rPr>
        <w:t>e Moitinho. A ação impactou diretamente na min</w:t>
      </w:r>
      <w:r>
        <w:rPr>
          <w:sz w:val="24"/>
          <w:szCs w:val="24"/>
        </w:rPr>
        <w:t xml:space="preserve">ha pesquisa doutoral que estava </w:t>
      </w:r>
      <w:r w:rsidRPr="002B29AC">
        <w:rPr>
          <w:sz w:val="24"/>
          <w:szCs w:val="24"/>
        </w:rPr>
        <w:t xml:space="preserve">ainda em fase </w:t>
      </w:r>
      <w:r w:rsidRPr="002B29AC">
        <w:rPr>
          <w:sz w:val="24"/>
          <w:szCs w:val="24"/>
        </w:rPr>
        <w:t>embrionária</w:t>
      </w:r>
      <w:r w:rsidRPr="002B29AC">
        <w:rPr>
          <w:sz w:val="24"/>
          <w:szCs w:val="24"/>
        </w:rPr>
        <w:t xml:space="preserve"> e moldou o meu olhar</w:t>
      </w:r>
      <w:r>
        <w:rPr>
          <w:sz w:val="24"/>
          <w:szCs w:val="24"/>
        </w:rPr>
        <w:t xml:space="preserve"> para uma outra perspectiva. Um </w:t>
      </w:r>
      <w:r w:rsidRPr="002B29AC">
        <w:rPr>
          <w:sz w:val="24"/>
          <w:szCs w:val="24"/>
        </w:rPr>
        <w:t>dos primeiros momentos da atividade sob a min</w:t>
      </w:r>
      <w:r>
        <w:rPr>
          <w:sz w:val="24"/>
          <w:szCs w:val="24"/>
        </w:rPr>
        <w:t xml:space="preserve">ha supervisão, foi mediado pela </w:t>
      </w:r>
      <w:r w:rsidRPr="002B29AC">
        <w:rPr>
          <w:sz w:val="24"/>
          <w:szCs w:val="24"/>
        </w:rPr>
        <w:t>estudante quilombola, membro do PETI Ciências Sociais. F</w:t>
      </w:r>
      <w:r>
        <w:rPr>
          <w:sz w:val="24"/>
          <w:szCs w:val="24"/>
        </w:rPr>
        <w:t xml:space="preserve">oram relembradas as </w:t>
      </w:r>
      <w:r w:rsidRPr="002B29AC">
        <w:rPr>
          <w:sz w:val="24"/>
          <w:szCs w:val="24"/>
        </w:rPr>
        <w:t>lutas ancestrais pela conquista de direitos, a im</w:t>
      </w:r>
      <w:r>
        <w:rPr>
          <w:sz w:val="24"/>
          <w:szCs w:val="24"/>
        </w:rPr>
        <w:t xml:space="preserve">portância de estabelecer pontes </w:t>
      </w:r>
      <w:r w:rsidRPr="002B29AC">
        <w:rPr>
          <w:sz w:val="24"/>
          <w:szCs w:val="24"/>
        </w:rPr>
        <w:t>entre as comunidades e a Universidade, a o</w:t>
      </w:r>
      <w:r>
        <w:rPr>
          <w:sz w:val="24"/>
          <w:szCs w:val="24"/>
        </w:rPr>
        <w:t>portunidade de estas juventudes</w:t>
      </w:r>
      <w:r>
        <w:rPr>
          <w:sz w:val="24"/>
          <w:szCs w:val="24"/>
        </w:rPr>
        <w:t xml:space="preserve"> </w:t>
      </w:r>
      <w:r w:rsidRPr="002B29AC">
        <w:rPr>
          <w:sz w:val="24"/>
          <w:szCs w:val="24"/>
        </w:rPr>
        <w:t>estarem ocupando esses espaços de ensino com o intuito de lutar pela</w:t>
      </w:r>
      <w:r>
        <w:rPr>
          <w:sz w:val="24"/>
          <w:szCs w:val="24"/>
        </w:rPr>
        <w:t xml:space="preserve"> </w:t>
      </w:r>
      <w:r w:rsidRPr="002B29AC">
        <w:rPr>
          <w:sz w:val="24"/>
          <w:szCs w:val="24"/>
        </w:rPr>
        <w:t>emancipação de si e de seus outros iguais, o r</w:t>
      </w:r>
      <w:r>
        <w:rPr>
          <w:sz w:val="24"/>
          <w:szCs w:val="24"/>
        </w:rPr>
        <w:t xml:space="preserve">econhecimento de ser quilombola </w:t>
      </w:r>
      <w:r w:rsidRPr="002B29AC">
        <w:rPr>
          <w:sz w:val="24"/>
          <w:szCs w:val="24"/>
        </w:rPr>
        <w:t>e o impacto que as políticas afirmativas tem sob o registro de suas identidades.</w:t>
      </w:r>
    </w:p>
    <w:p w:rsidR="00073039" w:rsidRDefault="00073039" w:rsidP="00073039">
      <w:pPr>
        <w:spacing w:line="360" w:lineRule="auto"/>
        <w:jc w:val="both"/>
        <w:rPr>
          <w:sz w:val="24"/>
          <w:szCs w:val="24"/>
        </w:rPr>
      </w:pPr>
      <w:r w:rsidRPr="002B29AC">
        <w:rPr>
          <w:sz w:val="24"/>
          <w:szCs w:val="24"/>
        </w:rPr>
        <w:t xml:space="preserve">Alguns dias após a atividade, em um </w:t>
      </w:r>
      <w:r>
        <w:rPr>
          <w:sz w:val="24"/>
          <w:szCs w:val="24"/>
        </w:rPr>
        <w:t xml:space="preserve">momento de avaliação da ação, a </w:t>
      </w:r>
      <w:r w:rsidRPr="002B29AC">
        <w:rPr>
          <w:sz w:val="24"/>
          <w:szCs w:val="24"/>
        </w:rPr>
        <w:t>referida aluna membro do Projeto, narrou qu</w:t>
      </w:r>
      <w:r>
        <w:rPr>
          <w:sz w:val="24"/>
          <w:szCs w:val="24"/>
        </w:rPr>
        <w:t xml:space="preserve">e nem sempre se reconheceu como </w:t>
      </w:r>
      <w:r w:rsidRPr="002B29AC">
        <w:rPr>
          <w:sz w:val="24"/>
          <w:szCs w:val="24"/>
        </w:rPr>
        <w:t xml:space="preserve">mulher negra quilombola, pois segundo ela, é </w:t>
      </w:r>
      <w:r>
        <w:rPr>
          <w:sz w:val="24"/>
          <w:szCs w:val="24"/>
        </w:rPr>
        <w:t xml:space="preserve">um longo processo se reconhecer </w:t>
      </w:r>
      <w:r w:rsidRPr="002B29AC">
        <w:rPr>
          <w:sz w:val="24"/>
          <w:szCs w:val="24"/>
        </w:rPr>
        <w:t>etnicamente no Brasil ainda que a cor de s</w:t>
      </w:r>
      <w:r>
        <w:rPr>
          <w:sz w:val="24"/>
          <w:szCs w:val="24"/>
        </w:rPr>
        <w:t xml:space="preserve">ua pele e seus traços negroides </w:t>
      </w:r>
      <w:r w:rsidRPr="002B29AC">
        <w:rPr>
          <w:sz w:val="24"/>
          <w:szCs w:val="24"/>
        </w:rPr>
        <w:t xml:space="preserve">sempre anunciaram sua raça em todos os espaços. Embora ela </w:t>
      </w:r>
      <w:r>
        <w:rPr>
          <w:sz w:val="24"/>
          <w:szCs w:val="24"/>
        </w:rPr>
        <w:t xml:space="preserve">não percebesse, </w:t>
      </w:r>
      <w:r w:rsidRPr="002B29AC">
        <w:rPr>
          <w:sz w:val="24"/>
          <w:szCs w:val="24"/>
        </w:rPr>
        <w:t xml:space="preserve">já era nomeada e, por volta dos doze anos de </w:t>
      </w:r>
      <w:r>
        <w:rPr>
          <w:sz w:val="24"/>
          <w:szCs w:val="24"/>
        </w:rPr>
        <w:t xml:space="preserve">idade, ela diz que já começou a </w:t>
      </w:r>
      <w:r w:rsidRPr="002B29AC">
        <w:rPr>
          <w:sz w:val="24"/>
          <w:szCs w:val="24"/>
        </w:rPr>
        <w:t>perceber as mulheres à sua volta que eram negras e se pareciam com ela.</w:t>
      </w:r>
      <w:r>
        <w:rPr>
          <w:sz w:val="24"/>
          <w:szCs w:val="24"/>
        </w:rPr>
        <w:t xml:space="preserve"> </w:t>
      </w:r>
      <w:r w:rsidRPr="006E1968">
        <w:rPr>
          <w:sz w:val="24"/>
          <w:szCs w:val="24"/>
        </w:rPr>
        <w:t>Na escola começou a ter contato co</w:t>
      </w:r>
      <w:r>
        <w:rPr>
          <w:sz w:val="24"/>
          <w:szCs w:val="24"/>
        </w:rPr>
        <w:t xml:space="preserve">m professoras negras que sempre </w:t>
      </w:r>
      <w:r w:rsidRPr="006E1968">
        <w:rPr>
          <w:sz w:val="24"/>
          <w:szCs w:val="24"/>
        </w:rPr>
        <w:t>relatavam suas trajetórias e essas narrativas a l</w:t>
      </w:r>
      <w:r>
        <w:rPr>
          <w:sz w:val="24"/>
          <w:szCs w:val="24"/>
        </w:rPr>
        <w:t xml:space="preserve">evavam a pensar a respeito, mas </w:t>
      </w:r>
      <w:r w:rsidRPr="006E1968">
        <w:rPr>
          <w:sz w:val="24"/>
          <w:szCs w:val="24"/>
        </w:rPr>
        <w:t xml:space="preserve">o processo de entendimento como pessoa </w:t>
      </w:r>
      <w:proofErr w:type="spellStart"/>
      <w:r w:rsidRPr="006E1968">
        <w:rPr>
          <w:sz w:val="24"/>
          <w:szCs w:val="24"/>
        </w:rPr>
        <w:t>r</w:t>
      </w:r>
      <w:r>
        <w:rPr>
          <w:sz w:val="24"/>
          <w:szCs w:val="24"/>
        </w:rPr>
        <w:t>acializada</w:t>
      </w:r>
      <w:proofErr w:type="spellEnd"/>
      <w:r>
        <w:rPr>
          <w:sz w:val="24"/>
          <w:szCs w:val="24"/>
        </w:rPr>
        <w:t xml:space="preserve"> e, mais futuramente, </w:t>
      </w:r>
      <w:r w:rsidRPr="006E1968">
        <w:rPr>
          <w:sz w:val="24"/>
          <w:szCs w:val="24"/>
        </w:rPr>
        <w:t>quilombola, aconteceu quando a comunidade em</w:t>
      </w:r>
      <w:r>
        <w:rPr>
          <w:sz w:val="24"/>
          <w:szCs w:val="24"/>
        </w:rPr>
        <w:t xml:space="preserve"> que ela morava foi reconhecida </w:t>
      </w:r>
      <w:r w:rsidRPr="006E1968">
        <w:rPr>
          <w:sz w:val="24"/>
          <w:szCs w:val="24"/>
        </w:rPr>
        <w:t>enquanto território remanescente de quilombo. A parti</w:t>
      </w:r>
      <w:r>
        <w:rPr>
          <w:sz w:val="24"/>
          <w:szCs w:val="24"/>
        </w:rPr>
        <w:t xml:space="preserve">r daí as discussões acerca </w:t>
      </w:r>
      <w:r w:rsidRPr="006E1968">
        <w:rPr>
          <w:sz w:val="24"/>
          <w:szCs w:val="24"/>
        </w:rPr>
        <w:t>do que, até então, era novo, começou a fazer p</w:t>
      </w:r>
      <w:r>
        <w:rPr>
          <w:sz w:val="24"/>
          <w:szCs w:val="24"/>
        </w:rPr>
        <w:t xml:space="preserve">arte dos discursos de seus/suas </w:t>
      </w:r>
      <w:r w:rsidRPr="006E1968">
        <w:rPr>
          <w:sz w:val="24"/>
          <w:szCs w:val="24"/>
        </w:rPr>
        <w:t>moradores/moradoras e até na fomentação de u</w:t>
      </w:r>
      <w:r>
        <w:rPr>
          <w:sz w:val="24"/>
          <w:szCs w:val="24"/>
        </w:rPr>
        <w:t xml:space="preserve">m orgulho em ser daquele lugar. </w:t>
      </w:r>
      <w:r w:rsidRPr="006E1968">
        <w:rPr>
          <w:sz w:val="24"/>
          <w:szCs w:val="24"/>
        </w:rPr>
        <w:t>Esse movimento, moldou e influenciou seu p</w:t>
      </w:r>
      <w:r>
        <w:rPr>
          <w:sz w:val="24"/>
          <w:szCs w:val="24"/>
        </w:rPr>
        <w:t xml:space="preserve">rocesso de auto reconhecimento, </w:t>
      </w:r>
      <w:r w:rsidRPr="006E1968">
        <w:rPr>
          <w:sz w:val="24"/>
          <w:szCs w:val="24"/>
        </w:rPr>
        <w:t xml:space="preserve">descobrimento e </w:t>
      </w:r>
      <w:proofErr w:type="spellStart"/>
      <w:r w:rsidRPr="006E1968">
        <w:rPr>
          <w:sz w:val="24"/>
          <w:szCs w:val="24"/>
        </w:rPr>
        <w:t>vislumbramento</w:t>
      </w:r>
      <w:proofErr w:type="spellEnd"/>
      <w:r w:rsidRPr="006E1968">
        <w:rPr>
          <w:sz w:val="24"/>
          <w:szCs w:val="24"/>
        </w:rPr>
        <w:t xml:space="preserve"> de uma juvent</w:t>
      </w:r>
      <w:r>
        <w:rPr>
          <w:sz w:val="24"/>
          <w:szCs w:val="24"/>
        </w:rPr>
        <w:t xml:space="preserve">ude naquele espaço e fora dele. </w:t>
      </w:r>
      <w:r w:rsidRPr="006E1968">
        <w:rPr>
          <w:sz w:val="24"/>
          <w:szCs w:val="24"/>
        </w:rPr>
        <w:t>Para a estudante, foi a possibilidade de olhar além</w:t>
      </w:r>
      <w:r>
        <w:rPr>
          <w:sz w:val="24"/>
          <w:szCs w:val="24"/>
        </w:rPr>
        <w:t xml:space="preserve"> daquele horizonte.</w:t>
      </w:r>
    </w:p>
    <w:p w:rsidR="00DC0551" w:rsidRDefault="00073039" w:rsidP="00DC0551">
      <w:pPr>
        <w:spacing w:line="360" w:lineRule="auto"/>
        <w:jc w:val="both"/>
        <w:rPr>
          <w:sz w:val="24"/>
          <w:szCs w:val="24"/>
        </w:rPr>
      </w:pPr>
      <w:r>
        <w:rPr>
          <w:sz w:val="24"/>
          <w:szCs w:val="24"/>
        </w:rPr>
        <w:lastRenderedPageBreak/>
        <w:t xml:space="preserve">Aqui, percebia que, na medida em </w:t>
      </w:r>
      <w:r w:rsidRPr="006E1968">
        <w:rPr>
          <w:sz w:val="24"/>
          <w:szCs w:val="24"/>
        </w:rPr>
        <w:t>que</w:t>
      </w:r>
      <w:r>
        <w:rPr>
          <w:sz w:val="24"/>
          <w:szCs w:val="24"/>
        </w:rPr>
        <w:t xml:space="preserve"> ouvia</w:t>
      </w:r>
      <w:r w:rsidRPr="006E1968">
        <w:rPr>
          <w:sz w:val="24"/>
          <w:szCs w:val="24"/>
        </w:rPr>
        <w:t xml:space="preserve"> os relatos da aluna</w:t>
      </w:r>
      <w:r>
        <w:rPr>
          <w:sz w:val="24"/>
          <w:szCs w:val="24"/>
        </w:rPr>
        <w:t>, já começava a</w:t>
      </w:r>
      <w:r w:rsidRPr="006E1968">
        <w:rPr>
          <w:sz w:val="24"/>
          <w:szCs w:val="24"/>
        </w:rPr>
        <w:t xml:space="preserve"> </w:t>
      </w:r>
      <w:r>
        <w:rPr>
          <w:sz w:val="24"/>
          <w:szCs w:val="24"/>
        </w:rPr>
        <w:t xml:space="preserve">articular a ideia da tese de doutoramento sobre as políticas afirmativas na UESB e como elas têm </w:t>
      </w:r>
      <w:r w:rsidRPr="006E1968">
        <w:rPr>
          <w:sz w:val="24"/>
          <w:szCs w:val="24"/>
        </w:rPr>
        <w:t>representado um marco na ampliação do acesso ao ensino superior</w:t>
      </w:r>
      <w:r>
        <w:rPr>
          <w:sz w:val="24"/>
          <w:szCs w:val="24"/>
        </w:rPr>
        <w:t xml:space="preserve"> para estudantes quilombolas. Dessa maneira, problematizo </w:t>
      </w:r>
      <w:r w:rsidRPr="0060111F">
        <w:rPr>
          <w:sz w:val="24"/>
          <w:szCs w:val="24"/>
        </w:rPr>
        <w:t>de que forma essas políticas têm sid</w:t>
      </w:r>
      <w:r>
        <w:rPr>
          <w:sz w:val="24"/>
          <w:szCs w:val="24"/>
        </w:rPr>
        <w:t xml:space="preserve">o experienciadas por estudantes </w:t>
      </w:r>
      <w:r w:rsidRPr="0060111F">
        <w:rPr>
          <w:sz w:val="24"/>
          <w:szCs w:val="24"/>
        </w:rPr>
        <w:t>quilombolas no contexto universitário, especial</w:t>
      </w:r>
      <w:r>
        <w:rPr>
          <w:sz w:val="24"/>
          <w:szCs w:val="24"/>
        </w:rPr>
        <w:t xml:space="preserve">mente no que tange à construção </w:t>
      </w:r>
      <w:r w:rsidRPr="0060111F">
        <w:rPr>
          <w:sz w:val="24"/>
          <w:szCs w:val="24"/>
        </w:rPr>
        <w:t>de suas identidades, permanência acadêmi</w:t>
      </w:r>
      <w:r>
        <w:rPr>
          <w:sz w:val="24"/>
          <w:szCs w:val="24"/>
        </w:rPr>
        <w:t xml:space="preserve">ca e processos de subjetivação. </w:t>
      </w:r>
      <w:r w:rsidRPr="0060111F">
        <w:rPr>
          <w:sz w:val="24"/>
          <w:szCs w:val="24"/>
        </w:rPr>
        <w:t xml:space="preserve">Como esses sujeitos constroem e </w:t>
      </w:r>
      <w:proofErr w:type="spellStart"/>
      <w:r w:rsidRPr="0060111F">
        <w:rPr>
          <w:sz w:val="24"/>
          <w:szCs w:val="24"/>
        </w:rPr>
        <w:t>ressignifica</w:t>
      </w:r>
      <w:r>
        <w:rPr>
          <w:sz w:val="24"/>
          <w:szCs w:val="24"/>
        </w:rPr>
        <w:t>m</w:t>
      </w:r>
      <w:proofErr w:type="spellEnd"/>
      <w:r>
        <w:rPr>
          <w:sz w:val="24"/>
          <w:szCs w:val="24"/>
        </w:rPr>
        <w:t xml:space="preserve"> suas trajetórias educacionais </w:t>
      </w:r>
      <w:r w:rsidRPr="0060111F">
        <w:rPr>
          <w:sz w:val="24"/>
          <w:szCs w:val="24"/>
        </w:rPr>
        <w:t>dentro da universidade?</w:t>
      </w:r>
      <w:r>
        <w:rPr>
          <w:sz w:val="24"/>
          <w:szCs w:val="24"/>
        </w:rPr>
        <w:t xml:space="preserve"> Diante do exposto</w:t>
      </w:r>
      <w:r w:rsidRPr="0060111F">
        <w:rPr>
          <w:sz w:val="24"/>
          <w:szCs w:val="24"/>
        </w:rPr>
        <w:t xml:space="preserve">, o principal objetivo </w:t>
      </w:r>
      <w:r>
        <w:rPr>
          <w:sz w:val="24"/>
          <w:szCs w:val="24"/>
        </w:rPr>
        <w:t xml:space="preserve">do trabalho, ainda em </w:t>
      </w:r>
      <w:r w:rsidR="005C6969">
        <w:rPr>
          <w:sz w:val="24"/>
          <w:szCs w:val="24"/>
        </w:rPr>
        <w:t>andamento, vinculado</w:t>
      </w:r>
      <w:r>
        <w:rPr>
          <w:sz w:val="24"/>
          <w:szCs w:val="24"/>
        </w:rPr>
        <w:t xml:space="preserve"> aos estudos de</w:t>
      </w:r>
      <w:r w:rsidRPr="0060111F">
        <w:rPr>
          <w:sz w:val="24"/>
          <w:szCs w:val="24"/>
        </w:rPr>
        <w:t xml:space="preserve"> Doutorado na linha de pesquisa “Currículo, Pr</w:t>
      </w:r>
      <w:r>
        <w:rPr>
          <w:sz w:val="24"/>
          <w:szCs w:val="24"/>
        </w:rPr>
        <w:t xml:space="preserve">áticas Educativas e Diferença”, </w:t>
      </w:r>
      <w:r w:rsidRPr="0060111F">
        <w:rPr>
          <w:sz w:val="24"/>
          <w:szCs w:val="24"/>
        </w:rPr>
        <w:t>do Programa de pós-graduação em Educa</w:t>
      </w:r>
      <w:r>
        <w:rPr>
          <w:sz w:val="24"/>
          <w:szCs w:val="24"/>
        </w:rPr>
        <w:t xml:space="preserve">ção da Universidade Estadual do </w:t>
      </w:r>
      <w:r w:rsidRPr="0060111F">
        <w:rPr>
          <w:sz w:val="24"/>
          <w:szCs w:val="24"/>
        </w:rPr>
        <w:t xml:space="preserve">Sudoeste da </w:t>
      </w:r>
      <w:r w:rsidR="00DC0551" w:rsidRPr="0060111F">
        <w:rPr>
          <w:sz w:val="24"/>
          <w:szCs w:val="24"/>
        </w:rPr>
        <w:t>Bahia</w:t>
      </w:r>
      <w:r w:rsidR="00DC0551">
        <w:rPr>
          <w:sz w:val="24"/>
          <w:szCs w:val="24"/>
        </w:rPr>
        <w:t xml:space="preserve"> é</w:t>
      </w:r>
      <w:r>
        <w:rPr>
          <w:sz w:val="24"/>
          <w:szCs w:val="24"/>
        </w:rPr>
        <w:t xml:space="preserve"> compreender como as </w:t>
      </w:r>
      <w:r w:rsidRPr="0060111F">
        <w:rPr>
          <w:sz w:val="24"/>
          <w:szCs w:val="24"/>
        </w:rPr>
        <w:t xml:space="preserve">trajetórias das juventudes </w:t>
      </w:r>
      <w:r w:rsidR="00DC0551" w:rsidRPr="0060111F">
        <w:rPr>
          <w:sz w:val="24"/>
          <w:szCs w:val="24"/>
        </w:rPr>
        <w:t>quilombolas co</w:t>
      </w:r>
      <w:r w:rsidR="00DC0551">
        <w:rPr>
          <w:sz w:val="24"/>
          <w:szCs w:val="24"/>
        </w:rPr>
        <w:t>ntemporâneos</w:t>
      </w:r>
      <w:r>
        <w:rPr>
          <w:sz w:val="24"/>
          <w:szCs w:val="24"/>
        </w:rPr>
        <w:t xml:space="preserve"> são marcadas </w:t>
      </w:r>
      <w:r w:rsidR="00DC0551">
        <w:rPr>
          <w:sz w:val="24"/>
          <w:szCs w:val="24"/>
        </w:rPr>
        <w:t xml:space="preserve">pelas </w:t>
      </w:r>
      <w:r w:rsidR="00DC0551" w:rsidRPr="0060111F">
        <w:rPr>
          <w:sz w:val="24"/>
          <w:szCs w:val="24"/>
        </w:rPr>
        <w:t>políticas afirmativas na UESB</w:t>
      </w:r>
      <w:r w:rsidR="00DC0551">
        <w:rPr>
          <w:sz w:val="24"/>
          <w:szCs w:val="24"/>
        </w:rPr>
        <w:t xml:space="preserve">, </w:t>
      </w:r>
      <w:r w:rsidR="00DC0551" w:rsidRPr="0060111F">
        <w:rPr>
          <w:sz w:val="24"/>
          <w:szCs w:val="24"/>
        </w:rPr>
        <w:t xml:space="preserve"> </w:t>
      </w:r>
      <w:r w:rsidR="00DC0551">
        <w:rPr>
          <w:sz w:val="24"/>
          <w:szCs w:val="24"/>
        </w:rPr>
        <w:t xml:space="preserve">explicitando de que maneira esses/essas </w:t>
      </w:r>
      <w:r w:rsidR="00DC0551" w:rsidRPr="0060111F">
        <w:rPr>
          <w:sz w:val="24"/>
          <w:szCs w:val="24"/>
        </w:rPr>
        <w:t>sujeitos</w:t>
      </w:r>
      <w:r w:rsidR="00DC0551">
        <w:rPr>
          <w:sz w:val="24"/>
          <w:szCs w:val="24"/>
        </w:rPr>
        <w:t>/as</w:t>
      </w:r>
      <w:r w:rsidR="00DC0551" w:rsidRPr="0060111F">
        <w:rPr>
          <w:sz w:val="24"/>
          <w:szCs w:val="24"/>
        </w:rPr>
        <w:t xml:space="preserve"> se </w:t>
      </w:r>
      <w:proofErr w:type="spellStart"/>
      <w:r w:rsidR="00DC0551" w:rsidRPr="0060111F">
        <w:rPr>
          <w:sz w:val="24"/>
          <w:szCs w:val="24"/>
        </w:rPr>
        <w:t>autoidentificam</w:t>
      </w:r>
      <w:proofErr w:type="spellEnd"/>
      <w:r w:rsidR="00DC0551" w:rsidRPr="0060111F">
        <w:rPr>
          <w:sz w:val="24"/>
          <w:szCs w:val="24"/>
        </w:rPr>
        <w:t xml:space="preserve"> e se constroem e</w:t>
      </w:r>
      <w:r w:rsidR="00DC0551">
        <w:rPr>
          <w:sz w:val="24"/>
          <w:szCs w:val="24"/>
        </w:rPr>
        <w:t xml:space="preserve">nquanto quilombolas, a partir </w:t>
      </w:r>
      <w:r w:rsidR="00DC0551">
        <w:rPr>
          <w:sz w:val="24"/>
          <w:szCs w:val="24"/>
        </w:rPr>
        <w:t xml:space="preserve">da inserção na Universidade via </w:t>
      </w:r>
      <w:r w:rsidR="00DC0551">
        <w:rPr>
          <w:sz w:val="24"/>
          <w:szCs w:val="24"/>
        </w:rPr>
        <w:t xml:space="preserve">políticas afirmativas. </w:t>
      </w:r>
    </w:p>
    <w:p w:rsidR="00DC0551" w:rsidRDefault="00DC0551" w:rsidP="00DC0551">
      <w:pPr>
        <w:spacing w:line="360" w:lineRule="auto"/>
        <w:jc w:val="both"/>
        <w:rPr>
          <w:sz w:val="24"/>
          <w:szCs w:val="24"/>
        </w:rPr>
      </w:pPr>
      <w:r w:rsidRPr="00453C65">
        <w:rPr>
          <w:sz w:val="24"/>
          <w:szCs w:val="24"/>
        </w:rPr>
        <w:t>Nesse percurso, evocamos as cont</w:t>
      </w:r>
      <w:r>
        <w:rPr>
          <w:sz w:val="24"/>
          <w:szCs w:val="24"/>
        </w:rPr>
        <w:t xml:space="preserve">ribuições de Beatriz Nascimento </w:t>
      </w:r>
      <w:r w:rsidRPr="00453C65">
        <w:rPr>
          <w:sz w:val="24"/>
          <w:szCs w:val="24"/>
        </w:rPr>
        <w:t>(2021), ao afirmar que o quilombo repres</w:t>
      </w:r>
      <w:r>
        <w:rPr>
          <w:sz w:val="24"/>
          <w:szCs w:val="24"/>
        </w:rPr>
        <w:t xml:space="preserve">enta um instrumento vigoroso no </w:t>
      </w:r>
      <w:r w:rsidRPr="00453C65">
        <w:rPr>
          <w:sz w:val="24"/>
          <w:szCs w:val="24"/>
        </w:rPr>
        <w:t>processo de reconhecimento da identidade</w:t>
      </w:r>
      <w:r>
        <w:rPr>
          <w:sz w:val="24"/>
          <w:szCs w:val="24"/>
        </w:rPr>
        <w:t xml:space="preserve"> negra brasileira, promovendo a </w:t>
      </w:r>
      <w:r w:rsidRPr="00453C65">
        <w:rPr>
          <w:sz w:val="24"/>
          <w:szCs w:val="24"/>
        </w:rPr>
        <w:t>autoafirmação étnica e nacional. Para a autora,</w:t>
      </w:r>
      <w:r>
        <w:rPr>
          <w:sz w:val="24"/>
          <w:szCs w:val="24"/>
        </w:rPr>
        <w:t xml:space="preserve"> o quilombo, enquanto brecha no </w:t>
      </w:r>
      <w:r w:rsidRPr="00453C65">
        <w:rPr>
          <w:sz w:val="24"/>
          <w:szCs w:val="24"/>
        </w:rPr>
        <w:t>sistema opressor ao qual os negros estavam</w:t>
      </w:r>
      <w:r>
        <w:rPr>
          <w:sz w:val="24"/>
          <w:szCs w:val="24"/>
        </w:rPr>
        <w:t xml:space="preserve"> moralmente submetidos, projeta </w:t>
      </w:r>
      <w:r w:rsidRPr="00453C65">
        <w:rPr>
          <w:sz w:val="24"/>
          <w:szCs w:val="24"/>
        </w:rPr>
        <w:t>uma esperança de que instituições contempo</w:t>
      </w:r>
      <w:r>
        <w:rPr>
          <w:sz w:val="24"/>
          <w:szCs w:val="24"/>
        </w:rPr>
        <w:t xml:space="preserve">râneas possam operar de maneira </w:t>
      </w:r>
      <w:r w:rsidRPr="00453C65">
        <w:rPr>
          <w:sz w:val="24"/>
          <w:szCs w:val="24"/>
        </w:rPr>
        <w:t>semelhante, fortalecendo a identidade cultural. Além disso, ela defe</w:t>
      </w:r>
      <w:r>
        <w:rPr>
          <w:sz w:val="24"/>
          <w:szCs w:val="24"/>
        </w:rPr>
        <w:t xml:space="preserve">nde que, </w:t>
      </w:r>
      <w:r w:rsidRPr="00453C65">
        <w:rPr>
          <w:sz w:val="24"/>
          <w:szCs w:val="24"/>
        </w:rPr>
        <w:t xml:space="preserve">assim como nos quilombos ancestrais, por meio de </w:t>
      </w:r>
      <w:r>
        <w:rPr>
          <w:sz w:val="24"/>
          <w:szCs w:val="24"/>
        </w:rPr>
        <w:t xml:space="preserve">ritos iniciáticos, fortalece-se </w:t>
      </w:r>
      <w:r w:rsidRPr="00453C65">
        <w:rPr>
          <w:sz w:val="24"/>
          <w:szCs w:val="24"/>
        </w:rPr>
        <w:t>o indivíduo como um território em movimento</w:t>
      </w:r>
      <w:r>
        <w:rPr>
          <w:sz w:val="24"/>
          <w:szCs w:val="24"/>
        </w:rPr>
        <w:t xml:space="preserve"> — um paradigma vivo e atuante, </w:t>
      </w:r>
      <w:r w:rsidRPr="00453C65">
        <w:rPr>
          <w:sz w:val="24"/>
          <w:szCs w:val="24"/>
        </w:rPr>
        <w:t>fundado pelos seus antepassados escravizado</w:t>
      </w:r>
      <w:r>
        <w:rPr>
          <w:sz w:val="24"/>
          <w:szCs w:val="24"/>
        </w:rPr>
        <w:t xml:space="preserve">s e quilombolas, que continua a </w:t>
      </w:r>
      <w:r w:rsidRPr="00453C65">
        <w:rPr>
          <w:sz w:val="24"/>
          <w:szCs w:val="24"/>
        </w:rPr>
        <w:t>se desdobrar no presente.</w:t>
      </w:r>
    </w:p>
    <w:p w:rsidR="0044026B" w:rsidRDefault="00DC0551" w:rsidP="00DC0551">
      <w:pPr>
        <w:spacing w:line="360" w:lineRule="auto"/>
        <w:jc w:val="both"/>
        <w:rPr>
          <w:sz w:val="24"/>
          <w:szCs w:val="24"/>
        </w:rPr>
      </w:pPr>
      <w:r w:rsidRPr="00DC0551">
        <w:rPr>
          <w:sz w:val="24"/>
          <w:szCs w:val="24"/>
        </w:rPr>
        <w:t>Por fim, esta pesquisa tem o potencial de contribuir significativamente para o campo da Educação ao evidenciar as experiências de juventudes quilombolas no ensino superior, revelando como as políticas afirmativas podem impactar na construção de identidades, pertencimentos e trajetórias formativas. Ao articular os discursos e vivências desses sujeitos com os marcos legais e as práticas institucionais, a investigação poderá promover um diálogo entre o cotidiano dos estudantes e os dispositivos legais que sustentam as ações afirmativas.</w:t>
      </w:r>
    </w:p>
    <w:bookmarkEnd w:id="0"/>
    <w:p w:rsidR="0044026B" w:rsidRDefault="005E3969" w:rsidP="00DC0551">
      <w:pPr>
        <w:keepLines/>
        <w:widowControl w:val="0"/>
        <w:spacing w:line="360" w:lineRule="auto"/>
        <w:jc w:val="both"/>
        <w:rPr>
          <w:sz w:val="24"/>
          <w:szCs w:val="24"/>
        </w:rPr>
      </w:pPr>
      <w:r>
        <w:rPr>
          <w:b/>
          <w:bCs/>
          <w:sz w:val="24"/>
          <w:szCs w:val="24"/>
        </w:rPr>
        <w:lastRenderedPageBreak/>
        <w:t>PALAVRAS-CHAVE</w:t>
      </w:r>
      <w:r w:rsidR="00DC0551">
        <w:rPr>
          <w:sz w:val="24"/>
          <w:szCs w:val="24"/>
        </w:rPr>
        <w:t>:</w:t>
      </w:r>
      <w:r w:rsidR="005C6969">
        <w:rPr>
          <w:sz w:val="24"/>
          <w:szCs w:val="24"/>
        </w:rPr>
        <w:t xml:space="preserve"> Ensino superior; Juventudes quilombolas; P</w:t>
      </w:r>
      <w:r w:rsidR="00DC0551">
        <w:rPr>
          <w:sz w:val="24"/>
          <w:szCs w:val="24"/>
        </w:rPr>
        <w:t xml:space="preserve">olíticas afirmativas; </w:t>
      </w:r>
      <w:r w:rsidR="005C6969">
        <w:rPr>
          <w:sz w:val="24"/>
          <w:szCs w:val="24"/>
        </w:rPr>
        <w:t>Trajetórias educacionais.</w:t>
      </w:r>
    </w:p>
    <w:p w:rsidR="0044026B" w:rsidRDefault="0044026B">
      <w:pPr>
        <w:keepLines/>
        <w:widowControl w:val="0"/>
        <w:spacing w:line="240" w:lineRule="auto"/>
        <w:rPr>
          <w:sz w:val="24"/>
          <w:szCs w:val="24"/>
        </w:rPr>
      </w:pPr>
    </w:p>
    <w:p w:rsidR="0044026B" w:rsidRDefault="0044026B">
      <w:pPr>
        <w:keepLines/>
        <w:widowControl w:val="0"/>
        <w:spacing w:line="240" w:lineRule="auto"/>
        <w:rPr>
          <w:b/>
          <w:bCs/>
          <w:sz w:val="24"/>
          <w:szCs w:val="24"/>
        </w:rPr>
      </w:pPr>
    </w:p>
    <w:p w:rsidR="0044026B" w:rsidRDefault="005E3969">
      <w:pPr>
        <w:keepLines/>
        <w:widowControl w:val="0"/>
        <w:spacing w:line="240" w:lineRule="auto"/>
        <w:rPr>
          <w:sz w:val="24"/>
          <w:szCs w:val="24"/>
        </w:rPr>
      </w:pPr>
      <w:r>
        <w:rPr>
          <w:b/>
          <w:bCs/>
          <w:sz w:val="24"/>
          <w:szCs w:val="24"/>
        </w:rPr>
        <w:t>REFERÊNCIAS</w:t>
      </w:r>
      <w:r>
        <w:rPr>
          <w:sz w:val="24"/>
          <w:szCs w:val="24"/>
        </w:rPr>
        <w:t xml:space="preserve"> </w:t>
      </w:r>
    </w:p>
    <w:p w:rsidR="0044026B" w:rsidRDefault="0044026B">
      <w:pPr>
        <w:rPr>
          <w:sz w:val="24"/>
          <w:szCs w:val="24"/>
        </w:rPr>
      </w:pPr>
    </w:p>
    <w:p w:rsidR="005C6969" w:rsidRPr="005C6969" w:rsidRDefault="005C6969" w:rsidP="005C6969">
      <w:pPr>
        <w:jc w:val="both"/>
        <w:rPr>
          <w:sz w:val="24"/>
          <w:szCs w:val="24"/>
        </w:rPr>
      </w:pPr>
      <w:r w:rsidRPr="005C6969">
        <w:rPr>
          <w:sz w:val="24"/>
          <w:szCs w:val="24"/>
        </w:rPr>
        <w:t>NASCIMENTO, Beatriz. Uma história feita por mãos negras: relações raciais,</w:t>
      </w:r>
    </w:p>
    <w:p w:rsidR="005C6969" w:rsidRPr="005C6969" w:rsidRDefault="005C6969" w:rsidP="005C6969">
      <w:pPr>
        <w:jc w:val="both"/>
        <w:rPr>
          <w:sz w:val="24"/>
          <w:szCs w:val="24"/>
        </w:rPr>
      </w:pPr>
      <w:proofErr w:type="gramStart"/>
      <w:r w:rsidRPr="005C6969">
        <w:rPr>
          <w:sz w:val="24"/>
          <w:szCs w:val="24"/>
        </w:rPr>
        <w:t>quilombos</w:t>
      </w:r>
      <w:proofErr w:type="gramEnd"/>
      <w:r w:rsidRPr="005C6969">
        <w:rPr>
          <w:sz w:val="24"/>
          <w:szCs w:val="24"/>
        </w:rPr>
        <w:t xml:space="preserve"> e movimentos. Rio de Janeiro: Zahar, 2021.</w:t>
      </w:r>
    </w:p>
    <w:p w:rsidR="0044026B" w:rsidRDefault="0044026B">
      <w:pPr>
        <w:spacing w:after="200" w:line="240" w:lineRule="auto"/>
        <w:jc w:val="both"/>
        <w:rPr>
          <w:b/>
          <w:bCs/>
          <w:sz w:val="24"/>
          <w:szCs w:val="24"/>
        </w:rPr>
      </w:pPr>
    </w:p>
    <w:sectPr w:rsidR="0044026B">
      <w:headerReference w:type="default" r:id="rId6"/>
      <w:footerReference w:type="default" r:id="rId7"/>
      <w:headerReference w:type="first" r:id="rId8"/>
      <w:footerReference w:type="firs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3969" w:rsidRDefault="005E3969">
      <w:pPr>
        <w:spacing w:line="240" w:lineRule="auto"/>
      </w:pPr>
      <w:r>
        <w:separator/>
      </w:r>
    </w:p>
  </w:endnote>
  <w:endnote w:type="continuationSeparator" w:id="0">
    <w:p w:rsidR="005E3969" w:rsidRDefault="005E39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C2EFC3B-6603-48DE-8926-E72D06D6C7AF}"/>
  </w:font>
  <w:font w:name="Cambria">
    <w:panose1 w:val="02040503050406030204"/>
    <w:charset w:val="00"/>
    <w:family w:val="roman"/>
    <w:pitch w:val="variable"/>
    <w:sig w:usb0="E00006FF" w:usb1="420024FF" w:usb2="02000000" w:usb3="00000000" w:csb0="0000019F" w:csb1="00000000"/>
    <w:embedRegular r:id="rId2" w:fontKey="{E8C8C0DF-31BD-4764-BDB0-6A2654C1E15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026B" w:rsidRDefault="005E3969">
    <w:pPr>
      <w:jc w:val="center"/>
    </w:pPr>
    <w:r>
      <w:fldChar w:fldCharType="begin"/>
    </w:r>
    <w:r>
      <w:instrText>PAGE</w:instrText>
    </w:r>
    <w:r w:rsidR="00073039">
      <w:fldChar w:fldCharType="separate"/>
    </w:r>
    <w:r w:rsidR="009864E2">
      <w:rPr>
        <w:noProof/>
      </w:rPr>
      <w:t>1</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026B" w:rsidRDefault="0044026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3969" w:rsidRDefault="005E3969">
      <w:pPr>
        <w:spacing w:line="240" w:lineRule="auto"/>
      </w:pPr>
      <w:r>
        <w:separator/>
      </w:r>
    </w:p>
  </w:footnote>
  <w:footnote w:type="continuationSeparator" w:id="0">
    <w:p w:rsidR="005E3969" w:rsidRDefault="005E39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026B" w:rsidRDefault="005E3969">
    <w:pPr>
      <w:jc w:val="right"/>
    </w:pPr>
    <w:r>
      <w:rPr>
        <w:noProof/>
      </w:rPr>
      <w:drawing>
        <wp:anchor distT="114300" distB="114300" distL="114300" distR="114300" simplePos="0" relativeHeight="251658240" behindDoc="1" locked="0" layoutInCell="1" hidden="0" allowOverlap="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rsidR="0044026B" w:rsidRDefault="0044026B">
    <w:pPr>
      <w:jc w:val="right"/>
    </w:pPr>
  </w:p>
  <w:p w:rsidR="0044026B" w:rsidRDefault="0044026B">
    <w:pPr>
      <w:jc w:val="right"/>
    </w:pPr>
  </w:p>
  <w:p w:rsidR="0044026B" w:rsidRDefault="005E3969">
    <w:r>
      <w:rPr>
        <w:noProof/>
      </w:rPr>
      <w:drawing>
        <wp:anchor distT="114300" distB="114300" distL="114300" distR="114300" simplePos="0" relativeHeight="251660288" behindDoc="1" locked="0" layoutInCell="1" hidden="0" allowOverlap="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026B" w:rsidRDefault="0044026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26B"/>
    <w:rsid w:val="00073039"/>
    <w:rsid w:val="0044026B"/>
    <w:rsid w:val="005C6969"/>
    <w:rsid w:val="005E3969"/>
    <w:rsid w:val="008377D2"/>
    <w:rsid w:val="009864E2"/>
    <w:rsid w:val="00A04FA6"/>
    <w:rsid w:val="00DC0551"/>
    <w:rsid w:val="00F03E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B6FBE"/>
  <w15:docId w15:val="{59D2AA8C-5C41-40F1-B74B-918E16468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34456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4</Pages>
  <Words>1100</Words>
  <Characters>5944</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5</cp:revision>
  <dcterms:created xsi:type="dcterms:W3CDTF">2026-08-14T17:48:00Z</dcterms:created>
  <dcterms:modified xsi:type="dcterms:W3CDTF">2026-08-14T19:43:00Z</dcterms:modified>
</cp:coreProperties>
</file>