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48E7AC" w14:textId="1B65FC5B" w:rsidR="001B6990" w:rsidRDefault="0003436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CONVERSA</w:t>
      </w:r>
      <w:r w:rsidR="00FE752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ÓRIO 13 - </w:t>
      </w:r>
      <w:r w:rsidR="00E3266D">
        <w:rPr>
          <w:b/>
          <w:bCs/>
          <w:sz w:val="24"/>
          <w:szCs w:val="24"/>
        </w:rPr>
        <w:t xml:space="preserve">O BEM COMUM COMO PRÁTICA E HORIZONTE POLÍTICO DE POVOS INDÍGENAS, QUILOMBOLAS E COMUNIDADES TRADICIONAIS </w:t>
      </w:r>
    </w:p>
    <w:p w14:paraId="6CEC6BDA" w14:textId="77777777" w:rsidR="001B6990" w:rsidRDefault="001B699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4F27724" w14:textId="77777777" w:rsidR="001B6990" w:rsidRDefault="001B699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8DE9F74" w14:textId="096AE81B" w:rsidR="0059177C" w:rsidRPr="0059177C" w:rsidRDefault="00E3266D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811F9">
        <w:rPr>
          <w:b/>
          <w:bCs/>
          <w:sz w:val="24"/>
          <w:szCs w:val="24"/>
        </w:rPr>
        <w:t xml:space="preserve">Ação coletiva e território na Amazônia </w:t>
      </w:r>
      <w:proofErr w:type="spellStart"/>
      <w:r w:rsidR="001811F9">
        <w:rPr>
          <w:b/>
          <w:bCs/>
          <w:sz w:val="24"/>
          <w:szCs w:val="24"/>
        </w:rPr>
        <w:t>Tocantina</w:t>
      </w:r>
      <w:proofErr w:type="spellEnd"/>
      <w:r w:rsidR="001811F9">
        <w:rPr>
          <w:b/>
          <w:bCs/>
          <w:sz w:val="24"/>
          <w:szCs w:val="24"/>
        </w:rPr>
        <w:t xml:space="preserve"> Paraense: </w:t>
      </w:r>
      <w:r w:rsidR="0059177C" w:rsidRPr="0059177C">
        <w:rPr>
          <w:sz w:val="24"/>
          <w:szCs w:val="24"/>
        </w:rPr>
        <w:t xml:space="preserve">o bem comum como prática e horizonte de mobilização socioambiental em um assentamento </w:t>
      </w:r>
      <w:r w:rsidR="00906CC2">
        <w:rPr>
          <w:sz w:val="24"/>
          <w:szCs w:val="24"/>
        </w:rPr>
        <w:t xml:space="preserve">rural </w:t>
      </w:r>
      <w:r w:rsidR="0059177C" w:rsidRPr="0059177C">
        <w:rPr>
          <w:sz w:val="24"/>
          <w:szCs w:val="24"/>
        </w:rPr>
        <w:t>no município de Igarapé-</w:t>
      </w:r>
      <w:proofErr w:type="spellStart"/>
      <w:r w:rsidR="0059177C" w:rsidRPr="0059177C">
        <w:rPr>
          <w:sz w:val="24"/>
          <w:szCs w:val="24"/>
        </w:rPr>
        <w:t>Miri</w:t>
      </w:r>
      <w:proofErr w:type="spellEnd"/>
      <w:r w:rsidR="0059177C" w:rsidRPr="0059177C">
        <w:rPr>
          <w:sz w:val="24"/>
          <w:szCs w:val="24"/>
        </w:rPr>
        <w:t xml:space="preserve"> – Pará</w:t>
      </w:r>
    </w:p>
    <w:p w14:paraId="24D17E1D" w14:textId="71D5244D" w:rsidR="001B6990" w:rsidRPr="00E3266D" w:rsidRDefault="00F00CB5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E3266D">
        <w:rPr>
          <w:b/>
          <w:bCs/>
          <w:sz w:val="24"/>
          <w:szCs w:val="24"/>
        </w:rPr>
        <w:t xml:space="preserve"> </w:t>
      </w:r>
    </w:p>
    <w:p w14:paraId="13DFF6CE" w14:textId="77777777" w:rsidR="001B6990" w:rsidRDefault="001B699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20BEF44" w14:textId="77777777" w:rsidR="001B6990" w:rsidRDefault="00250D25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Magno Moraes</w:t>
      </w:r>
      <w:r w:rsidR="00E3266D">
        <w:rPr>
          <w:sz w:val="24"/>
          <w:szCs w:val="24"/>
        </w:rPr>
        <w:t>, Universidade Federal do Pará</w:t>
      </w:r>
      <w:r w:rsidR="00265B5D">
        <w:rPr>
          <w:sz w:val="24"/>
          <w:szCs w:val="24"/>
        </w:rPr>
        <w:t xml:space="preserve"> (UFPA)</w:t>
      </w:r>
      <w:r w:rsidR="00E3266D">
        <w:rPr>
          <w:sz w:val="24"/>
          <w:szCs w:val="24"/>
        </w:rPr>
        <w:t>, magnooliveira.gsa@gmail.com</w:t>
      </w:r>
    </w:p>
    <w:p w14:paraId="6EE6C08B" w14:textId="77777777" w:rsidR="001B6990" w:rsidRDefault="00250D25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Kleber Corrêa</w:t>
      </w:r>
      <w:r w:rsidR="00E3266D">
        <w:rPr>
          <w:sz w:val="24"/>
          <w:szCs w:val="24"/>
        </w:rPr>
        <w:t>, Universidade Federal do Pará</w:t>
      </w:r>
      <w:r w:rsidR="0090110C">
        <w:rPr>
          <w:sz w:val="24"/>
          <w:szCs w:val="24"/>
        </w:rPr>
        <w:t xml:space="preserve"> (UFPA)</w:t>
      </w:r>
      <w:r w:rsidR="00471B62">
        <w:rPr>
          <w:sz w:val="24"/>
          <w:szCs w:val="24"/>
        </w:rPr>
        <w:t>, kleberfonseca947@gmail.com</w:t>
      </w:r>
    </w:p>
    <w:p w14:paraId="27EB0A67" w14:textId="26960E33" w:rsidR="0031407D" w:rsidRDefault="00D3274F" w:rsidP="00D3274F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Isaac Ara</w:t>
      </w:r>
      <w:r w:rsidR="00BD64B1">
        <w:rPr>
          <w:sz w:val="24"/>
          <w:szCs w:val="24"/>
        </w:rPr>
        <w:t>újo,</w:t>
      </w:r>
      <w:r>
        <w:rPr>
          <w:sz w:val="24"/>
          <w:szCs w:val="24"/>
        </w:rPr>
        <w:t xml:space="preserve"> Secretaria Municipal de Educação Igarapé-</w:t>
      </w:r>
      <w:proofErr w:type="spellStart"/>
      <w:r>
        <w:rPr>
          <w:sz w:val="24"/>
          <w:szCs w:val="24"/>
        </w:rPr>
        <w:t>Miri</w:t>
      </w:r>
      <w:proofErr w:type="spellEnd"/>
      <w:r w:rsidR="00BD64B1">
        <w:rPr>
          <w:sz w:val="24"/>
          <w:szCs w:val="24"/>
        </w:rPr>
        <w:t>/Pará, profisaacfonseca@gmail.com</w:t>
      </w:r>
      <w:r>
        <w:rPr>
          <w:sz w:val="24"/>
          <w:szCs w:val="24"/>
        </w:rPr>
        <w:t xml:space="preserve"> </w:t>
      </w:r>
    </w:p>
    <w:p w14:paraId="7EFAC8B6" w14:textId="77777777" w:rsidR="0031407D" w:rsidRDefault="0031407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5F2F044" w14:textId="77777777" w:rsidR="001B6990" w:rsidRDefault="001B6990">
      <w:pPr>
        <w:keepLines/>
        <w:widowControl w:val="0"/>
        <w:spacing w:line="240" w:lineRule="auto"/>
        <w:rPr>
          <w:sz w:val="24"/>
          <w:szCs w:val="24"/>
        </w:rPr>
      </w:pPr>
    </w:p>
    <w:p w14:paraId="56F7DE69" w14:textId="2F2AECB8" w:rsidR="00906CC2" w:rsidRDefault="00906CC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15B8A82" w14:textId="77F89FF8" w:rsidR="00A76010" w:rsidRPr="00906CC2" w:rsidRDefault="003742A4" w:rsidP="00FE7520">
      <w:pPr>
        <w:spacing w:line="360" w:lineRule="auto"/>
        <w:ind w:firstLine="70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</w:t>
      </w:r>
      <w:r w:rsidR="00A369E0">
        <w:rPr>
          <w:rFonts w:eastAsia="Times New Roman"/>
          <w:sz w:val="24"/>
          <w:szCs w:val="24"/>
        </w:rPr>
        <w:t xml:space="preserve"> diálogo</w:t>
      </w:r>
      <w:r w:rsidR="008319E9">
        <w:rPr>
          <w:rFonts w:eastAsia="Times New Roman"/>
          <w:sz w:val="24"/>
          <w:szCs w:val="24"/>
        </w:rPr>
        <w:t xml:space="preserve"> com as formas de existência e r-</w:t>
      </w:r>
      <w:r w:rsidR="00D47B1B">
        <w:rPr>
          <w:rFonts w:eastAsia="Times New Roman"/>
          <w:sz w:val="24"/>
          <w:szCs w:val="24"/>
        </w:rPr>
        <w:t>existência emergidas</w:t>
      </w:r>
      <w:r w:rsidR="008319E9">
        <w:rPr>
          <w:rFonts w:eastAsia="Times New Roman"/>
          <w:sz w:val="24"/>
          <w:szCs w:val="24"/>
        </w:rPr>
        <w:t xml:space="preserve"> do</w:t>
      </w:r>
      <w:r w:rsidR="006246F9">
        <w:rPr>
          <w:rFonts w:eastAsia="Times New Roman"/>
          <w:sz w:val="24"/>
          <w:szCs w:val="24"/>
        </w:rPr>
        <w:t xml:space="preserve">s territórios </w:t>
      </w:r>
      <w:r w:rsidR="008319E9">
        <w:rPr>
          <w:rFonts w:eastAsia="Times New Roman"/>
          <w:sz w:val="24"/>
          <w:szCs w:val="24"/>
        </w:rPr>
        <w:t>socioambienta</w:t>
      </w:r>
      <w:r w:rsidR="006246F9">
        <w:rPr>
          <w:rFonts w:eastAsia="Times New Roman"/>
          <w:sz w:val="24"/>
          <w:szCs w:val="24"/>
        </w:rPr>
        <w:t>is na Amazônia</w:t>
      </w:r>
      <w:r w:rsidR="008319E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mostra</w:t>
      </w:r>
      <w:r w:rsidR="008319E9">
        <w:rPr>
          <w:rFonts w:eastAsia="Times New Roman"/>
          <w:sz w:val="24"/>
          <w:szCs w:val="24"/>
        </w:rPr>
        <w:t xml:space="preserve"> que a ideia de </w:t>
      </w:r>
      <w:r w:rsidR="00471B62" w:rsidRPr="007F7809">
        <w:rPr>
          <w:rFonts w:eastAsia="Times New Roman"/>
          <w:sz w:val="24"/>
          <w:szCs w:val="24"/>
        </w:rPr>
        <w:t xml:space="preserve">bem comum </w:t>
      </w:r>
      <w:r w:rsidR="008319E9">
        <w:rPr>
          <w:rFonts w:eastAsia="Times New Roman"/>
          <w:sz w:val="24"/>
          <w:szCs w:val="24"/>
        </w:rPr>
        <w:t xml:space="preserve">supera a </w:t>
      </w:r>
      <w:r w:rsidR="0016474C">
        <w:rPr>
          <w:rFonts w:eastAsia="Times New Roman"/>
          <w:sz w:val="24"/>
          <w:szCs w:val="24"/>
        </w:rPr>
        <w:t>som</w:t>
      </w:r>
      <w:r w:rsidR="00EF47C6">
        <w:rPr>
          <w:rFonts w:eastAsia="Times New Roman"/>
          <w:sz w:val="24"/>
          <w:szCs w:val="24"/>
        </w:rPr>
        <w:t>a</w:t>
      </w:r>
      <w:r w:rsidR="0016474C">
        <w:rPr>
          <w:rFonts w:eastAsia="Times New Roman"/>
          <w:sz w:val="24"/>
          <w:szCs w:val="24"/>
        </w:rPr>
        <w:t xml:space="preserve"> de</w:t>
      </w:r>
      <w:r w:rsidR="008319E9">
        <w:rPr>
          <w:rFonts w:eastAsia="Times New Roman"/>
          <w:sz w:val="24"/>
          <w:szCs w:val="24"/>
        </w:rPr>
        <w:t xml:space="preserve"> </w:t>
      </w:r>
      <w:r w:rsidR="00471B62" w:rsidRPr="007F7809">
        <w:rPr>
          <w:rFonts w:eastAsia="Times New Roman"/>
          <w:sz w:val="24"/>
          <w:szCs w:val="24"/>
        </w:rPr>
        <w:t xml:space="preserve">interesses individuais, </w:t>
      </w:r>
      <w:r w:rsidR="00034364">
        <w:rPr>
          <w:rFonts w:eastAsia="Times New Roman"/>
          <w:sz w:val="24"/>
          <w:szCs w:val="24"/>
        </w:rPr>
        <w:t>resinificando</w:t>
      </w:r>
      <w:r w:rsidR="008319E9">
        <w:rPr>
          <w:rFonts w:eastAsia="Times New Roman"/>
          <w:sz w:val="24"/>
          <w:szCs w:val="24"/>
        </w:rPr>
        <w:t xml:space="preserve"> o próprio conceito de</w:t>
      </w:r>
      <w:r w:rsidR="00471B62" w:rsidRPr="007F7809">
        <w:rPr>
          <w:rFonts w:eastAsia="Times New Roman"/>
          <w:sz w:val="24"/>
          <w:szCs w:val="24"/>
        </w:rPr>
        <w:t xml:space="preserve"> comunidade</w:t>
      </w:r>
      <w:r w:rsidR="008319E9">
        <w:rPr>
          <w:rFonts w:eastAsia="Times New Roman"/>
          <w:sz w:val="24"/>
          <w:szCs w:val="24"/>
        </w:rPr>
        <w:t xml:space="preserve"> ou população</w:t>
      </w:r>
      <w:r w:rsidR="00DC1C0C">
        <w:rPr>
          <w:rFonts w:eastAsia="Times New Roman"/>
          <w:sz w:val="24"/>
          <w:szCs w:val="24"/>
        </w:rPr>
        <w:t xml:space="preserve"> </w:t>
      </w:r>
      <w:r w:rsidR="00EF47C6">
        <w:rPr>
          <w:rFonts w:eastAsia="Times New Roman"/>
          <w:sz w:val="24"/>
          <w:szCs w:val="24"/>
        </w:rPr>
        <w:t>n</w:t>
      </w:r>
      <w:r w:rsidR="0016474C">
        <w:rPr>
          <w:rFonts w:eastAsia="Times New Roman"/>
          <w:sz w:val="24"/>
          <w:szCs w:val="24"/>
        </w:rPr>
        <w:t xml:space="preserve">o </w:t>
      </w:r>
      <w:r w:rsidR="006246F9">
        <w:rPr>
          <w:rFonts w:eastAsia="Times New Roman"/>
          <w:sz w:val="24"/>
          <w:szCs w:val="24"/>
        </w:rPr>
        <w:t>questionamento</w:t>
      </w:r>
      <w:r w:rsidR="008319E9">
        <w:rPr>
          <w:rFonts w:eastAsia="Times New Roman"/>
          <w:sz w:val="24"/>
          <w:szCs w:val="24"/>
        </w:rPr>
        <w:t xml:space="preserve"> aos paradigmas em que se produzem as condições </w:t>
      </w:r>
      <w:r w:rsidR="00212B73">
        <w:rPr>
          <w:rFonts w:eastAsia="Times New Roman"/>
          <w:sz w:val="24"/>
          <w:szCs w:val="24"/>
        </w:rPr>
        <w:t>de</w:t>
      </w:r>
      <w:r w:rsidR="008319E9">
        <w:rPr>
          <w:rFonts w:eastAsia="Times New Roman"/>
          <w:sz w:val="24"/>
          <w:szCs w:val="24"/>
        </w:rPr>
        <w:t xml:space="preserve"> uso dos bens necessários </w:t>
      </w:r>
      <w:r w:rsidR="00DE517C">
        <w:rPr>
          <w:rFonts w:eastAsia="Times New Roman"/>
          <w:sz w:val="24"/>
          <w:szCs w:val="24"/>
        </w:rPr>
        <w:t>à vida</w:t>
      </w:r>
      <w:r>
        <w:rPr>
          <w:rFonts w:eastAsia="Times New Roman"/>
          <w:sz w:val="24"/>
          <w:szCs w:val="24"/>
        </w:rPr>
        <w:t xml:space="preserve">. Nesse sentido, a </w:t>
      </w:r>
      <w:r w:rsidR="008F46AC">
        <w:rPr>
          <w:rFonts w:eastAsia="Times New Roman"/>
          <w:sz w:val="24"/>
          <w:szCs w:val="24"/>
        </w:rPr>
        <w:t>comunidade</w:t>
      </w:r>
      <w:r w:rsidR="00212B73">
        <w:rPr>
          <w:rFonts w:eastAsia="Times New Roman"/>
          <w:sz w:val="24"/>
          <w:szCs w:val="24"/>
        </w:rPr>
        <w:t xml:space="preserve">, mais do que um </w:t>
      </w:r>
      <w:r w:rsidR="00D47B1B">
        <w:rPr>
          <w:rFonts w:eastAsia="Times New Roman"/>
          <w:sz w:val="24"/>
          <w:szCs w:val="24"/>
        </w:rPr>
        <w:t xml:space="preserve">lugar </w:t>
      </w:r>
      <w:r w:rsidR="00212B73">
        <w:rPr>
          <w:rFonts w:eastAsia="Times New Roman"/>
          <w:sz w:val="24"/>
          <w:szCs w:val="24"/>
        </w:rPr>
        <w:t xml:space="preserve">para </w:t>
      </w:r>
      <w:r w:rsidR="008F46AC">
        <w:rPr>
          <w:rFonts w:eastAsia="Times New Roman"/>
          <w:sz w:val="24"/>
          <w:szCs w:val="24"/>
        </w:rPr>
        <w:t>exist</w:t>
      </w:r>
      <w:r w:rsidR="00212B73">
        <w:rPr>
          <w:rFonts w:eastAsia="Times New Roman"/>
          <w:sz w:val="24"/>
          <w:szCs w:val="24"/>
        </w:rPr>
        <w:t xml:space="preserve">ir, é </w:t>
      </w:r>
      <w:r w:rsidR="00CB04D1">
        <w:rPr>
          <w:rFonts w:eastAsia="Times New Roman"/>
          <w:sz w:val="24"/>
          <w:szCs w:val="24"/>
        </w:rPr>
        <w:t xml:space="preserve">um </w:t>
      </w:r>
      <w:r w:rsidR="00D47B1B">
        <w:rPr>
          <w:rFonts w:eastAsia="Times New Roman"/>
          <w:sz w:val="24"/>
          <w:szCs w:val="24"/>
        </w:rPr>
        <w:t>território</w:t>
      </w:r>
      <w:r w:rsidR="00212B73">
        <w:rPr>
          <w:rFonts w:eastAsia="Times New Roman"/>
          <w:sz w:val="24"/>
          <w:szCs w:val="24"/>
        </w:rPr>
        <w:t xml:space="preserve"> </w:t>
      </w:r>
      <w:r w:rsidR="00D47B1B">
        <w:rPr>
          <w:rFonts w:eastAsia="Times New Roman"/>
          <w:sz w:val="24"/>
          <w:szCs w:val="24"/>
        </w:rPr>
        <w:t xml:space="preserve">de luta pela vida e pela dignidade dos </w:t>
      </w:r>
      <w:r w:rsidR="00D47B1B" w:rsidRPr="00906CC2">
        <w:rPr>
          <w:rFonts w:eastAsia="Times New Roman"/>
          <w:sz w:val="24"/>
          <w:szCs w:val="24"/>
        </w:rPr>
        <w:t>povos</w:t>
      </w:r>
      <w:r w:rsidR="006246F9" w:rsidRPr="00906CC2">
        <w:rPr>
          <w:rFonts w:eastAsia="Times New Roman"/>
          <w:sz w:val="24"/>
          <w:szCs w:val="24"/>
        </w:rPr>
        <w:t xml:space="preserve"> </w:t>
      </w:r>
      <w:r w:rsidR="00D47B1B" w:rsidRPr="00906CC2">
        <w:rPr>
          <w:rFonts w:eastAsia="Times New Roman"/>
          <w:sz w:val="24"/>
          <w:szCs w:val="24"/>
        </w:rPr>
        <w:t>(Porto-Gonçalves, 20</w:t>
      </w:r>
      <w:r w:rsidR="00906CC2" w:rsidRPr="00906CC2">
        <w:rPr>
          <w:rFonts w:eastAsia="Times New Roman"/>
          <w:sz w:val="24"/>
          <w:szCs w:val="24"/>
        </w:rPr>
        <w:t>15</w:t>
      </w:r>
      <w:r w:rsidR="00D47B1B" w:rsidRPr="00906CC2">
        <w:rPr>
          <w:rFonts w:eastAsia="Times New Roman"/>
          <w:sz w:val="24"/>
          <w:szCs w:val="24"/>
        </w:rPr>
        <w:t>)</w:t>
      </w:r>
    </w:p>
    <w:p w14:paraId="6D0FF035" w14:textId="75ECD096" w:rsidR="00EF47C6" w:rsidRDefault="00A64758" w:rsidP="00EF47C6">
      <w:pPr>
        <w:spacing w:line="360" w:lineRule="auto"/>
        <w:ind w:firstLine="708"/>
        <w:jc w:val="both"/>
        <w:rPr>
          <w:rStyle w:val="Forte"/>
          <w:b w:val="0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Tal </w:t>
      </w:r>
      <w:r w:rsidR="00E068B3">
        <w:rPr>
          <w:rFonts w:eastAsia="Times New Roman"/>
          <w:sz w:val="24"/>
          <w:szCs w:val="24"/>
        </w:rPr>
        <w:t xml:space="preserve">vocação </w:t>
      </w:r>
      <w:r>
        <w:rPr>
          <w:rFonts w:eastAsia="Times New Roman"/>
          <w:sz w:val="24"/>
          <w:szCs w:val="24"/>
        </w:rPr>
        <w:t xml:space="preserve">marca a vida </w:t>
      </w:r>
      <w:r w:rsidR="00E068B3">
        <w:rPr>
          <w:rFonts w:eastAsia="Times New Roman"/>
          <w:sz w:val="24"/>
          <w:szCs w:val="24"/>
        </w:rPr>
        <w:t xml:space="preserve">de diferentes </w:t>
      </w:r>
      <w:r w:rsidR="003742A4">
        <w:rPr>
          <w:rFonts w:eastAsia="Times New Roman"/>
          <w:sz w:val="24"/>
          <w:szCs w:val="24"/>
        </w:rPr>
        <w:t>organizações</w:t>
      </w:r>
      <w:r w:rsidR="00E068B3">
        <w:rPr>
          <w:rFonts w:eastAsia="Times New Roman"/>
          <w:sz w:val="24"/>
          <w:szCs w:val="24"/>
        </w:rPr>
        <w:t xml:space="preserve"> com atuação no Baixo Tocantins, </w:t>
      </w:r>
      <w:r w:rsidR="00A31FB5">
        <w:rPr>
          <w:rFonts w:eastAsia="Times New Roman"/>
          <w:sz w:val="24"/>
          <w:szCs w:val="24"/>
        </w:rPr>
        <w:t xml:space="preserve">no </w:t>
      </w:r>
      <w:r w:rsidR="00E068B3">
        <w:rPr>
          <w:rFonts w:eastAsia="Times New Roman"/>
          <w:sz w:val="24"/>
          <w:szCs w:val="24"/>
        </w:rPr>
        <w:t xml:space="preserve">nordeste do Pará, </w:t>
      </w:r>
      <w:r>
        <w:rPr>
          <w:rFonts w:eastAsia="Times New Roman"/>
          <w:sz w:val="24"/>
          <w:szCs w:val="24"/>
        </w:rPr>
        <w:t xml:space="preserve">onde se registra </w:t>
      </w:r>
      <w:r w:rsidR="00E068B3">
        <w:rPr>
          <w:rFonts w:eastAsia="Times New Roman"/>
          <w:sz w:val="24"/>
          <w:szCs w:val="24"/>
        </w:rPr>
        <w:t xml:space="preserve">um campesinato combativo cujas formas de resistência à ofensiva desenvolvimentista (Araújo; </w:t>
      </w:r>
      <w:proofErr w:type="spellStart"/>
      <w:r w:rsidR="00E068B3">
        <w:rPr>
          <w:rFonts w:eastAsia="Times New Roman"/>
          <w:sz w:val="24"/>
          <w:szCs w:val="24"/>
        </w:rPr>
        <w:t>Teisserenc</w:t>
      </w:r>
      <w:proofErr w:type="spellEnd"/>
      <w:r w:rsidR="00E068B3">
        <w:rPr>
          <w:rFonts w:eastAsia="Times New Roman"/>
          <w:sz w:val="24"/>
          <w:szCs w:val="24"/>
        </w:rPr>
        <w:t>, 2026) configura</w:t>
      </w:r>
      <w:r w:rsidR="00A31FB5">
        <w:rPr>
          <w:rFonts w:eastAsia="Times New Roman"/>
          <w:sz w:val="24"/>
          <w:szCs w:val="24"/>
        </w:rPr>
        <w:t>m</w:t>
      </w:r>
      <w:r w:rsidR="00E068B3">
        <w:rPr>
          <w:rFonts w:eastAsia="Times New Roman"/>
          <w:sz w:val="24"/>
          <w:szCs w:val="24"/>
        </w:rPr>
        <w:t xml:space="preserve"> uma geografia política </w:t>
      </w:r>
      <w:r w:rsidR="00A31FB5">
        <w:rPr>
          <w:rFonts w:eastAsia="Times New Roman"/>
          <w:sz w:val="24"/>
          <w:szCs w:val="24"/>
        </w:rPr>
        <w:t xml:space="preserve">a sugerir emergências de valores </w:t>
      </w:r>
      <w:proofErr w:type="spellStart"/>
      <w:r w:rsidR="00A31FB5">
        <w:rPr>
          <w:rFonts w:eastAsia="Times New Roman"/>
          <w:sz w:val="24"/>
          <w:szCs w:val="24"/>
        </w:rPr>
        <w:t>decoloniais</w:t>
      </w:r>
      <w:proofErr w:type="spellEnd"/>
      <w:r w:rsidR="00A31FB5">
        <w:rPr>
          <w:rFonts w:eastAsia="Times New Roman"/>
          <w:sz w:val="24"/>
          <w:szCs w:val="24"/>
        </w:rPr>
        <w:t xml:space="preserve"> importantes.</w:t>
      </w:r>
      <w:r w:rsidR="00530889">
        <w:rPr>
          <w:rFonts w:eastAsia="Times New Roman"/>
          <w:sz w:val="24"/>
          <w:szCs w:val="24"/>
        </w:rPr>
        <w:t xml:space="preserve"> </w:t>
      </w:r>
      <w:r w:rsidR="00FC2C22">
        <w:rPr>
          <w:rFonts w:eastAsia="Times New Roman"/>
          <w:sz w:val="24"/>
          <w:szCs w:val="24"/>
        </w:rPr>
        <w:t>No contexto da</w:t>
      </w:r>
      <w:r w:rsidR="00530889">
        <w:rPr>
          <w:rFonts w:eastAsia="Times New Roman"/>
          <w:sz w:val="24"/>
          <w:szCs w:val="24"/>
        </w:rPr>
        <w:t xml:space="preserve"> </w:t>
      </w:r>
      <w:r w:rsidR="00471B62" w:rsidRPr="007F7809">
        <w:rPr>
          <w:rFonts w:eastAsia="Times New Roman"/>
          <w:sz w:val="24"/>
          <w:szCs w:val="24"/>
        </w:rPr>
        <w:t>Associação do Projeto de Assentamento Estadual Agroextrativista Emanuel</w:t>
      </w:r>
      <w:r w:rsidR="00800B8E">
        <w:rPr>
          <w:rStyle w:val="Refdenotaderodap"/>
          <w:rFonts w:eastAsia="Times New Roman"/>
          <w:sz w:val="24"/>
          <w:szCs w:val="24"/>
        </w:rPr>
        <w:footnoteReference w:id="1"/>
      </w:r>
      <w:r w:rsidR="00471B62" w:rsidRPr="007F7809">
        <w:rPr>
          <w:rFonts w:eastAsia="Times New Roman"/>
          <w:sz w:val="24"/>
          <w:szCs w:val="24"/>
        </w:rPr>
        <w:t xml:space="preserve"> do Município de Igarapé-</w:t>
      </w:r>
      <w:proofErr w:type="spellStart"/>
      <w:r w:rsidR="00471B62" w:rsidRPr="007F7809">
        <w:rPr>
          <w:rFonts w:eastAsia="Times New Roman"/>
          <w:sz w:val="24"/>
          <w:szCs w:val="24"/>
        </w:rPr>
        <w:t>Mir</w:t>
      </w:r>
      <w:r w:rsidR="00FC2C22">
        <w:rPr>
          <w:rFonts w:eastAsia="Times New Roman"/>
          <w:sz w:val="24"/>
          <w:szCs w:val="24"/>
        </w:rPr>
        <w:t>i</w:t>
      </w:r>
      <w:proofErr w:type="spellEnd"/>
      <w:r w:rsidR="00D3274F">
        <w:rPr>
          <w:rFonts w:eastAsia="Times New Roman"/>
          <w:sz w:val="24"/>
          <w:szCs w:val="24"/>
        </w:rPr>
        <w:t>,</w:t>
      </w:r>
      <w:r w:rsidR="00530889">
        <w:rPr>
          <w:rFonts w:eastAsia="Times New Roman"/>
          <w:sz w:val="24"/>
          <w:szCs w:val="24"/>
        </w:rPr>
        <w:t xml:space="preserve"> </w:t>
      </w:r>
      <w:r w:rsidR="00FC2C22">
        <w:rPr>
          <w:rFonts w:eastAsia="Times New Roman"/>
          <w:sz w:val="24"/>
          <w:szCs w:val="24"/>
        </w:rPr>
        <w:t>assiste-se a</w:t>
      </w:r>
      <w:r w:rsidR="00034364">
        <w:rPr>
          <w:rFonts w:eastAsia="Times New Roman"/>
          <w:sz w:val="24"/>
          <w:szCs w:val="24"/>
        </w:rPr>
        <w:t>s</w:t>
      </w:r>
      <w:r w:rsidR="00BC6DBB">
        <w:rPr>
          <w:rFonts w:eastAsia="Times New Roman"/>
          <w:sz w:val="24"/>
          <w:szCs w:val="24"/>
        </w:rPr>
        <w:t xml:space="preserve"> práticas e saberes que contrariam o </w:t>
      </w:r>
      <w:r w:rsidR="00BC6DBB" w:rsidRPr="00BC6DBB">
        <w:rPr>
          <w:rFonts w:eastAsia="Times New Roman"/>
          <w:i/>
          <w:iCs/>
          <w:sz w:val="24"/>
          <w:szCs w:val="24"/>
        </w:rPr>
        <w:t>modus operandi</w:t>
      </w:r>
      <w:r w:rsidR="00BC6DBB">
        <w:rPr>
          <w:rFonts w:eastAsia="Times New Roman"/>
          <w:sz w:val="24"/>
          <w:szCs w:val="24"/>
        </w:rPr>
        <w:t xml:space="preserve"> do desenvolvimento econômico como sinônimo de progresso, </w:t>
      </w:r>
      <w:r w:rsidR="00FC2C22">
        <w:rPr>
          <w:rFonts w:eastAsia="Times New Roman"/>
          <w:sz w:val="24"/>
          <w:szCs w:val="24"/>
        </w:rPr>
        <w:t>qualifica</w:t>
      </w:r>
      <w:r w:rsidR="003742A4">
        <w:rPr>
          <w:rFonts w:eastAsia="Times New Roman"/>
          <w:sz w:val="24"/>
          <w:szCs w:val="24"/>
        </w:rPr>
        <w:t>ndo</w:t>
      </w:r>
      <w:r w:rsidR="00FC2C22">
        <w:rPr>
          <w:rFonts w:eastAsia="Times New Roman"/>
          <w:sz w:val="24"/>
          <w:szCs w:val="24"/>
        </w:rPr>
        <w:t xml:space="preserve"> o empreendimento como</w:t>
      </w:r>
      <w:r w:rsidR="00EF47C6">
        <w:rPr>
          <w:rFonts w:eastAsia="Times New Roman"/>
          <w:sz w:val="24"/>
          <w:szCs w:val="24"/>
        </w:rPr>
        <w:t xml:space="preserve"> </w:t>
      </w:r>
      <w:r w:rsidR="003742A4">
        <w:rPr>
          <w:rFonts w:eastAsia="Times New Roman"/>
          <w:sz w:val="24"/>
          <w:szCs w:val="24"/>
        </w:rPr>
        <w:t>um</w:t>
      </w:r>
      <w:r w:rsidR="00EF47C6">
        <w:rPr>
          <w:rFonts w:eastAsia="Times New Roman"/>
          <w:sz w:val="24"/>
          <w:szCs w:val="24"/>
        </w:rPr>
        <w:t xml:space="preserve"> media</w:t>
      </w:r>
      <w:r w:rsidR="003742A4">
        <w:rPr>
          <w:rFonts w:eastAsia="Times New Roman"/>
          <w:sz w:val="24"/>
          <w:szCs w:val="24"/>
        </w:rPr>
        <w:t>dor n</w:t>
      </w:r>
      <w:r w:rsidR="00EF47C6">
        <w:rPr>
          <w:rStyle w:val="Forte"/>
          <w:b w:val="0"/>
          <w:sz w:val="24"/>
          <w:szCs w:val="24"/>
        </w:rPr>
        <w:t xml:space="preserve">a luta </w:t>
      </w:r>
      <w:r w:rsidR="003742A4">
        <w:rPr>
          <w:rStyle w:val="Forte"/>
          <w:b w:val="0"/>
          <w:sz w:val="24"/>
          <w:szCs w:val="24"/>
        </w:rPr>
        <w:t xml:space="preserve">dos camponeses </w:t>
      </w:r>
      <w:r w:rsidR="00EF47C6">
        <w:rPr>
          <w:rStyle w:val="Forte"/>
          <w:b w:val="0"/>
          <w:sz w:val="24"/>
          <w:szCs w:val="24"/>
        </w:rPr>
        <w:t>por seus territórios de vida (</w:t>
      </w:r>
      <w:proofErr w:type="spellStart"/>
      <w:r w:rsidR="00EF47C6">
        <w:rPr>
          <w:rStyle w:val="Forte"/>
          <w:b w:val="0"/>
          <w:sz w:val="24"/>
          <w:szCs w:val="24"/>
        </w:rPr>
        <w:t>Leff</w:t>
      </w:r>
      <w:proofErr w:type="spellEnd"/>
      <w:r w:rsidR="00EF47C6">
        <w:rPr>
          <w:rStyle w:val="Forte"/>
          <w:b w:val="0"/>
          <w:sz w:val="24"/>
          <w:szCs w:val="24"/>
        </w:rPr>
        <w:t>, 2015).</w:t>
      </w:r>
    </w:p>
    <w:p w14:paraId="4EA3912A" w14:textId="5695573C" w:rsidR="00471B62" w:rsidRPr="00F8087F" w:rsidRDefault="00BC6DBB" w:rsidP="00F8087F">
      <w:pPr>
        <w:spacing w:line="360" w:lineRule="auto"/>
        <w:ind w:firstLine="70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O estudo </w:t>
      </w:r>
      <w:r w:rsidR="003742A4">
        <w:rPr>
          <w:rFonts w:eastAsia="Times New Roman"/>
          <w:sz w:val="24"/>
          <w:szCs w:val="24"/>
        </w:rPr>
        <w:t>examina</w:t>
      </w:r>
      <w:r>
        <w:rPr>
          <w:rFonts w:eastAsia="Times New Roman"/>
          <w:sz w:val="24"/>
          <w:szCs w:val="24"/>
        </w:rPr>
        <w:t xml:space="preserve"> itinerário – e o discurso</w:t>
      </w:r>
      <w:r w:rsidR="003742A4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– </w:t>
      </w:r>
      <w:r w:rsidR="003742A4">
        <w:rPr>
          <w:rFonts w:eastAsia="Times New Roman"/>
          <w:sz w:val="24"/>
          <w:szCs w:val="24"/>
        </w:rPr>
        <w:t>da</w:t>
      </w:r>
      <w:r w:rsidR="00202E6F">
        <w:rPr>
          <w:rFonts w:eastAsia="Times New Roman"/>
          <w:sz w:val="24"/>
          <w:szCs w:val="24"/>
        </w:rPr>
        <w:t xml:space="preserve"> Associação </w:t>
      </w:r>
      <w:r w:rsidR="0009430B">
        <w:rPr>
          <w:rFonts w:eastAsia="Times New Roman"/>
          <w:sz w:val="24"/>
          <w:szCs w:val="24"/>
        </w:rPr>
        <w:t xml:space="preserve">naquilo que suas lideranças chamam de </w:t>
      </w:r>
      <w:r w:rsidR="00471B62" w:rsidRPr="007F7809">
        <w:rPr>
          <w:rFonts w:eastAsia="Times New Roman"/>
          <w:sz w:val="24"/>
          <w:szCs w:val="24"/>
        </w:rPr>
        <w:t xml:space="preserve">produção </w:t>
      </w:r>
      <w:r w:rsidR="00471B62" w:rsidRPr="00DF57EA">
        <w:rPr>
          <w:rFonts w:eastAsia="Times New Roman"/>
          <w:sz w:val="24"/>
          <w:szCs w:val="24"/>
        </w:rPr>
        <w:t>agroecológica</w:t>
      </w:r>
      <w:r w:rsidR="009070CF">
        <w:rPr>
          <w:rFonts w:eastAsia="Times New Roman"/>
          <w:sz w:val="24"/>
          <w:szCs w:val="24"/>
        </w:rPr>
        <w:t xml:space="preserve"> e anunciam como protótipo de outro desenvolvimento possível, ainda que subsumido na forma capitalista (</w:t>
      </w:r>
      <w:proofErr w:type="spellStart"/>
      <w:r w:rsidR="009070CF">
        <w:rPr>
          <w:rFonts w:eastAsia="Times New Roman"/>
          <w:sz w:val="24"/>
          <w:szCs w:val="24"/>
        </w:rPr>
        <w:t>Gaiger</w:t>
      </w:r>
      <w:proofErr w:type="spellEnd"/>
      <w:r w:rsidR="009070CF">
        <w:rPr>
          <w:rFonts w:eastAsia="Times New Roman"/>
          <w:sz w:val="24"/>
          <w:szCs w:val="24"/>
        </w:rPr>
        <w:t>, 2003).</w:t>
      </w:r>
      <w:r w:rsidR="00F8087F">
        <w:rPr>
          <w:rFonts w:eastAsia="Times New Roman"/>
          <w:sz w:val="24"/>
          <w:szCs w:val="24"/>
        </w:rPr>
        <w:t xml:space="preserve"> </w:t>
      </w:r>
      <w:r w:rsidR="00812109">
        <w:rPr>
          <w:rFonts w:eastAsia="Times New Roman"/>
          <w:sz w:val="24"/>
          <w:szCs w:val="24"/>
        </w:rPr>
        <w:t xml:space="preserve">Com uso de observação participante e entrevistas semiestruturadas, explora-se a forma de organização social e da produção </w:t>
      </w:r>
      <w:r w:rsidR="00800B8E">
        <w:rPr>
          <w:rFonts w:eastAsia="Times New Roman"/>
          <w:sz w:val="24"/>
          <w:szCs w:val="24"/>
        </w:rPr>
        <w:t>adotada</w:t>
      </w:r>
      <w:r w:rsidR="00812109">
        <w:rPr>
          <w:rFonts w:eastAsia="Times New Roman"/>
          <w:sz w:val="24"/>
          <w:szCs w:val="24"/>
        </w:rPr>
        <w:t xml:space="preserve"> </w:t>
      </w:r>
      <w:r w:rsidR="003742A4">
        <w:rPr>
          <w:rFonts w:eastAsia="Times New Roman"/>
          <w:sz w:val="24"/>
          <w:szCs w:val="24"/>
        </w:rPr>
        <w:t>pelo</w:t>
      </w:r>
      <w:r w:rsidR="00812109">
        <w:rPr>
          <w:rFonts w:eastAsia="Times New Roman"/>
          <w:sz w:val="24"/>
          <w:szCs w:val="24"/>
        </w:rPr>
        <w:t xml:space="preserve"> assentamento e sua incidência no campo </w:t>
      </w:r>
      <w:r w:rsidR="00812109">
        <w:rPr>
          <w:rFonts w:eastAsia="Times New Roman"/>
          <w:sz w:val="24"/>
          <w:szCs w:val="24"/>
        </w:rPr>
        <w:lastRenderedPageBreak/>
        <w:t xml:space="preserve">das políticas públicas, </w:t>
      </w:r>
      <w:r w:rsidR="003C0467">
        <w:rPr>
          <w:rFonts w:eastAsia="Times New Roman"/>
          <w:sz w:val="24"/>
          <w:szCs w:val="24"/>
        </w:rPr>
        <w:t>a fim de compreender em que medida tais práticas refletem ou fortalecem uma agenda agroecológica baseada na defesa do bem comum</w:t>
      </w:r>
      <w:r w:rsidR="003742A4">
        <w:rPr>
          <w:rFonts w:eastAsia="Times New Roman"/>
          <w:sz w:val="24"/>
          <w:szCs w:val="24"/>
        </w:rPr>
        <w:t>.</w:t>
      </w:r>
    </w:p>
    <w:p w14:paraId="7A0AE316" w14:textId="4A75EA6B" w:rsidR="00471B62" w:rsidRPr="007F7809" w:rsidRDefault="00471B62" w:rsidP="00471B62">
      <w:pPr>
        <w:spacing w:line="360" w:lineRule="auto"/>
        <w:jc w:val="both"/>
        <w:rPr>
          <w:sz w:val="24"/>
          <w:szCs w:val="24"/>
        </w:rPr>
      </w:pPr>
      <w:r w:rsidRPr="007F7809">
        <w:rPr>
          <w:sz w:val="24"/>
          <w:szCs w:val="24"/>
        </w:rPr>
        <w:tab/>
      </w:r>
      <w:r w:rsidR="003742A4">
        <w:rPr>
          <w:sz w:val="24"/>
          <w:szCs w:val="24"/>
        </w:rPr>
        <w:t>Opera-se com a</w:t>
      </w:r>
      <w:r w:rsidRPr="007F7809">
        <w:rPr>
          <w:sz w:val="24"/>
          <w:szCs w:val="24"/>
        </w:rPr>
        <w:t xml:space="preserve"> produção </w:t>
      </w:r>
      <w:r w:rsidR="0091783C">
        <w:rPr>
          <w:sz w:val="24"/>
          <w:szCs w:val="24"/>
        </w:rPr>
        <w:t>e</w:t>
      </w:r>
      <w:r w:rsidRPr="007F7809">
        <w:rPr>
          <w:sz w:val="24"/>
          <w:szCs w:val="24"/>
        </w:rPr>
        <w:t xml:space="preserve"> </w:t>
      </w:r>
      <w:r w:rsidR="003742A4">
        <w:rPr>
          <w:sz w:val="24"/>
          <w:szCs w:val="24"/>
        </w:rPr>
        <w:t xml:space="preserve">a </w:t>
      </w:r>
      <w:r w:rsidRPr="007F7809">
        <w:rPr>
          <w:sz w:val="24"/>
          <w:szCs w:val="24"/>
        </w:rPr>
        <w:t>comercialização de produtos</w:t>
      </w:r>
      <w:r w:rsidR="0091783C">
        <w:rPr>
          <w:sz w:val="24"/>
          <w:szCs w:val="24"/>
        </w:rPr>
        <w:t xml:space="preserve"> da </w:t>
      </w:r>
      <w:proofErr w:type="spellStart"/>
      <w:r w:rsidR="0091783C">
        <w:rPr>
          <w:sz w:val="24"/>
          <w:szCs w:val="24"/>
        </w:rPr>
        <w:t>sociobiodiversidade</w:t>
      </w:r>
      <w:proofErr w:type="spellEnd"/>
      <w:r w:rsidR="0091783C">
        <w:rPr>
          <w:sz w:val="24"/>
          <w:szCs w:val="24"/>
        </w:rPr>
        <w:t xml:space="preserve"> regional</w:t>
      </w:r>
      <w:r w:rsidRPr="007F7809">
        <w:rPr>
          <w:sz w:val="24"/>
          <w:szCs w:val="24"/>
        </w:rPr>
        <w:t xml:space="preserve">, </w:t>
      </w:r>
      <w:r w:rsidR="0091783C">
        <w:rPr>
          <w:sz w:val="24"/>
          <w:szCs w:val="24"/>
        </w:rPr>
        <w:t xml:space="preserve">combinando </w:t>
      </w:r>
      <w:r w:rsidR="00807D93">
        <w:rPr>
          <w:sz w:val="24"/>
          <w:szCs w:val="24"/>
        </w:rPr>
        <w:t>o acesso a</w:t>
      </w:r>
      <w:r w:rsidR="0091783C">
        <w:rPr>
          <w:sz w:val="24"/>
          <w:szCs w:val="24"/>
        </w:rPr>
        <w:t xml:space="preserve"> mercados convencionais com a participação nos mercados institucionais de alimentos</w:t>
      </w:r>
      <w:r w:rsidRPr="007F7809">
        <w:rPr>
          <w:sz w:val="24"/>
          <w:szCs w:val="24"/>
        </w:rPr>
        <w:t xml:space="preserve">. </w:t>
      </w:r>
      <w:r w:rsidR="003742A4">
        <w:rPr>
          <w:sz w:val="24"/>
          <w:szCs w:val="24"/>
        </w:rPr>
        <w:t>Na lista de</w:t>
      </w:r>
      <w:r w:rsidRPr="007F7809">
        <w:rPr>
          <w:sz w:val="24"/>
          <w:szCs w:val="24"/>
        </w:rPr>
        <w:t xml:space="preserve"> produtos </w:t>
      </w:r>
      <w:r w:rsidR="003742A4">
        <w:rPr>
          <w:sz w:val="24"/>
          <w:szCs w:val="24"/>
        </w:rPr>
        <w:t>destacam-se as</w:t>
      </w:r>
      <w:r w:rsidR="0091783C">
        <w:rPr>
          <w:sz w:val="24"/>
          <w:szCs w:val="24"/>
        </w:rPr>
        <w:t xml:space="preserve"> </w:t>
      </w:r>
      <w:r w:rsidRPr="007F7809">
        <w:rPr>
          <w:sz w:val="24"/>
          <w:szCs w:val="24"/>
        </w:rPr>
        <w:t>frutas,</w:t>
      </w:r>
      <w:r w:rsidR="0091783C">
        <w:rPr>
          <w:sz w:val="24"/>
          <w:szCs w:val="24"/>
        </w:rPr>
        <w:t xml:space="preserve"> os</w:t>
      </w:r>
      <w:r w:rsidRPr="007F7809">
        <w:rPr>
          <w:sz w:val="24"/>
          <w:szCs w:val="24"/>
        </w:rPr>
        <w:t xml:space="preserve"> legumes e </w:t>
      </w:r>
      <w:r w:rsidR="0091783C">
        <w:rPr>
          <w:sz w:val="24"/>
          <w:szCs w:val="24"/>
        </w:rPr>
        <w:t xml:space="preserve">as </w:t>
      </w:r>
      <w:r w:rsidRPr="007F7809">
        <w:rPr>
          <w:sz w:val="24"/>
          <w:szCs w:val="24"/>
        </w:rPr>
        <w:t xml:space="preserve">verduras, </w:t>
      </w:r>
      <w:r w:rsidR="0091783C">
        <w:rPr>
          <w:sz w:val="24"/>
          <w:szCs w:val="24"/>
        </w:rPr>
        <w:t>inclu</w:t>
      </w:r>
      <w:r w:rsidR="003742A4">
        <w:rPr>
          <w:sz w:val="24"/>
          <w:szCs w:val="24"/>
        </w:rPr>
        <w:t xml:space="preserve">indo </w:t>
      </w:r>
      <w:r w:rsidR="0091783C">
        <w:rPr>
          <w:sz w:val="24"/>
          <w:szCs w:val="24"/>
        </w:rPr>
        <w:t xml:space="preserve">os </w:t>
      </w:r>
      <w:r w:rsidRPr="007F7809">
        <w:rPr>
          <w:sz w:val="24"/>
          <w:szCs w:val="24"/>
        </w:rPr>
        <w:t>derivados processados, além da mandioca e seus subprodutos e do mel</w:t>
      </w:r>
      <w:r w:rsidR="003742A4">
        <w:rPr>
          <w:sz w:val="24"/>
          <w:szCs w:val="24"/>
        </w:rPr>
        <w:t>, uma d</w:t>
      </w:r>
      <w:r w:rsidRPr="007F7809">
        <w:rPr>
          <w:sz w:val="24"/>
          <w:szCs w:val="24"/>
        </w:rPr>
        <w:t>iversi</w:t>
      </w:r>
      <w:r w:rsidR="003742A4">
        <w:rPr>
          <w:sz w:val="24"/>
          <w:szCs w:val="24"/>
        </w:rPr>
        <w:t>dade que sugere</w:t>
      </w:r>
      <w:r w:rsidRPr="007F7809">
        <w:rPr>
          <w:sz w:val="24"/>
          <w:szCs w:val="24"/>
        </w:rPr>
        <w:t xml:space="preserve"> </w:t>
      </w:r>
      <w:r w:rsidR="003742A4">
        <w:rPr>
          <w:sz w:val="24"/>
          <w:szCs w:val="24"/>
        </w:rPr>
        <w:t>a</w:t>
      </w:r>
      <w:r w:rsidRPr="007F7809">
        <w:rPr>
          <w:sz w:val="24"/>
          <w:szCs w:val="24"/>
        </w:rPr>
        <w:t xml:space="preserve"> valorização de cadeias produtivas </w:t>
      </w:r>
      <w:r w:rsidR="00227BFB">
        <w:rPr>
          <w:sz w:val="24"/>
          <w:szCs w:val="24"/>
        </w:rPr>
        <w:t>tr</w:t>
      </w:r>
      <w:r w:rsidRPr="007F7809">
        <w:rPr>
          <w:sz w:val="24"/>
          <w:szCs w:val="24"/>
        </w:rPr>
        <w:t>adicionais da região amazônica</w:t>
      </w:r>
      <w:r w:rsidR="00227BFB">
        <w:rPr>
          <w:sz w:val="24"/>
          <w:szCs w:val="24"/>
        </w:rPr>
        <w:t xml:space="preserve"> geridas em um contexto de unidade familiar que se </w:t>
      </w:r>
      <w:r w:rsidR="00B15A0B">
        <w:rPr>
          <w:sz w:val="24"/>
          <w:szCs w:val="24"/>
        </w:rPr>
        <w:t>configura como</w:t>
      </w:r>
      <w:r w:rsidR="001D698A">
        <w:rPr>
          <w:sz w:val="24"/>
          <w:szCs w:val="24"/>
        </w:rPr>
        <w:t xml:space="preserve"> </w:t>
      </w:r>
      <w:r w:rsidR="00B15A0B">
        <w:rPr>
          <w:sz w:val="24"/>
          <w:szCs w:val="24"/>
        </w:rPr>
        <w:t xml:space="preserve">uma </w:t>
      </w:r>
      <w:r w:rsidR="001D698A">
        <w:rPr>
          <w:sz w:val="24"/>
          <w:szCs w:val="24"/>
        </w:rPr>
        <w:t>experiência d</w:t>
      </w:r>
      <w:r w:rsidR="003742A4">
        <w:rPr>
          <w:sz w:val="24"/>
          <w:szCs w:val="24"/>
        </w:rPr>
        <w:t>e</w:t>
      </w:r>
      <w:r w:rsidR="001D698A">
        <w:rPr>
          <w:sz w:val="24"/>
          <w:szCs w:val="24"/>
        </w:rPr>
        <w:t xml:space="preserve"> </w:t>
      </w:r>
      <w:r w:rsidR="00227BFB">
        <w:rPr>
          <w:sz w:val="24"/>
          <w:szCs w:val="24"/>
        </w:rPr>
        <w:t>economia solidária (Singer, 2002).</w:t>
      </w:r>
      <w:r w:rsidR="002F3630">
        <w:rPr>
          <w:sz w:val="24"/>
          <w:szCs w:val="24"/>
        </w:rPr>
        <w:t xml:space="preserve"> </w:t>
      </w:r>
      <w:r w:rsidR="00AF7F9F">
        <w:rPr>
          <w:sz w:val="24"/>
          <w:szCs w:val="24"/>
        </w:rPr>
        <w:t xml:space="preserve">Caso interessante é </w:t>
      </w:r>
      <w:r w:rsidR="009662FE">
        <w:rPr>
          <w:sz w:val="24"/>
          <w:szCs w:val="24"/>
        </w:rPr>
        <w:t>a articulação</w:t>
      </w:r>
      <w:r w:rsidR="00AF7F9F">
        <w:rPr>
          <w:sz w:val="24"/>
          <w:szCs w:val="24"/>
        </w:rPr>
        <w:t xml:space="preserve"> que a Associação </w:t>
      </w:r>
      <w:r w:rsidR="009662FE">
        <w:rPr>
          <w:sz w:val="24"/>
          <w:szCs w:val="24"/>
        </w:rPr>
        <w:t xml:space="preserve">tem </w:t>
      </w:r>
      <w:r w:rsidR="00AF7F9F">
        <w:rPr>
          <w:sz w:val="24"/>
          <w:szCs w:val="24"/>
        </w:rPr>
        <w:t>com a</w:t>
      </w:r>
      <w:r w:rsidRPr="007F7809">
        <w:rPr>
          <w:sz w:val="24"/>
          <w:szCs w:val="24"/>
        </w:rPr>
        <w:t xml:space="preserve"> </w:t>
      </w:r>
      <w:r w:rsidR="00AF7F9F">
        <w:rPr>
          <w:sz w:val="24"/>
          <w:szCs w:val="24"/>
        </w:rPr>
        <w:t>R</w:t>
      </w:r>
      <w:r w:rsidRPr="007F7809">
        <w:rPr>
          <w:sz w:val="24"/>
          <w:szCs w:val="24"/>
        </w:rPr>
        <w:t>ede</w:t>
      </w:r>
      <w:r w:rsidR="00AF7F9F">
        <w:rPr>
          <w:sz w:val="24"/>
          <w:szCs w:val="24"/>
        </w:rPr>
        <w:t xml:space="preserve"> Jirau de </w:t>
      </w:r>
      <w:r w:rsidRPr="007F7809">
        <w:rPr>
          <w:sz w:val="24"/>
          <w:szCs w:val="24"/>
        </w:rPr>
        <w:t xml:space="preserve">Agroecologia, </w:t>
      </w:r>
      <w:r w:rsidR="00AF7F9F">
        <w:rPr>
          <w:sz w:val="24"/>
          <w:szCs w:val="24"/>
        </w:rPr>
        <w:t>coordenada pela Associação de Apoio a Comunidades Carentes (APACC), núcleo Cametá</w:t>
      </w:r>
      <w:r w:rsidR="00B15A0B">
        <w:rPr>
          <w:sz w:val="24"/>
          <w:szCs w:val="24"/>
        </w:rPr>
        <w:t>.</w:t>
      </w:r>
    </w:p>
    <w:p w14:paraId="40BD0000" w14:textId="182B2052" w:rsidR="006C6EDF" w:rsidRDefault="002F3630" w:rsidP="006C6EDF">
      <w:pPr>
        <w:tabs>
          <w:tab w:val="left" w:pos="851"/>
        </w:tabs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Trata-se</w:t>
      </w:r>
      <w:r w:rsidR="003B01EF">
        <w:rPr>
          <w:sz w:val="24"/>
          <w:szCs w:val="24"/>
        </w:rPr>
        <w:t xml:space="preserve"> de</w:t>
      </w:r>
      <w:r w:rsidR="00AF7F9F">
        <w:rPr>
          <w:sz w:val="24"/>
          <w:szCs w:val="24"/>
        </w:rPr>
        <w:t xml:space="preserve"> um</w:t>
      </w:r>
      <w:r w:rsidR="00471B62" w:rsidRPr="007F7809">
        <w:rPr>
          <w:sz w:val="24"/>
          <w:szCs w:val="24"/>
        </w:rPr>
        <w:t xml:space="preserve"> empreendimento </w:t>
      </w:r>
      <w:r w:rsidR="00113C81">
        <w:rPr>
          <w:sz w:val="24"/>
          <w:szCs w:val="24"/>
        </w:rPr>
        <w:t>de base</w:t>
      </w:r>
      <w:r w:rsidR="00471B62" w:rsidRPr="007F7809">
        <w:rPr>
          <w:sz w:val="24"/>
          <w:szCs w:val="24"/>
        </w:rPr>
        <w:t xml:space="preserve"> </w:t>
      </w:r>
      <w:r w:rsidR="00113C81">
        <w:rPr>
          <w:sz w:val="24"/>
          <w:szCs w:val="24"/>
        </w:rPr>
        <w:t>associativa</w:t>
      </w:r>
      <w:r w:rsidR="00471B62" w:rsidRPr="007F7809">
        <w:rPr>
          <w:sz w:val="24"/>
          <w:szCs w:val="24"/>
        </w:rPr>
        <w:t xml:space="preserve"> </w:t>
      </w:r>
      <w:r w:rsidR="00214A35">
        <w:rPr>
          <w:sz w:val="24"/>
          <w:szCs w:val="24"/>
        </w:rPr>
        <w:t xml:space="preserve">com </w:t>
      </w:r>
      <w:r w:rsidR="00471B62" w:rsidRPr="007F7809">
        <w:rPr>
          <w:sz w:val="24"/>
          <w:szCs w:val="24"/>
        </w:rPr>
        <w:t xml:space="preserve">foco </w:t>
      </w:r>
      <w:r w:rsidR="00AF7F9F">
        <w:rPr>
          <w:sz w:val="24"/>
          <w:szCs w:val="24"/>
        </w:rPr>
        <w:t xml:space="preserve">na produção agroecológica </w:t>
      </w:r>
      <w:r w:rsidR="00471B62" w:rsidRPr="007F7809">
        <w:rPr>
          <w:sz w:val="24"/>
          <w:szCs w:val="24"/>
        </w:rPr>
        <w:t xml:space="preserve">e </w:t>
      </w:r>
      <w:r w:rsidR="00C8100F">
        <w:rPr>
          <w:sz w:val="24"/>
          <w:szCs w:val="24"/>
        </w:rPr>
        <w:t>integração a</w:t>
      </w:r>
      <w:r w:rsidR="00471B62" w:rsidRPr="007F7809">
        <w:rPr>
          <w:sz w:val="24"/>
          <w:szCs w:val="24"/>
        </w:rPr>
        <w:t xml:space="preserve"> rede</w:t>
      </w:r>
      <w:r w:rsidR="00C8100F">
        <w:rPr>
          <w:sz w:val="24"/>
          <w:szCs w:val="24"/>
        </w:rPr>
        <w:t xml:space="preserve">s </w:t>
      </w:r>
      <w:r w:rsidR="00214A35">
        <w:rPr>
          <w:sz w:val="24"/>
          <w:szCs w:val="24"/>
        </w:rPr>
        <w:t xml:space="preserve">de colaboração </w:t>
      </w:r>
      <w:r w:rsidR="00A305D7">
        <w:rPr>
          <w:sz w:val="24"/>
          <w:szCs w:val="24"/>
        </w:rPr>
        <w:t>solidária</w:t>
      </w:r>
      <w:r w:rsidR="00214A35">
        <w:rPr>
          <w:sz w:val="24"/>
          <w:szCs w:val="24"/>
        </w:rPr>
        <w:t xml:space="preserve">. Entretanto, os resultados do trabalho de campo mostram desafios importantes, </w:t>
      </w:r>
      <w:r w:rsidR="00C8100F">
        <w:rPr>
          <w:sz w:val="24"/>
          <w:szCs w:val="24"/>
        </w:rPr>
        <w:t>sobretudo</w:t>
      </w:r>
      <w:r w:rsidR="00214A35">
        <w:rPr>
          <w:sz w:val="24"/>
          <w:szCs w:val="24"/>
        </w:rPr>
        <w:t xml:space="preserve"> </w:t>
      </w:r>
      <w:r w:rsidR="00343BCC">
        <w:rPr>
          <w:sz w:val="24"/>
          <w:szCs w:val="24"/>
        </w:rPr>
        <w:t xml:space="preserve">os </w:t>
      </w:r>
      <w:r w:rsidR="00471B62" w:rsidRPr="007F7809">
        <w:rPr>
          <w:sz w:val="24"/>
          <w:szCs w:val="24"/>
        </w:rPr>
        <w:t>relacionado</w:t>
      </w:r>
      <w:r w:rsidR="00214A35">
        <w:rPr>
          <w:sz w:val="24"/>
          <w:szCs w:val="24"/>
        </w:rPr>
        <w:t>s</w:t>
      </w:r>
      <w:r w:rsidR="00471B62" w:rsidRPr="007F7809">
        <w:rPr>
          <w:sz w:val="24"/>
          <w:szCs w:val="24"/>
        </w:rPr>
        <w:t xml:space="preserve"> à diversificação produtiva</w:t>
      </w:r>
      <w:r w:rsidR="00214A35">
        <w:rPr>
          <w:sz w:val="24"/>
          <w:szCs w:val="24"/>
        </w:rPr>
        <w:t xml:space="preserve"> com respeito </w:t>
      </w:r>
      <w:r w:rsidR="005B1FFA">
        <w:rPr>
          <w:sz w:val="24"/>
          <w:szCs w:val="24"/>
        </w:rPr>
        <w:t>à</w:t>
      </w:r>
      <w:r w:rsidR="00214A35">
        <w:rPr>
          <w:sz w:val="24"/>
          <w:szCs w:val="24"/>
        </w:rPr>
        <w:t xml:space="preserve"> </w:t>
      </w:r>
      <w:proofErr w:type="spellStart"/>
      <w:r w:rsidR="00214A35">
        <w:rPr>
          <w:sz w:val="24"/>
          <w:szCs w:val="24"/>
        </w:rPr>
        <w:t>sociobiodiversidade</w:t>
      </w:r>
      <w:proofErr w:type="spellEnd"/>
      <w:r w:rsidR="00214A35">
        <w:rPr>
          <w:sz w:val="24"/>
          <w:szCs w:val="24"/>
        </w:rPr>
        <w:t xml:space="preserve"> regional</w:t>
      </w:r>
      <w:r w:rsidR="00471B62" w:rsidRPr="007F7809">
        <w:rPr>
          <w:sz w:val="24"/>
          <w:szCs w:val="24"/>
        </w:rPr>
        <w:t>, à inclusão de jovens n</w:t>
      </w:r>
      <w:r w:rsidR="009662FE">
        <w:rPr>
          <w:sz w:val="24"/>
          <w:szCs w:val="24"/>
        </w:rPr>
        <w:t>a</w:t>
      </w:r>
      <w:r w:rsidR="00471B62" w:rsidRPr="007F7809">
        <w:rPr>
          <w:sz w:val="24"/>
          <w:szCs w:val="24"/>
        </w:rPr>
        <w:t xml:space="preserve"> governança e à expansão d</w:t>
      </w:r>
      <w:r w:rsidR="00214A35">
        <w:rPr>
          <w:sz w:val="24"/>
          <w:szCs w:val="24"/>
        </w:rPr>
        <w:t>e</w:t>
      </w:r>
      <w:r w:rsidR="00471B62" w:rsidRPr="007F7809">
        <w:rPr>
          <w:sz w:val="24"/>
          <w:szCs w:val="24"/>
        </w:rPr>
        <w:t xml:space="preserve"> canais de comercialização</w:t>
      </w:r>
      <w:r w:rsidR="00214A35">
        <w:rPr>
          <w:sz w:val="24"/>
          <w:szCs w:val="24"/>
        </w:rPr>
        <w:t xml:space="preserve"> para </w:t>
      </w:r>
      <w:r w:rsidR="00471B62" w:rsidRPr="007F7809">
        <w:rPr>
          <w:sz w:val="24"/>
          <w:szCs w:val="24"/>
        </w:rPr>
        <w:t>garant</w:t>
      </w:r>
      <w:r w:rsidR="00214A35">
        <w:rPr>
          <w:sz w:val="24"/>
          <w:szCs w:val="24"/>
        </w:rPr>
        <w:t>ia da</w:t>
      </w:r>
      <w:r w:rsidR="00471B62" w:rsidRPr="007F7809">
        <w:rPr>
          <w:sz w:val="24"/>
          <w:szCs w:val="24"/>
        </w:rPr>
        <w:t xml:space="preserve"> sustentabilidade a longo prazo.</w:t>
      </w:r>
    </w:p>
    <w:p w14:paraId="78A86C38" w14:textId="7EB1C9B6" w:rsidR="00031822" w:rsidRDefault="00EB4859" w:rsidP="00031822">
      <w:pPr>
        <w:tabs>
          <w:tab w:val="left" w:pos="851"/>
        </w:tabs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No plano do discurso,</w:t>
      </w:r>
      <w:r w:rsidR="00A305D7">
        <w:rPr>
          <w:sz w:val="24"/>
          <w:szCs w:val="24"/>
        </w:rPr>
        <w:t xml:space="preserve"> </w:t>
      </w:r>
      <w:r w:rsidR="00A60246">
        <w:rPr>
          <w:sz w:val="24"/>
          <w:szCs w:val="24"/>
        </w:rPr>
        <w:t>propaga-se</w:t>
      </w:r>
      <w:r w:rsidR="00113C81">
        <w:rPr>
          <w:sz w:val="24"/>
          <w:szCs w:val="24"/>
        </w:rPr>
        <w:t xml:space="preserve"> uma perspectiva ancorada, de um lado, nos princípios e valores da agroecologia e da economia solidária; de outro, na participação política e nas políticas públicas como espaço de luta </w:t>
      </w:r>
      <w:r w:rsidR="00A60246">
        <w:rPr>
          <w:sz w:val="24"/>
          <w:szCs w:val="24"/>
        </w:rPr>
        <w:t>pela</w:t>
      </w:r>
      <w:r w:rsidR="00113C81">
        <w:rPr>
          <w:sz w:val="24"/>
          <w:szCs w:val="24"/>
        </w:rPr>
        <w:t xml:space="preserve"> cidadania.</w:t>
      </w:r>
      <w:r w:rsidR="008B7516">
        <w:rPr>
          <w:sz w:val="24"/>
          <w:szCs w:val="24"/>
        </w:rPr>
        <w:t xml:space="preserve"> Nessa evocação, o desafio da sustentabilidade e da justiça socioambiental </w:t>
      </w:r>
      <w:r w:rsidR="002F3630">
        <w:rPr>
          <w:sz w:val="24"/>
          <w:szCs w:val="24"/>
        </w:rPr>
        <w:t>na</w:t>
      </w:r>
      <w:r w:rsidR="008B7516">
        <w:rPr>
          <w:sz w:val="24"/>
          <w:szCs w:val="24"/>
        </w:rPr>
        <w:t xml:space="preserve"> promoção do bem comum aparece sublinhad</w:t>
      </w:r>
      <w:r w:rsidR="00A60246">
        <w:rPr>
          <w:sz w:val="24"/>
          <w:szCs w:val="24"/>
        </w:rPr>
        <w:t>o</w:t>
      </w:r>
      <w:r w:rsidR="008B7516">
        <w:rPr>
          <w:sz w:val="24"/>
          <w:szCs w:val="24"/>
        </w:rPr>
        <w:t xml:space="preserve"> em tópicos como a defesa dos </w:t>
      </w:r>
      <w:r w:rsidR="003C313B">
        <w:rPr>
          <w:sz w:val="24"/>
          <w:szCs w:val="24"/>
        </w:rPr>
        <w:t>recursos da terra</w:t>
      </w:r>
      <w:r w:rsidR="008B7516">
        <w:rPr>
          <w:sz w:val="24"/>
          <w:szCs w:val="24"/>
        </w:rPr>
        <w:t>, a organização social</w:t>
      </w:r>
      <w:r w:rsidR="003C313B">
        <w:rPr>
          <w:sz w:val="24"/>
          <w:szCs w:val="24"/>
        </w:rPr>
        <w:t xml:space="preserve"> e </w:t>
      </w:r>
      <w:r w:rsidR="008B7516">
        <w:rPr>
          <w:sz w:val="24"/>
          <w:szCs w:val="24"/>
        </w:rPr>
        <w:t xml:space="preserve">da produção </w:t>
      </w:r>
      <w:r w:rsidR="003C313B">
        <w:rPr>
          <w:sz w:val="24"/>
          <w:szCs w:val="24"/>
        </w:rPr>
        <w:t xml:space="preserve">e o </w:t>
      </w:r>
      <w:r w:rsidR="008B7516">
        <w:rPr>
          <w:sz w:val="24"/>
          <w:szCs w:val="24"/>
        </w:rPr>
        <w:t xml:space="preserve">acesso </w:t>
      </w:r>
      <w:r w:rsidR="003C313B">
        <w:rPr>
          <w:sz w:val="24"/>
          <w:szCs w:val="24"/>
        </w:rPr>
        <w:t xml:space="preserve">a políticas públicas, a exemplo do </w:t>
      </w:r>
      <w:r w:rsidR="008B7516">
        <w:rPr>
          <w:sz w:val="24"/>
          <w:szCs w:val="24"/>
        </w:rPr>
        <w:t>financiamento da produção</w:t>
      </w:r>
      <w:r w:rsidR="00A60246">
        <w:rPr>
          <w:sz w:val="24"/>
          <w:szCs w:val="24"/>
        </w:rPr>
        <w:t xml:space="preserve"> e da compra governamental.</w:t>
      </w:r>
    </w:p>
    <w:p w14:paraId="0C1BA6DF" w14:textId="70D96EBB" w:rsidR="00DF7DF8" w:rsidRDefault="00DF7DF8" w:rsidP="00031822">
      <w:pPr>
        <w:tabs>
          <w:tab w:val="left" w:pos="851"/>
        </w:tabs>
        <w:spacing w:line="360" w:lineRule="auto"/>
        <w:ind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>Do ponto de vista prático</w:t>
      </w:r>
      <w:r w:rsidR="001F3821" w:rsidRPr="00031822">
        <w:rPr>
          <w:sz w:val="24"/>
          <w:szCs w:val="24"/>
        </w:rPr>
        <w:t>, a</w:t>
      </w:r>
      <w:r w:rsidR="00CE6E21" w:rsidRPr="00031822">
        <w:rPr>
          <w:sz w:val="24"/>
          <w:szCs w:val="24"/>
        </w:rPr>
        <w:t xml:space="preserve"> </w:t>
      </w:r>
      <w:r w:rsidR="002A429E" w:rsidRPr="00031822">
        <w:rPr>
          <w:bCs/>
          <w:i/>
          <w:iCs/>
          <w:sz w:val="24"/>
          <w:szCs w:val="24"/>
        </w:rPr>
        <w:t>concessão de uso coletivo de terras</w:t>
      </w:r>
      <w:r w:rsidR="00CE6E21" w:rsidRPr="00031822">
        <w:rPr>
          <w:bCs/>
          <w:sz w:val="24"/>
          <w:szCs w:val="24"/>
        </w:rPr>
        <w:t>, recentemente</w:t>
      </w:r>
      <w:r w:rsidR="002A429E" w:rsidRPr="00031822">
        <w:rPr>
          <w:bCs/>
          <w:sz w:val="24"/>
          <w:szCs w:val="24"/>
        </w:rPr>
        <w:t xml:space="preserve"> emitid</w:t>
      </w:r>
      <w:r w:rsidR="00CE6E21" w:rsidRPr="00031822">
        <w:rPr>
          <w:bCs/>
          <w:sz w:val="24"/>
          <w:szCs w:val="24"/>
        </w:rPr>
        <w:t>a</w:t>
      </w:r>
      <w:r w:rsidR="002A429E" w:rsidRPr="00031822">
        <w:rPr>
          <w:bCs/>
          <w:sz w:val="24"/>
          <w:szCs w:val="24"/>
        </w:rPr>
        <w:t xml:space="preserve"> para o município de Igarapé-</w:t>
      </w:r>
      <w:proofErr w:type="spellStart"/>
      <w:r w:rsidR="002A429E" w:rsidRPr="00031822">
        <w:rPr>
          <w:bCs/>
          <w:sz w:val="24"/>
          <w:szCs w:val="24"/>
        </w:rPr>
        <w:t>Mir</w:t>
      </w:r>
      <w:r w:rsidR="00034364">
        <w:rPr>
          <w:bCs/>
          <w:sz w:val="24"/>
          <w:szCs w:val="24"/>
        </w:rPr>
        <w:t>i</w:t>
      </w:r>
      <w:proofErr w:type="spellEnd"/>
      <w:r w:rsidR="002A429E" w:rsidRPr="00031822">
        <w:rPr>
          <w:bCs/>
          <w:sz w:val="24"/>
          <w:szCs w:val="24"/>
        </w:rPr>
        <w:t xml:space="preserve"> pelo I</w:t>
      </w:r>
      <w:r w:rsidR="00CE6E21" w:rsidRPr="00031822">
        <w:rPr>
          <w:bCs/>
          <w:sz w:val="24"/>
          <w:szCs w:val="24"/>
        </w:rPr>
        <w:t xml:space="preserve">nstituto de Terras do Pará (ITERPA), </w:t>
      </w:r>
      <w:r w:rsidR="007122AB" w:rsidRPr="00031822">
        <w:rPr>
          <w:bCs/>
          <w:sz w:val="24"/>
          <w:szCs w:val="24"/>
        </w:rPr>
        <w:t xml:space="preserve">em </w:t>
      </w:r>
      <w:r w:rsidR="00CE6E21" w:rsidRPr="00031822">
        <w:rPr>
          <w:bCs/>
          <w:sz w:val="24"/>
          <w:szCs w:val="24"/>
        </w:rPr>
        <w:t xml:space="preserve">benefício do Assentamento Emanuel, </w:t>
      </w:r>
      <w:r w:rsidR="001F3821" w:rsidRPr="00031822">
        <w:rPr>
          <w:bCs/>
          <w:sz w:val="24"/>
          <w:szCs w:val="24"/>
        </w:rPr>
        <w:t>demonstra uma ca</w:t>
      </w:r>
      <w:r w:rsidR="007122AB" w:rsidRPr="00031822">
        <w:rPr>
          <w:bCs/>
          <w:sz w:val="24"/>
          <w:szCs w:val="24"/>
        </w:rPr>
        <w:t xml:space="preserve">pacidade de mobilização </w:t>
      </w:r>
      <w:r w:rsidR="001232F7">
        <w:rPr>
          <w:bCs/>
          <w:sz w:val="24"/>
          <w:szCs w:val="24"/>
        </w:rPr>
        <w:t>que</w:t>
      </w:r>
      <w:r w:rsidR="007122AB" w:rsidRPr="00031822">
        <w:rPr>
          <w:bCs/>
          <w:sz w:val="24"/>
          <w:szCs w:val="24"/>
        </w:rPr>
        <w:t xml:space="preserve"> produz novas adesões a uma dinâmica local que já se fez beneficiária de políticas importantes, </w:t>
      </w:r>
      <w:r w:rsidR="00031822" w:rsidRPr="00031822">
        <w:rPr>
          <w:bCs/>
          <w:sz w:val="24"/>
          <w:szCs w:val="24"/>
        </w:rPr>
        <w:t>a exemplo do</w:t>
      </w:r>
      <w:r w:rsidR="007122AB" w:rsidRPr="00031822">
        <w:rPr>
          <w:bCs/>
          <w:sz w:val="24"/>
          <w:szCs w:val="24"/>
        </w:rPr>
        <w:t xml:space="preserve"> Programa Nacional de Alimentação Escolar (PNAE) e </w:t>
      </w:r>
      <w:r w:rsidR="009662FE">
        <w:rPr>
          <w:bCs/>
          <w:sz w:val="24"/>
          <w:szCs w:val="24"/>
        </w:rPr>
        <w:t>d</w:t>
      </w:r>
      <w:r w:rsidR="007122AB" w:rsidRPr="00031822">
        <w:rPr>
          <w:bCs/>
          <w:sz w:val="24"/>
          <w:szCs w:val="24"/>
        </w:rPr>
        <w:t>o Programa de Aquisição de Alimentos (PAA).</w:t>
      </w:r>
      <w:r w:rsidR="008F113B">
        <w:rPr>
          <w:bCs/>
          <w:sz w:val="24"/>
          <w:szCs w:val="24"/>
        </w:rPr>
        <w:t xml:space="preserve"> </w:t>
      </w:r>
      <w:r w:rsidR="00022720">
        <w:rPr>
          <w:bCs/>
          <w:sz w:val="24"/>
          <w:szCs w:val="24"/>
        </w:rPr>
        <w:t>Para as lideranças do assentamento, “o</w:t>
      </w:r>
      <w:r w:rsidR="008F113B">
        <w:rPr>
          <w:bCs/>
          <w:sz w:val="24"/>
          <w:szCs w:val="24"/>
        </w:rPr>
        <w:t>s projetos institucionais estão na base de sustentação da Associação</w:t>
      </w:r>
      <w:r w:rsidR="00022720">
        <w:rPr>
          <w:bCs/>
          <w:sz w:val="24"/>
          <w:szCs w:val="24"/>
        </w:rPr>
        <w:t xml:space="preserve">. Primeiro, porque repercutem </w:t>
      </w:r>
      <w:r w:rsidR="00C8100F">
        <w:rPr>
          <w:bCs/>
          <w:sz w:val="24"/>
          <w:szCs w:val="24"/>
        </w:rPr>
        <w:t>a habilidade</w:t>
      </w:r>
      <w:r w:rsidR="00022720">
        <w:rPr>
          <w:bCs/>
          <w:sz w:val="24"/>
          <w:szCs w:val="24"/>
        </w:rPr>
        <w:t xml:space="preserve"> </w:t>
      </w:r>
      <w:r w:rsidR="00C8100F">
        <w:rPr>
          <w:bCs/>
          <w:sz w:val="24"/>
          <w:szCs w:val="24"/>
        </w:rPr>
        <w:t xml:space="preserve">social de seu </w:t>
      </w:r>
      <w:r w:rsidR="00022720">
        <w:rPr>
          <w:bCs/>
          <w:sz w:val="24"/>
          <w:szCs w:val="24"/>
        </w:rPr>
        <w:t>quadro; segundo, porque ajudam a manter a entidade e, por fim, porque retornam para a base em benefícios para os filhos, sobrinhos, netos...</w:t>
      </w:r>
      <w:r w:rsidR="004961FF">
        <w:rPr>
          <w:bCs/>
          <w:sz w:val="24"/>
          <w:szCs w:val="24"/>
        </w:rPr>
        <w:t xml:space="preserve"> Um exemplo é a merenda escolar</w:t>
      </w:r>
      <w:r w:rsidR="00022720">
        <w:rPr>
          <w:bCs/>
          <w:sz w:val="24"/>
          <w:szCs w:val="24"/>
        </w:rPr>
        <w:t>”</w:t>
      </w:r>
      <w:r w:rsidR="004961FF">
        <w:rPr>
          <w:bCs/>
          <w:sz w:val="24"/>
          <w:szCs w:val="24"/>
        </w:rPr>
        <w:t xml:space="preserve">. </w:t>
      </w:r>
      <w:r w:rsidR="00022720">
        <w:rPr>
          <w:bCs/>
          <w:sz w:val="24"/>
          <w:szCs w:val="24"/>
        </w:rPr>
        <w:t xml:space="preserve">(João Miranda, 06 de agosto de 2026).   </w:t>
      </w:r>
    </w:p>
    <w:p w14:paraId="7B0CC1DB" w14:textId="1BDD7CAD" w:rsidR="009662FE" w:rsidRDefault="007122AB" w:rsidP="00031822">
      <w:pPr>
        <w:tabs>
          <w:tab w:val="left" w:pos="851"/>
        </w:tabs>
        <w:spacing w:line="360" w:lineRule="auto"/>
        <w:ind w:firstLine="709"/>
        <w:jc w:val="both"/>
        <w:rPr>
          <w:sz w:val="24"/>
          <w:szCs w:val="24"/>
        </w:rPr>
      </w:pPr>
      <w:r w:rsidRPr="00031822">
        <w:rPr>
          <w:bCs/>
          <w:sz w:val="24"/>
          <w:szCs w:val="24"/>
        </w:rPr>
        <w:lastRenderedPageBreak/>
        <w:t xml:space="preserve">Tais percursos </w:t>
      </w:r>
      <w:r w:rsidR="00031822" w:rsidRPr="00031822">
        <w:rPr>
          <w:bCs/>
          <w:sz w:val="24"/>
          <w:szCs w:val="24"/>
        </w:rPr>
        <w:t>se ampliam com ações mais estruturantes, como o</w:t>
      </w:r>
      <w:r w:rsidR="00031822">
        <w:rPr>
          <w:bCs/>
          <w:sz w:val="24"/>
          <w:szCs w:val="24"/>
        </w:rPr>
        <w:t xml:space="preserve"> </w:t>
      </w:r>
      <w:r w:rsidR="00031822" w:rsidRPr="00031822">
        <w:rPr>
          <w:bCs/>
          <w:sz w:val="24"/>
          <w:szCs w:val="24"/>
        </w:rPr>
        <w:t xml:space="preserve">Projeto Rural Sustentável </w:t>
      </w:r>
      <w:r w:rsidR="009662FE">
        <w:rPr>
          <w:bCs/>
          <w:sz w:val="24"/>
          <w:szCs w:val="24"/>
        </w:rPr>
        <w:t xml:space="preserve">– </w:t>
      </w:r>
      <w:r w:rsidR="00031822" w:rsidRPr="00031822">
        <w:rPr>
          <w:sz w:val="24"/>
          <w:szCs w:val="24"/>
        </w:rPr>
        <w:t xml:space="preserve">PRS Amazônia, </w:t>
      </w:r>
      <w:r w:rsidR="00031822">
        <w:rPr>
          <w:sz w:val="24"/>
          <w:szCs w:val="24"/>
        </w:rPr>
        <w:t xml:space="preserve">que </w:t>
      </w:r>
      <w:r w:rsidR="00031822" w:rsidRPr="00031822">
        <w:rPr>
          <w:sz w:val="24"/>
          <w:szCs w:val="24"/>
        </w:rPr>
        <w:t>busca fortalecer cadeias produtivas na Amazônia Legal, desde o cultivo até a comercialização. Na Associação Emanuel</w:t>
      </w:r>
      <w:r w:rsidR="00031822">
        <w:rPr>
          <w:sz w:val="24"/>
          <w:szCs w:val="24"/>
        </w:rPr>
        <w:t>,</w:t>
      </w:r>
      <w:r w:rsidR="00031822" w:rsidRPr="00031822">
        <w:rPr>
          <w:sz w:val="24"/>
          <w:szCs w:val="24"/>
        </w:rPr>
        <w:t xml:space="preserve"> o PRS Amazônia </w:t>
      </w:r>
      <w:r w:rsidR="00031822">
        <w:rPr>
          <w:sz w:val="24"/>
          <w:szCs w:val="24"/>
        </w:rPr>
        <w:t>opera com a</w:t>
      </w:r>
      <w:r w:rsidR="00031822" w:rsidRPr="00031822">
        <w:rPr>
          <w:sz w:val="24"/>
          <w:szCs w:val="24"/>
        </w:rPr>
        <w:t xml:space="preserve"> cadeia produtiva do açaí</w:t>
      </w:r>
      <w:r w:rsidR="00852F14">
        <w:rPr>
          <w:sz w:val="24"/>
          <w:szCs w:val="24"/>
        </w:rPr>
        <w:t xml:space="preserve"> a partir de uma estratégia que valoriza a </w:t>
      </w:r>
      <w:r w:rsidR="00031822" w:rsidRPr="00031822">
        <w:rPr>
          <w:sz w:val="24"/>
          <w:szCs w:val="24"/>
        </w:rPr>
        <w:t xml:space="preserve">elaboração </w:t>
      </w:r>
      <w:r w:rsidR="009662FE">
        <w:rPr>
          <w:sz w:val="24"/>
          <w:szCs w:val="24"/>
        </w:rPr>
        <w:t xml:space="preserve">participativa </w:t>
      </w:r>
      <w:r w:rsidR="00031822" w:rsidRPr="00031822">
        <w:rPr>
          <w:sz w:val="24"/>
          <w:szCs w:val="24"/>
        </w:rPr>
        <w:t>de plano de negócio,</w:t>
      </w:r>
      <w:r w:rsidR="00852F14">
        <w:rPr>
          <w:sz w:val="24"/>
          <w:szCs w:val="24"/>
        </w:rPr>
        <w:t xml:space="preserve"> a A</w:t>
      </w:r>
      <w:r w:rsidR="00031822" w:rsidRPr="00031822">
        <w:rPr>
          <w:sz w:val="24"/>
          <w:szCs w:val="24"/>
        </w:rPr>
        <w:t xml:space="preserve">ssistência </w:t>
      </w:r>
      <w:r w:rsidR="00852F14">
        <w:rPr>
          <w:sz w:val="24"/>
          <w:szCs w:val="24"/>
        </w:rPr>
        <w:t>T</w:t>
      </w:r>
      <w:r w:rsidR="00031822" w:rsidRPr="00031822">
        <w:rPr>
          <w:sz w:val="24"/>
          <w:szCs w:val="24"/>
        </w:rPr>
        <w:t xml:space="preserve">écnica </w:t>
      </w:r>
      <w:r w:rsidR="00852F14">
        <w:rPr>
          <w:sz w:val="24"/>
          <w:szCs w:val="24"/>
        </w:rPr>
        <w:t>Or</w:t>
      </w:r>
      <w:r w:rsidR="00031822" w:rsidRPr="00031822">
        <w:rPr>
          <w:sz w:val="24"/>
          <w:szCs w:val="24"/>
        </w:rPr>
        <w:t xml:space="preserve">ganizacional </w:t>
      </w:r>
      <w:r w:rsidR="00852F14">
        <w:rPr>
          <w:sz w:val="24"/>
          <w:szCs w:val="24"/>
        </w:rPr>
        <w:t xml:space="preserve">(ATO) </w:t>
      </w:r>
      <w:r w:rsidR="00031822" w:rsidRPr="00031822">
        <w:rPr>
          <w:sz w:val="24"/>
          <w:szCs w:val="24"/>
        </w:rPr>
        <w:t>voltad</w:t>
      </w:r>
      <w:r w:rsidR="00852F14">
        <w:rPr>
          <w:sz w:val="24"/>
          <w:szCs w:val="24"/>
        </w:rPr>
        <w:t>a</w:t>
      </w:r>
      <w:r w:rsidR="00031822" w:rsidRPr="00031822">
        <w:rPr>
          <w:sz w:val="24"/>
          <w:szCs w:val="24"/>
        </w:rPr>
        <w:t xml:space="preserve"> para a </w:t>
      </w:r>
      <w:r w:rsidR="00852F14">
        <w:rPr>
          <w:sz w:val="24"/>
          <w:szCs w:val="24"/>
        </w:rPr>
        <w:t>gestão e a A</w:t>
      </w:r>
      <w:r w:rsidR="00031822" w:rsidRPr="00031822">
        <w:rPr>
          <w:sz w:val="24"/>
          <w:szCs w:val="24"/>
        </w:rPr>
        <w:t>ssistênc</w:t>
      </w:r>
      <w:r w:rsidR="00852F14">
        <w:rPr>
          <w:sz w:val="24"/>
          <w:szCs w:val="24"/>
        </w:rPr>
        <w:t>i</w:t>
      </w:r>
      <w:r w:rsidR="00031822" w:rsidRPr="00031822">
        <w:rPr>
          <w:sz w:val="24"/>
          <w:szCs w:val="24"/>
        </w:rPr>
        <w:t xml:space="preserve">a Técnica e Extensão Rural (ATER) </w:t>
      </w:r>
      <w:r w:rsidR="00852F14">
        <w:rPr>
          <w:sz w:val="24"/>
          <w:szCs w:val="24"/>
        </w:rPr>
        <w:t xml:space="preserve">oferecida às </w:t>
      </w:r>
      <w:r w:rsidR="00031822" w:rsidRPr="00031822">
        <w:rPr>
          <w:sz w:val="24"/>
          <w:szCs w:val="24"/>
        </w:rPr>
        <w:t xml:space="preserve">famílias </w:t>
      </w:r>
      <w:r w:rsidR="00852F14">
        <w:rPr>
          <w:sz w:val="24"/>
          <w:szCs w:val="24"/>
        </w:rPr>
        <w:t xml:space="preserve">assentadas, além da </w:t>
      </w:r>
      <w:r w:rsidR="00031822" w:rsidRPr="00031822">
        <w:rPr>
          <w:sz w:val="24"/>
          <w:szCs w:val="24"/>
        </w:rPr>
        <w:t xml:space="preserve">aquisição de bens para </w:t>
      </w:r>
      <w:r w:rsidR="00852F14">
        <w:rPr>
          <w:sz w:val="24"/>
          <w:szCs w:val="24"/>
        </w:rPr>
        <w:t>uso coletivo.</w:t>
      </w:r>
      <w:r w:rsidR="00DF7DF8">
        <w:rPr>
          <w:sz w:val="24"/>
          <w:szCs w:val="24"/>
        </w:rPr>
        <w:t xml:space="preserve"> </w:t>
      </w:r>
    </w:p>
    <w:p w14:paraId="2A1F8145" w14:textId="32161AE3" w:rsidR="00F45823" w:rsidRDefault="00FD07BB" w:rsidP="00031822">
      <w:pPr>
        <w:tabs>
          <w:tab w:val="left" w:pos="851"/>
        </w:tabs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esfera educativa, uma parceria com a Secretaria de Meio Ambiente do município </w:t>
      </w:r>
      <w:r w:rsidR="001232F7">
        <w:rPr>
          <w:sz w:val="24"/>
          <w:szCs w:val="24"/>
        </w:rPr>
        <w:t>permitiu a</w:t>
      </w:r>
      <w:r>
        <w:rPr>
          <w:sz w:val="24"/>
          <w:szCs w:val="24"/>
        </w:rPr>
        <w:t xml:space="preserve"> formação de </w:t>
      </w:r>
      <w:r w:rsidRPr="00FD07BB">
        <w:rPr>
          <w:i/>
          <w:iCs/>
          <w:sz w:val="24"/>
          <w:szCs w:val="24"/>
        </w:rPr>
        <w:t>Agentes Ambientais Mirins</w:t>
      </w:r>
      <w:r w:rsidR="001232F7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de 9 a 12 anos, com uma pedagogia que </w:t>
      </w:r>
      <w:r w:rsidR="001232F7">
        <w:rPr>
          <w:sz w:val="24"/>
          <w:szCs w:val="24"/>
        </w:rPr>
        <w:t>prioriza</w:t>
      </w:r>
      <w:r>
        <w:rPr>
          <w:sz w:val="24"/>
          <w:szCs w:val="24"/>
        </w:rPr>
        <w:t xml:space="preserve"> o debate socioambiental </w:t>
      </w:r>
      <w:r w:rsidR="00565747">
        <w:rPr>
          <w:sz w:val="24"/>
          <w:szCs w:val="24"/>
        </w:rPr>
        <w:t xml:space="preserve">e da cidadania </w:t>
      </w:r>
      <w:r w:rsidR="001232F7">
        <w:rPr>
          <w:sz w:val="24"/>
          <w:szCs w:val="24"/>
        </w:rPr>
        <w:t xml:space="preserve">como </w:t>
      </w:r>
      <w:r w:rsidR="00565747">
        <w:rPr>
          <w:sz w:val="24"/>
          <w:szCs w:val="24"/>
        </w:rPr>
        <w:t>fundamento para um viver em territórios orientado pelo uso comum de seus recursos.</w:t>
      </w:r>
      <w:r w:rsidR="004961FF">
        <w:rPr>
          <w:sz w:val="24"/>
          <w:szCs w:val="24"/>
        </w:rPr>
        <w:t xml:space="preserve"> Há,</w:t>
      </w:r>
      <w:r w:rsidR="001232F7">
        <w:rPr>
          <w:sz w:val="24"/>
          <w:szCs w:val="24"/>
        </w:rPr>
        <w:t xml:space="preserve"> inclusive</w:t>
      </w:r>
      <w:r w:rsidR="004961FF">
        <w:rPr>
          <w:sz w:val="24"/>
          <w:szCs w:val="24"/>
        </w:rPr>
        <w:t>, um entendimento de que o futuro das organizações passa pela formação de novas capacidades de gestão ambiental e dos instrumentos institucionais, o que ratifica a importância dos Agentes Ambientais. “</w:t>
      </w:r>
      <w:r w:rsidR="00884632">
        <w:rPr>
          <w:sz w:val="24"/>
          <w:szCs w:val="24"/>
        </w:rPr>
        <w:t xml:space="preserve">Nosso </w:t>
      </w:r>
      <w:r w:rsidR="004961FF">
        <w:rPr>
          <w:sz w:val="24"/>
          <w:szCs w:val="24"/>
        </w:rPr>
        <w:t>grande</w:t>
      </w:r>
      <w:r w:rsidR="00884632">
        <w:rPr>
          <w:sz w:val="24"/>
          <w:szCs w:val="24"/>
        </w:rPr>
        <w:t xml:space="preserve"> </w:t>
      </w:r>
      <w:r w:rsidR="004961FF">
        <w:rPr>
          <w:sz w:val="24"/>
          <w:szCs w:val="24"/>
        </w:rPr>
        <w:t>desafio</w:t>
      </w:r>
      <w:r w:rsidR="00884632">
        <w:rPr>
          <w:sz w:val="24"/>
          <w:szCs w:val="24"/>
        </w:rPr>
        <w:t xml:space="preserve"> ainda é a gestão: a gestão do lote, da família.</w:t>
      </w:r>
      <w:r w:rsidR="00F45823">
        <w:rPr>
          <w:sz w:val="24"/>
          <w:szCs w:val="24"/>
        </w:rPr>
        <w:t xml:space="preserve"> Então a formação é muito importante, desde que ela esteja de acordo com a necessidade e a demanda da comunidade”. (João Miranda, 06 de agosto de agosto).</w:t>
      </w:r>
    </w:p>
    <w:p w14:paraId="1E4C99CD" w14:textId="33D9E12B" w:rsidR="00FD07BB" w:rsidRDefault="002F3630" w:rsidP="002F3630">
      <w:pPr>
        <w:tabs>
          <w:tab w:val="left" w:pos="851"/>
        </w:tabs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3A7E52">
        <w:rPr>
          <w:sz w:val="24"/>
          <w:szCs w:val="24"/>
        </w:rPr>
        <w:t xml:space="preserve"> partir des</w:t>
      </w:r>
      <w:r>
        <w:rPr>
          <w:sz w:val="24"/>
          <w:szCs w:val="24"/>
        </w:rPr>
        <w:t>s</w:t>
      </w:r>
      <w:r w:rsidR="003A7E52">
        <w:rPr>
          <w:sz w:val="24"/>
          <w:szCs w:val="24"/>
        </w:rPr>
        <w:t xml:space="preserve">es apontamentos, </w:t>
      </w:r>
      <w:r>
        <w:rPr>
          <w:sz w:val="24"/>
          <w:szCs w:val="24"/>
        </w:rPr>
        <w:t xml:space="preserve">admite-se que </w:t>
      </w:r>
      <w:r w:rsidR="003A7E52">
        <w:rPr>
          <w:sz w:val="24"/>
          <w:szCs w:val="24"/>
        </w:rPr>
        <w:t xml:space="preserve">os esforços empreendidos </w:t>
      </w:r>
      <w:r w:rsidR="0084041D">
        <w:rPr>
          <w:sz w:val="24"/>
          <w:szCs w:val="24"/>
        </w:rPr>
        <w:t xml:space="preserve">na gestão do assentamento dialogam com um debate político-epistêmico em que a defesa dos comuns </w:t>
      </w:r>
      <w:r w:rsidR="00C8100F">
        <w:rPr>
          <w:sz w:val="24"/>
          <w:szCs w:val="24"/>
        </w:rPr>
        <w:t>e um c</w:t>
      </w:r>
      <w:r w:rsidR="0084041D">
        <w:rPr>
          <w:sz w:val="24"/>
          <w:szCs w:val="24"/>
        </w:rPr>
        <w:t xml:space="preserve">aminho para o bem viver </w:t>
      </w:r>
      <w:r w:rsidR="0084041D" w:rsidRPr="00E661DF">
        <w:rPr>
          <w:sz w:val="24"/>
          <w:szCs w:val="24"/>
        </w:rPr>
        <w:t>(Acosta, 201</w:t>
      </w:r>
      <w:r w:rsidR="00E661DF" w:rsidRPr="00E661DF">
        <w:rPr>
          <w:sz w:val="24"/>
          <w:szCs w:val="24"/>
        </w:rPr>
        <w:t>6</w:t>
      </w:r>
      <w:r w:rsidR="0084041D">
        <w:rPr>
          <w:sz w:val="24"/>
          <w:szCs w:val="24"/>
        </w:rPr>
        <w:t>)</w:t>
      </w:r>
      <w:r w:rsidR="00C8100F">
        <w:rPr>
          <w:sz w:val="24"/>
          <w:szCs w:val="24"/>
        </w:rPr>
        <w:t xml:space="preserve">, indicando </w:t>
      </w:r>
      <w:r w:rsidR="0084041D">
        <w:rPr>
          <w:sz w:val="24"/>
          <w:szCs w:val="24"/>
        </w:rPr>
        <w:t>a construção de territórios agroecológicos e da economia solidária como estratégia para a sustentabilidade da vida, o que justifica avançar na pesquisa e no diálogo</w:t>
      </w:r>
      <w:r w:rsidR="00C8100F">
        <w:rPr>
          <w:sz w:val="24"/>
          <w:szCs w:val="24"/>
        </w:rPr>
        <w:t>,</w:t>
      </w:r>
      <w:r w:rsidR="0084041D">
        <w:rPr>
          <w:sz w:val="24"/>
          <w:szCs w:val="24"/>
        </w:rPr>
        <w:t xml:space="preserve"> uma vez que </w:t>
      </w:r>
      <w:r w:rsidR="0084041D" w:rsidRPr="0084041D">
        <w:rPr>
          <w:i/>
          <w:iCs/>
          <w:sz w:val="24"/>
          <w:szCs w:val="24"/>
        </w:rPr>
        <w:t>ideias para adiar o fim do mundo</w:t>
      </w:r>
      <w:r w:rsidR="0084041D">
        <w:rPr>
          <w:sz w:val="24"/>
          <w:szCs w:val="24"/>
        </w:rPr>
        <w:t xml:space="preserve"> </w:t>
      </w:r>
      <w:r w:rsidR="0084041D" w:rsidRPr="005D4C01">
        <w:rPr>
          <w:sz w:val="24"/>
          <w:szCs w:val="24"/>
        </w:rPr>
        <w:t>(</w:t>
      </w:r>
      <w:proofErr w:type="spellStart"/>
      <w:r w:rsidR="0084041D" w:rsidRPr="005D4C01">
        <w:rPr>
          <w:sz w:val="24"/>
          <w:szCs w:val="24"/>
        </w:rPr>
        <w:t>Krenak</w:t>
      </w:r>
      <w:proofErr w:type="spellEnd"/>
      <w:r w:rsidR="0084041D" w:rsidRPr="005D4C01">
        <w:rPr>
          <w:sz w:val="24"/>
          <w:szCs w:val="24"/>
        </w:rPr>
        <w:t xml:space="preserve">, </w:t>
      </w:r>
      <w:r w:rsidR="005D4C01" w:rsidRPr="005D4C01">
        <w:rPr>
          <w:sz w:val="24"/>
          <w:szCs w:val="24"/>
        </w:rPr>
        <w:t>2019</w:t>
      </w:r>
      <w:r w:rsidR="0084041D" w:rsidRPr="005D4C01">
        <w:rPr>
          <w:sz w:val="24"/>
          <w:szCs w:val="24"/>
        </w:rPr>
        <w:t>)</w:t>
      </w:r>
      <w:r w:rsidR="0084041D">
        <w:rPr>
          <w:sz w:val="24"/>
          <w:szCs w:val="24"/>
        </w:rPr>
        <w:t xml:space="preserve"> são imprescindíveis.     </w:t>
      </w:r>
    </w:p>
    <w:p w14:paraId="411205D5" w14:textId="4457E584" w:rsidR="00031822" w:rsidRPr="00031822" w:rsidRDefault="00852F14" w:rsidP="005D4C01">
      <w:pPr>
        <w:tabs>
          <w:tab w:val="left" w:pos="851"/>
        </w:tabs>
        <w:spacing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C9E76D5" w14:textId="22F03CBC" w:rsidR="001B6990" w:rsidRPr="005D4C01" w:rsidRDefault="00F00CB5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C8100F">
        <w:rPr>
          <w:b/>
          <w:bCs/>
          <w:sz w:val="24"/>
          <w:szCs w:val="24"/>
        </w:rPr>
        <w:t xml:space="preserve">alavras-chave: </w:t>
      </w:r>
      <w:r w:rsidR="005D4C01" w:rsidRPr="005D4C01">
        <w:rPr>
          <w:sz w:val="24"/>
          <w:szCs w:val="24"/>
        </w:rPr>
        <w:t>Territórios agroecológicos</w:t>
      </w:r>
      <w:r w:rsidR="00A70E63">
        <w:rPr>
          <w:sz w:val="24"/>
          <w:szCs w:val="24"/>
        </w:rPr>
        <w:t xml:space="preserve">. </w:t>
      </w:r>
      <w:r w:rsidR="005D4C01" w:rsidRPr="005D4C01">
        <w:rPr>
          <w:sz w:val="24"/>
          <w:szCs w:val="24"/>
        </w:rPr>
        <w:t>Bem comum</w:t>
      </w:r>
      <w:r w:rsidR="00A70E63">
        <w:rPr>
          <w:sz w:val="24"/>
          <w:szCs w:val="24"/>
        </w:rPr>
        <w:t xml:space="preserve">. Políticas públicas. </w:t>
      </w:r>
      <w:r w:rsidR="005D4C01" w:rsidRPr="005D4C01">
        <w:rPr>
          <w:sz w:val="24"/>
          <w:szCs w:val="24"/>
        </w:rPr>
        <w:t>S</w:t>
      </w:r>
      <w:r w:rsidR="00F87634" w:rsidRPr="005D4C01">
        <w:rPr>
          <w:sz w:val="24"/>
          <w:szCs w:val="24"/>
        </w:rPr>
        <w:t>ustentabilidade</w:t>
      </w:r>
      <w:r w:rsidR="00A70E63">
        <w:rPr>
          <w:sz w:val="24"/>
          <w:szCs w:val="24"/>
        </w:rPr>
        <w:t>.</w:t>
      </w:r>
      <w:r w:rsidR="005D4C01">
        <w:rPr>
          <w:sz w:val="24"/>
          <w:szCs w:val="24"/>
        </w:rPr>
        <w:t xml:space="preserve"> Amazônia.</w:t>
      </w:r>
    </w:p>
    <w:p w14:paraId="4641AEFB" w14:textId="77777777" w:rsidR="001B6990" w:rsidRDefault="001B6990">
      <w:pPr>
        <w:keepLines/>
        <w:widowControl w:val="0"/>
        <w:spacing w:line="240" w:lineRule="auto"/>
        <w:rPr>
          <w:sz w:val="24"/>
          <w:szCs w:val="24"/>
        </w:rPr>
      </w:pPr>
    </w:p>
    <w:p w14:paraId="74D4FCAC" w14:textId="77777777" w:rsidR="001B6990" w:rsidRDefault="00F00CB5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23EC0086" w14:textId="77777777" w:rsidR="00E661DF" w:rsidRDefault="00E661DF" w:rsidP="00E661DF">
      <w:pPr>
        <w:pStyle w:val="Default"/>
      </w:pPr>
    </w:p>
    <w:p w14:paraId="37310863" w14:textId="12414AE2" w:rsidR="00E661DF" w:rsidRPr="005D4C01" w:rsidRDefault="00E661DF" w:rsidP="005D4C01">
      <w:pPr>
        <w:keepLines/>
        <w:widowControl w:val="0"/>
        <w:spacing w:line="240" w:lineRule="auto"/>
      </w:pPr>
      <w:r w:rsidRPr="005D4C01">
        <w:t xml:space="preserve">ACOSTA, Alberto. </w:t>
      </w:r>
      <w:r w:rsidRPr="005D4C01">
        <w:rPr>
          <w:b/>
          <w:bCs/>
          <w:i/>
          <w:iCs/>
        </w:rPr>
        <w:t>O bem viver:</w:t>
      </w:r>
      <w:r w:rsidRPr="005D4C01">
        <w:rPr>
          <w:i/>
          <w:iCs/>
        </w:rPr>
        <w:t xml:space="preserve"> uma oportunidade para imaginar outros mundos</w:t>
      </w:r>
      <w:r w:rsidRPr="005D4C01">
        <w:t>. São Paulo: Autonomia Literária, Elefante, 2016. 264 p.</w:t>
      </w:r>
    </w:p>
    <w:p w14:paraId="0D51B2B4" w14:textId="77777777" w:rsidR="00E661DF" w:rsidRPr="005D4C01" w:rsidRDefault="00E661DF" w:rsidP="005D4C01">
      <w:pPr>
        <w:keepLines/>
        <w:widowControl w:val="0"/>
        <w:spacing w:line="240" w:lineRule="auto"/>
      </w:pPr>
    </w:p>
    <w:p w14:paraId="6B3E419D" w14:textId="294E2D6A" w:rsidR="00E068B3" w:rsidRPr="005D4C01" w:rsidRDefault="00E068B3" w:rsidP="005D4C01">
      <w:pPr>
        <w:keepLines/>
        <w:widowControl w:val="0"/>
        <w:spacing w:line="240" w:lineRule="auto"/>
      </w:pPr>
      <w:r w:rsidRPr="005D4C01">
        <w:t xml:space="preserve">ARAÚJO, Isaac Fonseca; TEISSERENC, Maria José da Silva Aquino. Camponeses e o </w:t>
      </w:r>
      <w:proofErr w:type="spellStart"/>
      <w:r w:rsidRPr="005D4C01">
        <w:t>neoextrativismo</w:t>
      </w:r>
      <w:proofErr w:type="spellEnd"/>
      <w:r w:rsidRPr="005D4C01">
        <w:t xml:space="preserve"> na Amazônia: conflitos e r-existências em defesa da vida nos territórios. </w:t>
      </w:r>
      <w:r w:rsidRPr="005D4C01">
        <w:rPr>
          <w:b/>
          <w:bCs/>
        </w:rPr>
        <w:t>CAD. CRH,</w:t>
      </w:r>
      <w:r w:rsidRPr="005D4C01">
        <w:t xml:space="preserve"> Salvador, v. 39, p. 1-18, e02600</w:t>
      </w:r>
      <w:r w:rsidR="005126E8" w:rsidRPr="005D4C01">
        <w:t>9, 2026.</w:t>
      </w:r>
    </w:p>
    <w:p w14:paraId="7E9A3620" w14:textId="77777777" w:rsidR="004D5981" w:rsidRPr="005D4C01" w:rsidRDefault="004D5981" w:rsidP="005D4C01">
      <w:pPr>
        <w:keepLines/>
        <w:widowControl w:val="0"/>
        <w:spacing w:line="240" w:lineRule="auto"/>
      </w:pPr>
    </w:p>
    <w:p w14:paraId="084BBCBA" w14:textId="1FE5C05A" w:rsidR="009070CF" w:rsidRPr="005D4C01" w:rsidRDefault="00227BFB" w:rsidP="005D4C01">
      <w:pPr>
        <w:keepLines/>
        <w:widowControl w:val="0"/>
        <w:spacing w:line="240" w:lineRule="auto"/>
        <w:jc w:val="both"/>
        <w:rPr>
          <w:color w:val="393939"/>
          <w:shd w:val="clear" w:color="auto" w:fill="FFFFFF"/>
        </w:rPr>
      </w:pPr>
      <w:r w:rsidRPr="005D4C01">
        <w:rPr>
          <w:color w:val="393939"/>
          <w:shd w:val="clear" w:color="auto" w:fill="FFFFFF"/>
        </w:rPr>
        <w:t xml:space="preserve">LEFF, Enrique. </w:t>
      </w:r>
      <w:r w:rsidR="00DF185E" w:rsidRPr="005D4C01">
        <w:rPr>
          <w:b/>
          <w:bCs/>
          <w:color w:val="393939"/>
          <w:shd w:val="clear" w:color="auto" w:fill="FFFFFF"/>
        </w:rPr>
        <w:t>A aposta pela vida</w:t>
      </w:r>
      <w:r w:rsidR="00DF185E" w:rsidRPr="005D4C01">
        <w:rPr>
          <w:color w:val="393939"/>
          <w:shd w:val="clear" w:color="auto" w:fill="FFFFFF"/>
        </w:rPr>
        <w:t>: imaginação sociológica e imaginários sociais nos territórios ambientais do Sul. Petrópolis: Vozes. 2016.</w:t>
      </w:r>
    </w:p>
    <w:p w14:paraId="305C3B79" w14:textId="77777777" w:rsidR="009070CF" w:rsidRPr="005D4C01" w:rsidRDefault="009070CF" w:rsidP="005D4C01">
      <w:pPr>
        <w:keepLines/>
        <w:widowControl w:val="0"/>
        <w:spacing w:line="240" w:lineRule="auto"/>
        <w:jc w:val="both"/>
        <w:rPr>
          <w:color w:val="393939"/>
          <w:shd w:val="clear" w:color="auto" w:fill="FFFFFF"/>
        </w:rPr>
      </w:pPr>
    </w:p>
    <w:p w14:paraId="1FA8A59C" w14:textId="7917FA45" w:rsidR="00DF185E" w:rsidRPr="005D4C01" w:rsidRDefault="009070CF" w:rsidP="005D4C01">
      <w:pPr>
        <w:keepLines/>
        <w:widowControl w:val="0"/>
        <w:spacing w:line="240" w:lineRule="auto"/>
        <w:jc w:val="both"/>
        <w:rPr>
          <w:color w:val="393939"/>
          <w:shd w:val="clear" w:color="auto" w:fill="FFFFFF"/>
        </w:rPr>
      </w:pPr>
      <w:r w:rsidRPr="005D4C01">
        <w:rPr>
          <w:color w:val="393939"/>
          <w:shd w:val="clear" w:color="auto" w:fill="FFFFFF"/>
        </w:rPr>
        <w:t xml:space="preserve">GAIGER, Luiz Inácio </w:t>
      </w:r>
      <w:proofErr w:type="spellStart"/>
      <w:r w:rsidRPr="005D4C01">
        <w:rPr>
          <w:color w:val="393939"/>
          <w:shd w:val="clear" w:color="auto" w:fill="FFFFFF"/>
        </w:rPr>
        <w:t>Germany</w:t>
      </w:r>
      <w:proofErr w:type="spellEnd"/>
      <w:r w:rsidRPr="005D4C01">
        <w:rPr>
          <w:color w:val="393939"/>
          <w:shd w:val="clear" w:color="auto" w:fill="FFFFFF"/>
        </w:rPr>
        <w:t xml:space="preserve">. A economia solidária diante do modo de produção capitalista. </w:t>
      </w:r>
      <w:r w:rsidRPr="005D4C01">
        <w:rPr>
          <w:b/>
          <w:bCs/>
          <w:color w:val="393939"/>
          <w:shd w:val="clear" w:color="auto" w:fill="FFFFFF"/>
        </w:rPr>
        <w:t>Caderno CRH</w:t>
      </w:r>
      <w:r w:rsidRPr="005D4C01">
        <w:rPr>
          <w:color w:val="393939"/>
          <w:shd w:val="clear" w:color="auto" w:fill="FFFFFF"/>
        </w:rPr>
        <w:t xml:space="preserve">, Salvador, v. 39. p. 181-211, jul./dez., 2003. </w:t>
      </w:r>
      <w:r w:rsidR="00DF185E" w:rsidRPr="005D4C01">
        <w:rPr>
          <w:color w:val="393939"/>
          <w:shd w:val="clear" w:color="auto" w:fill="FFFFFF"/>
        </w:rPr>
        <w:t> </w:t>
      </w:r>
    </w:p>
    <w:p w14:paraId="371F8563" w14:textId="77777777" w:rsidR="00DF185E" w:rsidRPr="005D4C01" w:rsidRDefault="00DF185E" w:rsidP="005D4C01">
      <w:pPr>
        <w:keepLines/>
        <w:widowControl w:val="0"/>
        <w:spacing w:line="240" w:lineRule="auto"/>
        <w:jc w:val="both"/>
      </w:pPr>
    </w:p>
    <w:p w14:paraId="4C065183" w14:textId="252EC375" w:rsidR="005D4C01" w:rsidRDefault="005D4C01" w:rsidP="005D4C01">
      <w:pPr>
        <w:keepLines/>
        <w:widowControl w:val="0"/>
        <w:spacing w:line="240" w:lineRule="auto"/>
        <w:jc w:val="both"/>
        <w:rPr>
          <w:shd w:val="clear" w:color="auto" w:fill="FFFFFF"/>
        </w:rPr>
      </w:pPr>
      <w:r w:rsidRPr="005D4C01">
        <w:rPr>
          <w:rStyle w:val="nfase"/>
          <w:i w:val="0"/>
          <w:iCs w:val="0"/>
          <w:shd w:val="clear" w:color="auto" w:fill="FFFFFF"/>
        </w:rPr>
        <w:t xml:space="preserve">KRENAK, Ailton. </w:t>
      </w:r>
      <w:r w:rsidRPr="005D4C01">
        <w:rPr>
          <w:rStyle w:val="nfase"/>
          <w:b/>
          <w:bCs/>
          <w:i w:val="0"/>
          <w:iCs w:val="0"/>
          <w:shd w:val="clear" w:color="auto" w:fill="FFFFFF"/>
        </w:rPr>
        <w:t>Ideias para adiar o fim do mundo</w:t>
      </w:r>
      <w:r w:rsidRPr="005D4C01">
        <w:rPr>
          <w:shd w:val="clear" w:color="auto" w:fill="FFFFFF"/>
        </w:rPr>
        <w:t>. São Paulo: Companhia das Letras, 2019.</w:t>
      </w:r>
    </w:p>
    <w:p w14:paraId="2C966729" w14:textId="77777777" w:rsidR="00A70E63" w:rsidRPr="005D4C01" w:rsidRDefault="00A70E63" w:rsidP="005D4C01">
      <w:pPr>
        <w:keepLines/>
        <w:widowControl w:val="0"/>
        <w:spacing w:line="240" w:lineRule="auto"/>
        <w:jc w:val="both"/>
      </w:pPr>
    </w:p>
    <w:p w14:paraId="76D17731" w14:textId="77777777" w:rsidR="00A70E63" w:rsidRPr="005D4C01" w:rsidRDefault="00A70E63" w:rsidP="00A70E63">
      <w:pPr>
        <w:keepLines/>
        <w:widowControl w:val="0"/>
        <w:spacing w:line="240" w:lineRule="auto"/>
        <w:jc w:val="both"/>
      </w:pPr>
      <w:r w:rsidRPr="005D4C01">
        <w:t xml:space="preserve">PORTO-GONÇALVES, Carlos Walter. Pela Vida, pela Dignidade e pelo Território: um novo léxico teórico político desde as lutas sociais na América Latina/ </w:t>
      </w:r>
      <w:proofErr w:type="spellStart"/>
      <w:r w:rsidRPr="005D4C01">
        <w:t>Abya</w:t>
      </w:r>
      <w:proofErr w:type="spellEnd"/>
      <w:r w:rsidRPr="005D4C01">
        <w:t xml:space="preserve"> </w:t>
      </w:r>
      <w:proofErr w:type="spellStart"/>
      <w:r w:rsidRPr="005D4C01">
        <w:t>Yala</w:t>
      </w:r>
      <w:proofErr w:type="spellEnd"/>
      <w:r w:rsidRPr="005D4C01">
        <w:t xml:space="preserve">/Quilombola. </w:t>
      </w:r>
      <w:r w:rsidRPr="005D4C01">
        <w:rPr>
          <w:b/>
          <w:bCs/>
        </w:rPr>
        <w:t>Polis</w:t>
      </w:r>
      <w:r w:rsidRPr="005D4C01">
        <w:t xml:space="preserve">, Revista </w:t>
      </w:r>
      <w:proofErr w:type="spellStart"/>
      <w:r w:rsidRPr="005D4C01">
        <w:t>Latinoamericana</w:t>
      </w:r>
      <w:proofErr w:type="spellEnd"/>
      <w:r w:rsidRPr="005D4C01">
        <w:t xml:space="preserve">, </w:t>
      </w:r>
      <w:proofErr w:type="spellStart"/>
      <w:r w:rsidRPr="005D4C01">
        <w:t>Volumen</w:t>
      </w:r>
      <w:proofErr w:type="spellEnd"/>
      <w:r w:rsidRPr="005D4C01">
        <w:t xml:space="preserve"> 14, nº 41, 2015, p. 237-251.</w:t>
      </w:r>
    </w:p>
    <w:p w14:paraId="660C27F0" w14:textId="77777777" w:rsidR="00F27102" w:rsidRDefault="00F27102" w:rsidP="00471B62">
      <w:pPr>
        <w:keepLines/>
        <w:widowControl w:val="0"/>
        <w:spacing w:line="240" w:lineRule="auto"/>
        <w:rPr>
          <w:sz w:val="24"/>
          <w:szCs w:val="24"/>
        </w:rPr>
      </w:pPr>
    </w:p>
    <w:p w14:paraId="3B9BAFD9" w14:textId="77777777" w:rsidR="00A70E63" w:rsidRPr="005D4C01" w:rsidRDefault="00A70E63" w:rsidP="00A70E63">
      <w:pPr>
        <w:keepLines/>
        <w:widowControl w:val="0"/>
        <w:spacing w:line="240" w:lineRule="auto"/>
        <w:jc w:val="both"/>
      </w:pPr>
      <w:r w:rsidRPr="005D4C01">
        <w:t xml:space="preserve">SINGER, Paul. </w:t>
      </w:r>
      <w:r w:rsidRPr="005D4C01">
        <w:rPr>
          <w:rStyle w:val="Forte"/>
        </w:rPr>
        <w:t>Introdução à Economia Solidária</w:t>
      </w:r>
      <w:r w:rsidRPr="005D4C01">
        <w:t xml:space="preserve">. São Paulo: Editora Fundação Perseu </w:t>
      </w:r>
      <w:proofErr w:type="spellStart"/>
      <w:r w:rsidRPr="005D4C01">
        <w:t>Abramo</w:t>
      </w:r>
      <w:proofErr w:type="spellEnd"/>
      <w:r w:rsidRPr="005D4C01">
        <w:t>, 2002.</w:t>
      </w:r>
    </w:p>
    <w:p w14:paraId="5EB5EB73" w14:textId="77777777" w:rsidR="00A70E63" w:rsidRPr="005D4C01" w:rsidRDefault="00A70E63" w:rsidP="00A70E63">
      <w:pPr>
        <w:keepLines/>
        <w:widowControl w:val="0"/>
        <w:spacing w:line="240" w:lineRule="auto"/>
        <w:jc w:val="both"/>
      </w:pPr>
    </w:p>
    <w:p w14:paraId="7B65149A" w14:textId="77777777" w:rsidR="005C2600" w:rsidRPr="004A3E55" w:rsidRDefault="005C2600" w:rsidP="004363CC">
      <w:pPr>
        <w:keepLines/>
        <w:widowControl w:val="0"/>
        <w:spacing w:line="360" w:lineRule="auto"/>
        <w:ind w:left="720"/>
        <w:jc w:val="both"/>
        <w:rPr>
          <w:bCs/>
          <w:sz w:val="24"/>
          <w:szCs w:val="24"/>
        </w:rPr>
      </w:pPr>
    </w:p>
    <w:p w14:paraId="6FD43FCB" w14:textId="77777777" w:rsidR="004A3E55" w:rsidRDefault="004A3E55" w:rsidP="004A3E55">
      <w:pPr>
        <w:keepLines/>
        <w:widowControl w:val="0"/>
        <w:spacing w:line="360" w:lineRule="auto"/>
        <w:ind w:left="720"/>
        <w:jc w:val="both"/>
        <w:rPr>
          <w:bCs/>
          <w:sz w:val="24"/>
          <w:szCs w:val="24"/>
        </w:rPr>
      </w:pPr>
    </w:p>
    <w:p w14:paraId="3CA045A8" w14:textId="77777777" w:rsidR="004A3E55" w:rsidRDefault="004A3E55" w:rsidP="004A3E55">
      <w:pPr>
        <w:keepLines/>
        <w:widowControl w:val="0"/>
        <w:spacing w:line="240" w:lineRule="auto"/>
        <w:rPr>
          <w:bCs/>
          <w:sz w:val="24"/>
          <w:szCs w:val="24"/>
        </w:rPr>
      </w:pPr>
    </w:p>
    <w:p w14:paraId="6B9D220F" w14:textId="77777777" w:rsidR="004A3E55" w:rsidRPr="004A3E55" w:rsidRDefault="004A3E55" w:rsidP="004A3E55">
      <w:pPr>
        <w:keepLines/>
        <w:widowControl w:val="0"/>
        <w:spacing w:line="240" w:lineRule="auto"/>
        <w:rPr>
          <w:bCs/>
          <w:sz w:val="24"/>
          <w:szCs w:val="24"/>
        </w:rPr>
      </w:pPr>
    </w:p>
    <w:sectPr w:rsidR="004A3E55" w:rsidRPr="004A3E55" w:rsidSect="003742A4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63564D" w14:textId="77777777" w:rsidR="00E103B9" w:rsidRDefault="00E103B9">
      <w:pPr>
        <w:spacing w:line="240" w:lineRule="auto"/>
      </w:pPr>
      <w:r>
        <w:separator/>
      </w:r>
    </w:p>
  </w:endnote>
  <w:endnote w:type="continuationSeparator" w:id="0">
    <w:p w14:paraId="56D2B84F" w14:textId="77777777" w:rsidR="00E103B9" w:rsidRDefault="00E10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4E7E3E4-77E6-45A7-B8B3-DE6BF6B19F2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E7AB942-F202-40DA-BC32-87E2BB8158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D4A1F4-0DEC-4388-B983-38DA62724B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43224D" w14:textId="77777777" w:rsidR="001B6990" w:rsidRDefault="00F00CB5">
    <w:pPr>
      <w:jc w:val="center"/>
    </w:pPr>
    <w:r>
      <w:fldChar w:fldCharType="begin"/>
    </w:r>
    <w:r>
      <w:instrText>PAGE</w:instrText>
    </w:r>
    <w:r>
      <w:fldChar w:fldCharType="separate"/>
    </w:r>
    <w:r w:rsidR="00FE75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7346CC" w14:textId="77777777" w:rsidR="00E103B9" w:rsidRDefault="00E103B9">
      <w:pPr>
        <w:spacing w:line="240" w:lineRule="auto"/>
      </w:pPr>
      <w:r>
        <w:separator/>
      </w:r>
    </w:p>
  </w:footnote>
  <w:footnote w:type="continuationSeparator" w:id="0">
    <w:p w14:paraId="34DD196A" w14:textId="77777777" w:rsidR="00E103B9" w:rsidRDefault="00E103B9">
      <w:pPr>
        <w:spacing w:line="240" w:lineRule="auto"/>
      </w:pPr>
      <w:r>
        <w:continuationSeparator/>
      </w:r>
    </w:p>
  </w:footnote>
  <w:footnote w:id="1">
    <w:p w14:paraId="6867A2B7" w14:textId="77777777" w:rsidR="00800B8E" w:rsidRPr="00800B8E" w:rsidRDefault="00800B8E" w:rsidP="00800B8E">
      <w:pPr>
        <w:spacing w:line="240" w:lineRule="auto"/>
        <w:jc w:val="both"/>
        <w:rPr>
          <w:sz w:val="20"/>
          <w:szCs w:val="20"/>
          <w:shd w:val="clear" w:color="auto" w:fill="FFFFFF"/>
        </w:rPr>
      </w:pPr>
      <w:r w:rsidRPr="00800B8E">
        <w:rPr>
          <w:rStyle w:val="Refdenotaderodap"/>
          <w:sz w:val="20"/>
          <w:szCs w:val="20"/>
        </w:rPr>
        <w:footnoteRef/>
      </w:r>
      <w:r w:rsidRPr="00800B8E">
        <w:rPr>
          <w:sz w:val="20"/>
          <w:szCs w:val="20"/>
        </w:rPr>
        <w:t>Fundada em 24 de maio de 2008, a Associação possui sede administrativa própria às margens do Rio Santo Antônio, zona rural do município, a 12km da sede municipal via PA 407, que liga Igarapé-</w:t>
      </w:r>
      <w:proofErr w:type="spellStart"/>
      <w:r w:rsidRPr="00800B8E">
        <w:rPr>
          <w:sz w:val="20"/>
          <w:szCs w:val="20"/>
        </w:rPr>
        <w:t>Miri</w:t>
      </w:r>
      <w:proofErr w:type="spellEnd"/>
      <w:r w:rsidRPr="00800B8E">
        <w:rPr>
          <w:sz w:val="20"/>
          <w:szCs w:val="20"/>
        </w:rPr>
        <w:t xml:space="preserve"> à Vila </w:t>
      </w:r>
      <w:proofErr w:type="spellStart"/>
      <w:r w:rsidRPr="00800B8E">
        <w:rPr>
          <w:sz w:val="20"/>
          <w:szCs w:val="20"/>
        </w:rPr>
        <w:t>Maiauatá</w:t>
      </w:r>
      <w:proofErr w:type="spellEnd"/>
      <w:r w:rsidRPr="00800B8E">
        <w:rPr>
          <w:sz w:val="20"/>
          <w:szCs w:val="20"/>
        </w:rPr>
        <w:t>.</w:t>
      </w:r>
    </w:p>
    <w:p w14:paraId="628B16BB" w14:textId="6ADA3021" w:rsidR="00800B8E" w:rsidRDefault="00800B8E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23D6BC" w14:textId="77777777" w:rsidR="001B6990" w:rsidRDefault="00F00CB5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1FF5012" wp14:editId="7AAF8812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B0409F5" wp14:editId="24FED9B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F1AFAD" w14:textId="77777777" w:rsidR="001B6990" w:rsidRDefault="001B6990">
    <w:pPr>
      <w:jc w:val="right"/>
    </w:pPr>
  </w:p>
  <w:p w14:paraId="117B7748" w14:textId="77777777" w:rsidR="001B6990" w:rsidRDefault="00F00CB5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FF40A6A" wp14:editId="30406DC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24A0C"/>
    <w:multiLevelType w:val="hybridMultilevel"/>
    <w:tmpl w:val="D8327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B1346"/>
    <w:multiLevelType w:val="hybridMultilevel"/>
    <w:tmpl w:val="45E612A6"/>
    <w:lvl w:ilvl="0" w:tplc="F1CA5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9E5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527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D419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EA8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61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B096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E49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3CA0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9F96C67"/>
    <w:multiLevelType w:val="hybridMultilevel"/>
    <w:tmpl w:val="F92E1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143DDD"/>
    <w:multiLevelType w:val="hybridMultilevel"/>
    <w:tmpl w:val="EC44A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C70362"/>
    <w:multiLevelType w:val="hybridMultilevel"/>
    <w:tmpl w:val="8356F8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EC25BB"/>
    <w:multiLevelType w:val="hybridMultilevel"/>
    <w:tmpl w:val="757C9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8111C0"/>
    <w:multiLevelType w:val="hybridMultilevel"/>
    <w:tmpl w:val="55BC79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A5F747E"/>
    <w:multiLevelType w:val="hybridMultilevel"/>
    <w:tmpl w:val="96803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740B91"/>
    <w:multiLevelType w:val="multilevel"/>
    <w:tmpl w:val="DD2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1F15F2"/>
    <w:multiLevelType w:val="hybridMultilevel"/>
    <w:tmpl w:val="243ECA84"/>
    <w:lvl w:ilvl="0" w:tplc="D12636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2CC9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C24D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E25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2EE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A35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6263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6839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EDE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990"/>
    <w:rsid w:val="00022720"/>
    <w:rsid w:val="00031822"/>
    <w:rsid w:val="00034364"/>
    <w:rsid w:val="00086408"/>
    <w:rsid w:val="000923DB"/>
    <w:rsid w:val="0009430B"/>
    <w:rsid w:val="000D7CD4"/>
    <w:rsid w:val="000F7534"/>
    <w:rsid w:val="00113C81"/>
    <w:rsid w:val="001232F7"/>
    <w:rsid w:val="00124034"/>
    <w:rsid w:val="00135E4C"/>
    <w:rsid w:val="0016474C"/>
    <w:rsid w:val="001811F9"/>
    <w:rsid w:val="001B6990"/>
    <w:rsid w:val="001D698A"/>
    <w:rsid w:val="001E3031"/>
    <w:rsid w:val="001F3821"/>
    <w:rsid w:val="00202E6F"/>
    <w:rsid w:val="00212B73"/>
    <w:rsid w:val="00214A35"/>
    <w:rsid w:val="00224762"/>
    <w:rsid w:val="00227BFB"/>
    <w:rsid w:val="002402D5"/>
    <w:rsid w:val="00250D25"/>
    <w:rsid w:val="00265B5D"/>
    <w:rsid w:val="0026677B"/>
    <w:rsid w:val="002A429E"/>
    <w:rsid w:val="002D0649"/>
    <w:rsid w:val="002D3994"/>
    <w:rsid w:val="002E4661"/>
    <w:rsid w:val="002F3630"/>
    <w:rsid w:val="002F4E8C"/>
    <w:rsid w:val="0031407D"/>
    <w:rsid w:val="00343BCC"/>
    <w:rsid w:val="00357AC0"/>
    <w:rsid w:val="003742A4"/>
    <w:rsid w:val="00397D55"/>
    <w:rsid w:val="003A7E52"/>
    <w:rsid w:val="003B01EF"/>
    <w:rsid w:val="003C0467"/>
    <w:rsid w:val="003C313B"/>
    <w:rsid w:val="003E7C7C"/>
    <w:rsid w:val="00417097"/>
    <w:rsid w:val="0042613F"/>
    <w:rsid w:val="00434FFA"/>
    <w:rsid w:val="004363CC"/>
    <w:rsid w:val="00455964"/>
    <w:rsid w:val="00471B62"/>
    <w:rsid w:val="004961FF"/>
    <w:rsid w:val="004A2BCE"/>
    <w:rsid w:val="004A3E55"/>
    <w:rsid w:val="004D5981"/>
    <w:rsid w:val="005126E8"/>
    <w:rsid w:val="00530889"/>
    <w:rsid w:val="005344CE"/>
    <w:rsid w:val="005611B7"/>
    <w:rsid w:val="00565747"/>
    <w:rsid w:val="0059177C"/>
    <w:rsid w:val="00595EDA"/>
    <w:rsid w:val="005B1FFA"/>
    <w:rsid w:val="005C2600"/>
    <w:rsid w:val="005C40EF"/>
    <w:rsid w:val="005D4C01"/>
    <w:rsid w:val="006246F9"/>
    <w:rsid w:val="006A3FC1"/>
    <w:rsid w:val="006C3DF2"/>
    <w:rsid w:val="006C657A"/>
    <w:rsid w:val="006C6EDF"/>
    <w:rsid w:val="007122AB"/>
    <w:rsid w:val="007614BA"/>
    <w:rsid w:val="00787713"/>
    <w:rsid w:val="007A3D2F"/>
    <w:rsid w:val="007A535D"/>
    <w:rsid w:val="007B44CE"/>
    <w:rsid w:val="007C48FB"/>
    <w:rsid w:val="00800B8E"/>
    <w:rsid w:val="00807D93"/>
    <w:rsid w:val="00812109"/>
    <w:rsid w:val="008319E9"/>
    <w:rsid w:val="0084041D"/>
    <w:rsid w:val="008510ED"/>
    <w:rsid w:val="00852784"/>
    <w:rsid w:val="00852F14"/>
    <w:rsid w:val="00861FE9"/>
    <w:rsid w:val="008629EA"/>
    <w:rsid w:val="00884632"/>
    <w:rsid w:val="008B7516"/>
    <w:rsid w:val="008B7963"/>
    <w:rsid w:val="008D5F34"/>
    <w:rsid w:val="008F113B"/>
    <w:rsid w:val="008F46AC"/>
    <w:rsid w:val="0090110C"/>
    <w:rsid w:val="00906CC2"/>
    <w:rsid w:val="009070CF"/>
    <w:rsid w:val="0091783C"/>
    <w:rsid w:val="0091793A"/>
    <w:rsid w:val="009629AC"/>
    <w:rsid w:val="009662FE"/>
    <w:rsid w:val="00973138"/>
    <w:rsid w:val="009E09EA"/>
    <w:rsid w:val="00A305D7"/>
    <w:rsid w:val="00A315D9"/>
    <w:rsid w:val="00A31FB5"/>
    <w:rsid w:val="00A369E0"/>
    <w:rsid w:val="00A60246"/>
    <w:rsid w:val="00A64758"/>
    <w:rsid w:val="00A70E63"/>
    <w:rsid w:val="00A76010"/>
    <w:rsid w:val="00A87F99"/>
    <w:rsid w:val="00A91ADE"/>
    <w:rsid w:val="00AA06A6"/>
    <w:rsid w:val="00AF7F9F"/>
    <w:rsid w:val="00B1569F"/>
    <w:rsid w:val="00B15A0B"/>
    <w:rsid w:val="00B24069"/>
    <w:rsid w:val="00B50D61"/>
    <w:rsid w:val="00B5696A"/>
    <w:rsid w:val="00B9208B"/>
    <w:rsid w:val="00BA4A7C"/>
    <w:rsid w:val="00BC6DBB"/>
    <w:rsid w:val="00BD64B1"/>
    <w:rsid w:val="00BE238A"/>
    <w:rsid w:val="00C8100F"/>
    <w:rsid w:val="00C92205"/>
    <w:rsid w:val="00C96681"/>
    <w:rsid w:val="00C97D40"/>
    <w:rsid w:val="00CB04D1"/>
    <w:rsid w:val="00CB0BB7"/>
    <w:rsid w:val="00CE6E21"/>
    <w:rsid w:val="00CF0F0C"/>
    <w:rsid w:val="00CF750C"/>
    <w:rsid w:val="00D11821"/>
    <w:rsid w:val="00D3274F"/>
    <w:rsid w:val="00D47B1B"/>
    <w:rsid w:val="00D51E2A"/>
    <w:rsid w:val="00D92D7A"/>
    <w:rsid w:val="00DC1C0C"/>
    <w:rsid w:val="00DE517C"/>
    <w:rsid w:val="00DF185E"/>
    <w:rsid w:val="00DF57EA"/>
    <w:rsid w:val="00DF7DF8"/>
    <w:rsid w:val="00E068B3"/>
    <w:rsid w:val="00E103B9"/>
    <w:rsid w:val="00E3266D"/>
    <w:rsid w:val="00E53A4D"/>
    <w:rsid w:val="00E661DF"/>
    <w:rsid w:val="00EB4859"/>
    <w:rsid w:val="00EC3410"/>
    <w:rsid w:val="00EF47C6"/>
    <w:rsid w:val="00F00CB5"/>
    <w:rsid w:val="00F27102"/>
    <w:rsid w:val="00F45823"/>
    <w:rsid w:val="00F8087F"/>
    <w:rsid w:val="00F87634"/>
    <w:rsid w:val="00FA5C41"/>
    <w:rsid w:val="00FA7588"/>
    <w:rsid w:val="00FB1E91"/>
    <w:rsid w:val="00FC1C5A"/>
    <w:rsid w:val="00FC2C22"/>
    <w:rsid w:val="00FD07BB"/>
    <w:rsid w:val="00FE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8B3B"/>
  <w15:docId w15:val="{E41225A6-EBCA-4BB4-9553-259B6C03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Forte">
    <w:name w:val="Strong"/>
    <w:basedOn w:val="Fontepargpadro"/>
    <w:uiPriority w:val="22"/>
    <w:qFormat/>
    <w:rsid w:val="003E7C7C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3E7C7C"/>
    <w:rPr>
      <w:color w:val="0000FF"/>
      <w:u w:val="single"/>
    </w:rPr>
  </w:style>
  <w:style w:type="character" w:customStyle="1" w:styleId="inqyif">
    <w:name w:val="inqyif"/>
    <w:basedOn w:val="Fontepargpadro"/>
    <w:rsid w:val="003E7C7C"/>
  </w:style>
  <w:style w:type="paragraph" w:styleId="PargrafodaLista">
    <w:name w:val="List Paragraph"/>
    <w:basedOn w:val="Normal"/>
    <w:uiPriority w:val="34"/>
    <w:qFormat/>
    <w:rsid w:val="004A3E55"/>
    <w:pPr>
      <w:ind w:left="720"/>
      <w:contextualSpacing/>
    </w:pPr>
  </w:style>
  <w:style w:type="paragraph" w:customStyle="1" w:styleId="Default">
    <w:name w:val="Default"/>
    <w:rsid w:val="00E661DF"/>
    <w:pPr>
      <w:autoSpaceDE w:val="0"/>
      <w:autoSpaceDN w:val="0"/>
      <w:adjustRightInd w:val="0"/>
      <w:spacing w:line="240" w:lineRule="auto"/>
    </w:pPr>
    <w:rPr>
      <w:rFonts w:ascii="Georgia" w:hAnsi="Georgia" w:cs="Georgia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5D4C0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EF47C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47C6"/>
  </w:style>
  <w:style w:type="paragraph" w:styleId="Rodap">
    <w:name w:val="footer"/>
    <w:basedOn w:val="Normal"/>
    <w:link w:val="RodapChar"/>
    <w:uiPriority w:val="99"/>
    <w:unhideWhenUsed/>
    <w:rsid w:val="00EF47C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47C6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00B8E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00B8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00B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99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789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36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76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27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601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355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98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903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1950B-C1DA-4D0D-87E5-8923EE2D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4</Pages>
  <Words>1219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</dc:creator>
  <cp:keywords/>
  <dc:description/>
  <cp:lastModifiedBy>Magno</cp:lastModifiedBy>
  <cp:revision>90</cp:revision>
  <dcterms:created xsi:type="dcterms:W3CDTF">2026-07-24T05:04:00Z</dcterms:created>
  <dcterms:modified xsi:type="dcterms:W3CDTF">2026-08-15T18:54:00Z</dcterms:modified>
</cp:coreProperties>
</file>