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37D" w:rsidRPr="009B137D" w:rsidRDefault="009B137D" w:rsidP="009B137D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9B137D">
        <w:rPr>
          <w:b/>
          <w:bCs/>
          <w:sz w:val="24"/>
          <w:szCs w:val="24"/>
        </w:rPr>
        <w:t xml:space="preserve">O BEM COMUM COMO PRÁTICA E HORIZONTE POLÍTICO DE POVOS INDÍGENAS, QUILOMBOLAS E COMUNIDADES TRADICIONAIS </w:t>
      </w:r>
    </w:p>
    <w:p w:rsidR="0098738C" w:rsidRDefault="0098738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C15807" w:rsidRDefault="002B1C59" w:rsidP="00EB44A6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C81DF4" w:rsidRPr="00C81DF4" w:rsidRDefault="00C81DF4" w:rsidP="00C81DF4">
      <w:pPr>
        <w:spacing w:line="240" w:lineRule="auto"/>
        <w:jc w:val="both"/>
        <w:rPr>
          <w:b/>
          <w:sz w:val="24"/>
          <w:szCs w:val="24"/>
        </w:rPr>
      </w:pPr>
      <w:r w:rsidRPr="00C81DF4">
        <w:rPr>
          <w:b/>
          <w:sz w:val="24"/>
          <w:szCs w:val="24"/>
        </w:rPr>
        <w:t xml:space="preserve">Quando a sala de aula encontrou </w:t>
      </w:r>
      <w:proofErr w:type="spellStart"/>
      <w:r w:rsidRPr="00C81DF4">
        <w:rPr>
          <w:b/>
          <w:sz w:val="24"/>
          <w:szCs w:val="24"/>
        </w:rPr>
        <w:t>Krenak</w:t>
      </w:r>
      <w:proofErr w:type="spellEnd"/>
      <w:r w:rsidRPr="00C81DF4">
        <w:rPr>
          <w:b/>
          <w:sz w:val="24"/>
          <w:szCs w:val="24"/>
        </w:rPr>
        <w:t>: reflexões sobre a cosmovisão indígena a partir da obra “Ideias para adiar o fim do mundo”</w:t>
      </w:r>
    </w:p>
    <w:p w:rsidR="00C81DF4" w:rsidRPr="00EB44A6" w:rsidRDefault="00C81DF4" w:rsidP="00EB44A6">
      <w:pPr>
        <w:jc w:val="both"/>
        <w:rPr>
          <w:b/>
          <w:sz w:val="24"/>
          <w:szCs w:val="24"/>
        </w:rPr>
      </w:pPr>
    </w:p>
    <w:p w:rsidR="0098738C" w:rsidRDefault="0098738C" w:rsidP="00EB44A6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:rsidR="0098738C" w:rsidRDefault="0098738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98738C" w:rsidRDefault="00F04663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Maria Felícia Romeiro Mota Silva</w:t>
      </w:r>
      <w:r w:rsidR="002B1C59">
        <w:rPr>
          <w:sz w:val="24"/>
          <w:szCs w:val="24"/>
        </w:rPr>
        <w:t xml:space="preserve">, </w:t>
      </w:r>
      <w:r>
        <w:rPr>
          <w:sz w:val="24"/>
          <w:szCs w:val="24"/>
        </w:rPr>
        <w:t>UFOB</w:t>
      </w:r>
      <w:r w:rsidR="002B1C59">
        <w:rPr>
          <w:sz w:val="24"/>
          <w:szCs w:val="24"/>
        </w:rPr>
        <w:t xml:space="preserve">, </w:t>
      </w:r>
      <w:r>
        <w:rPr>
          <w:sz w:val="24"/>
          <w:szCs w:val="24"/>
        </w:rPr>
        <w:t>maria.silva@ufob.edu.br</w:t>
      </w:r>
    </w:p>
    <w:p w:rsidR="0098738C" w:rsidRDefault="0098738C">
      <w:pPr>
        <w:keepLines/>
        <w:widowControl w:val="0"/>
        <w:spacing w:line="240" w:lineRule="auto"/>
        <w:rPr>
          <w:sz w:val="24"/>
          <w:szCs w:val="24"/>
        </w:rPr>
      </w:pPr>
    </w:p>
    <w:p w:rsidR="0098738C" w:rsidRDefault="0098738C">
      <w:pPr>
        <w:keepLines/>
        <w:widowControl w:val="0"/>
        <w:spacing w:line="240" w:lineRule="auto"/>
        <w:rPr>
          <w:sz w:val="24"/>
          <w:szCs w:val="24"/>
        </w:rPr>
      </w:pPr>
    </w:p>
    <w:p w:rsidR="0098738C" w:rsidRDefault="0098738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98738C" w:rsidRDefault="002B1C59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98738C" w:rsidRDefault="0098738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7766AC" w:rsidRDefault="007766AC" w:rsidP="009B242E">
      <w:pPr>
        <w:spacing w:line="360" w:lineRule="auto"/>
        <w:ind w:firstLine="720"/>
        <w:jc w:val="both"/>
        <w:rPr>
          <w:color w:val="0F1115"/>
          <w:sz w:val="24"/>
          <w:szCs w:val="24"/>
          <w:shd w:val="clear" w:color="auto" w:fill="FFFFFF"/>
        </w:rPr>
      </w:pPr>
      <w:r w:rsidRPr="00534DBE">
        <w:rPr>
          <w:color w:val="0F1115"/>
          <w:sz w:val="24"/>
          <w:szCs w:val="24"/>
          <w:shd w:val="clear" w:color="auto" w:fill="FFFFFF"/>
        </w:rPr>
        <w:t xml:space="preserve">Este relato de experiência tem como objeto as reflexões suscitadas pela leitura </w:t>
      </w:r>
      <w:proofErr w:type="gramStart"/>
      <w:r w:rsidRPr="00534DBE">
        <w:rPr>
          <w:color w:val="0F1115"/>
          <w:sz w:val="24"/>
          <w:szCs w:val="24"/>
          <w:shd w:val="clear" w:color="auto" w:fill="FFFFFF"/>
        </w:rPr>
        <w:t>e</w:t>
      </w:r>
      <w:proofErr w:type="gramEnd"/>
      <w:r w:rsidRPr="00534DBE">
        <w:rPr>
          <w:color w:val="0F1115"/>
          <w:sz w:val="24"/>
          <w:szCs w:val="24"/>
          <w:shd w:val="clear" w:color="auto" w:fill="FFFFFF"/>
        </w:rPr>
        <w:t xml:space="preserve"> debate da obra </w:t>
      </w:r>
      <w:r w:rsidRPr="00534DBE">
        <w:rPr>
          <w:rStyle w:val="nfase"/>
          <w:color w:val="0F1115"/>
          <w:sz w:val="24"/>
          <w:szCs w:val="24"/>
          <w:shd w:val="clear" w:color="auto" w:fill="FFFFFF"/>
        </w:rPr>
        <w:t xml:space="preserve">Ideias para </w:t>
      </w:r>
      <w:r w:rsidR="00C8455C">
        <w:rPr>
          <w:rStyle w:val="nfase"/>
          <w:color w:val="0F1115"/>
          <w:sz w:val="24"/>
          <w:szCs w:val="24"/>
          <w:shd w:val="clear" w:color="auto" w:fill="FFFFFF"/>
        </w:rPr>
        <w:t>A</w:t>
      </w:r>
      <w:r w:rsidRPr="00534DBE">
        <w:rPr>
          <w:rStyle w:val="nfase"/>
          <w:color w:val="0F1115"/>
          <w:sz w:val="24"/>
          <w:szCs w:val="24"/>
          <w:shd w:val="clear" w:color="auto" w:fill="FFFFFF"/>
        </w:rPr>
        <w:t xml:space="preserve">diar o </w:t>
      </w:r>
      <w:r w:rsidR="00C8455C">
        <w:rPr>
          <w:rStyle w:val="nfase"/>
          <w:color w:val="0F1115"/>
          <w:sz w:val="24"/>
          <w:szCs w:val="24"/>
          <w:shd w:val="clear" w:color="auto" w:fill="FFFFFF"/>
        </w:rPr>
        <w:t>F</w:t>
      </w:r>
      <w:r w:rsidRPr="00534DBE">
        <w:rPr>
          <w:rStyle w:val="nfase"/>
          <w:color w:val="0F1115"/>
          <w:sz w:val="24"/>
          <w:szCs w:val="24"/>
          <w:shd w:val="clear" w:color="auto" w:fill="FFFFFF"/>
        </w:rPr>
        <w:t xml:space="preserve">im do </w:t>
      </w:r>
      <w:r w:rsidR="00C8455C">
        <w:rPr>
          <w:rStyle w:val="nfase"/>
          <w:color w:val="0F1115"/>
          <w:sz w:val="24"/>
          <w:szCs w:val="24"/>
          <w:shd w:val="clear" w:color="auto" w:fill="FFFFFF"/>
        </w:rPr>
        <w:t>M</w:t>
      </w:r>
      <w:r w:rsidRPr="00534DBE">
        <w:rPr>
          <w:rStyle w:val="nfase"/>
          <w:color w:val="0F1115"/>
          <w:sz w:val="24"/>
          <w:szCs w:val="24"/>
          <w:shd w:val="clear" w:color="auto" w:fill="FFFFFF"/>
        </w:rPr>
        <w:t>undo</w:t>
      </w:r>
      <w:r w:rsidRPr="00534DBE">
        <w:rPr>
          <w:color w:val="0F1115"/>
          <w:sz w:val="24"/>
          <w:szCs w:val="24"/>
          <w:shd w:val="clear" w:color="auto" w:fill="FFFFFF"/>
        </w:rPr>
        <w:t xml:space="preserve">, de Ailton </w:t>
      </w:r>
      <w:proofErr w:type="spellStart"/>
      <w:r w:rsidRPr="00534DBE">
        <w:rPr>
          <w:color w:val="0F1115"/>
          <w:sz w:val="24"/>
          <w:szCs w:val="24"/>
          <w:shd w:val="clear" w:color="auto" w:fill="FFFFFF"/>
        </w:rPr>
        <w:t>Krenak</w:t>
      </w:r>
      <w:proofErr w:type="spellEnd"/>
      <w:r w:rsidRPr="00534DBE">
        <w:rPr>
          <w:color w:val="0F1115"/>
          <w:sz w:val="24"/>
          <w:szCs w:val="24"/>
          <w:shd w:val="clear" w:color="auto" w:fill="FFFFFF"/>
        </w:rPr>
        <w:t>, em sala de aula com estudantes universitários</w:t>
      </w:r>
      <w:r>
        <w:rPr>
          <w:color w:val="0F1115"/>
          <w:sz w:val="24"/>
          <w:szCs w:val="24"/>
          <w:shd w:val="clear" w:color="auto" w:fill="FFFFFF"/>
        </w:rPr>
        <w:t xml:space="preserve"> do 1º semestre dos cursos de Histó</w:t>
      </w:r>
      <w:r w:rsidR="00E45C1B">
        <w:rPr>
          <w:color w:val="0F1115"/>
          <w:sz w:val="24"/>
          <w:szCs w:val="24"/>
          <w:shd w:val="clear" w:color="auto" w:fill="FFFFFF"/>
        </w:rPr>
        <w:t>ria</w:t>
      </w:r>
      <w:r>
        <w:rPr>
          <w:color w:val="0F1115"/>
          <w:sz w:val="24"/>
          <w:szCs w:val="24"/>
          <w:shd w:val="clear" w:color="auto" w:fill="FFFFFF"/>
        </w:rPr>
        <w:t>, Geogra</w:t>
      </w:r>
      <w:r w:rsidR="00E45C1B">
        <w:rPr>
          <w:color w:val="0F1115"/>
          <w:sz w:val="24"/>
          <w:szCs w:val="24"/>
          <w:shd w:val="clear" w:color="auto" w:fill="FFFFFF"/>
        </w:rPr>
        <w:t>fia</w:t>
      </w:r>
      <w:r>
        <w:rPr>
          <w:color w:val="0F1115"/>
          <w:sz w:val="24"/>
          <w:szCs w:val="24"/>
          <w:shd w:val="clear" w:color="auto" w:fill="FFFFFF"/>
        </w:rPr>
        <w:t>, Direito</w:t>
      </w:r>
      <w:r w:rsidR="00E45C1B">
        <w:rPr>
          <w:color w:val="0F1115"/>
          <w:sz w:val="24"/>
          <w:szCs w:val="24"/>
          <w:shd w:val="clear" w:color="auto" w:fill="FFFFFF"/>
        </w:rPr>
        <w:t xml:space="preserve"> e </w:t>
      </w:r>
      <w:r>
        <w:rPr>
          <w:color w:val="0F1115"/>
          <w:sz w:val="24"/>
          <w:szCs w:val="24"/>
          <w:shd w:val="clear" w:color="auto" w:fill="FFFFFF"/>
        </w:rPr>
        <w:t>Biolo</w:t>
      </w:r>
      <w:r w:rsidR="00E45C1B">
        <w:rPr>
          <w:color w:val="0F1115"/>
          <w:sz w:val="24"/>
          <w:szCs w:val="24"/>
          <w:shd w:val="clear" w:color="auto" w:fill="FFFFFF"/>
        </w:rPr>
        <w:t>gia</w:t>
      </w:r>
      <w:r>
        <w:rPr>
          <w:color w:val="0F1115"/>
          <w:sz w:val="24"/>
          <w:szCs w:val="24"/>
          <w:shd w:val="clear" w:color="auto" w:fill="FFFFFF"/>
        </w:rPr>
        <w:t xml:space="preserve"> na componente curricular </w:t>
      </w:r>
      <w:r w:rsidRPr="000A393F">
        <w:rPr>
          <w:i/>
          <w:color w:val="0F1115"/>
          <w:sz w:val="24"/>
          <w:szCs w:val="24"/>
          <w:shd w:val="clear" w:color="auto" w:fill="FFFFFF"/>
        </w:rPr>
        <w:t xml:space="preserve">Oficina de Leitura </w:t>
      </w:r>
      <w:r w:rsidR="009B242E" w:rsidRPr="000A393F">
        <w:rPr>
          <w:i/>
          <w:color w:val="0F1115"/>
          <w:sz w:val="24"/>
          <w:szCs w:val="24"/>
          <w:shd w:val="clear" w:color="auto" w:fill="FFFFFF"/>
        </w:rPr>
        <w:t>e Produção Textual</w:t>
      </w:r>
      <w:r w:rsidR="00C41FAA">
        <w:rPr>
          <w:color w:val="0F1115"/>
          <w:sz w:val="24"/>
          <w:szCs w:val="24"/>
          <w:shd w:val="clear" w:color="auto" w:fill="FFFFFF"/>
        </w:rPr>
        <w:t xml:space="preserve"> (2023</w:t>
      </w:r>
      <w:r w:rsidR="009B242E">
        <w:rPr>
          <w:color w:val="0F1115"/>
          <w:sz w:val="24"/>
          <w:szCs w:val="24"/>
          <w:shd w:val="clear" w:color="auto" w:fill="FFFFFF"/>
        </w:rPr>
        <w:t>-202</w:t>
      </w:r>
      <w:r w:rsidR="00C41FAA">
        <w:rPr>
          <w:color w:val="0F1115"/>
          <w:sz w:val="24"/>
          <w:szCs w:val="24"/>
          <w:shd w:val="clear" w:color="auto" w:fill="FFFFFF"/>
        </w:rPr>
        <w:t>6</w:t>
      </w:r>
      <w:r w:rsidR="009B242E">
        <w:rPr>
          <w:color w:val="0F1115"/>
          <w:sz w:val="24"/>
          <w:szCs w:val="24"/>
          <w:shd w:val="clear" w:color="auto" w:fill="FFFFFF"/>
        </w:rPr>
        <w:t xml:space="preserve">) </w:t>
      </w:r>
      <w:r>
        <w:rPr>
          <w:color w:val="0F1115"/>
          <w:sz w:val="24"/>
          <w:szCs w:val="24"/>
          <w:shd w:val="clear" w:color="auto" w:fill="FFFFFF"/>
        </w:rPr>
        <w:t>ofertada na Universidade Federal do Oeste da Bahia - UFOB</w:t>
      </w:r>
      <w:r w:rsidRPr="00534DBE">
        <w:rPr>
          <w:color w:val="0F1115"/>
          <w:sz w:val="24"/>
          <w:szCs w:val="24"/>
          <w:shd w:val="clear" w:color="auto" w:fill="FFFFFF"/>
        </w:rPr>
        <w:t xml:space="preserve">. A escolha </w:t>
      </w:r>
      <w:r>
        <w:rPr>
          <w:color w:val="0F1115"/>
          <w:sz w:val="24"/>
          <w:szCs w:val="24"/>
          <w:shd w:val="clear" w:color="auto" w:fill="FFFFFF"/>
        </w:rPr>
        <w:t>da</w:t>
      </w:r>
      <w:r w:rsidRPr="00534DBE">
        <w:rPr>
          <w:color w:val="0F1115"/>
          <w:sz w:val="24"/>
          <w:szCs w:val="24"/>
          <w:shd w:val="clear" w:color="auto" w:fill="FFFFFF"/>
        </w:rPr>
        <w:t xml:space="preserve"> obra convoca a repensar a noção de humanidade e a reconstruir laços de pertencimento à Terra e às demais formas de vida. A experiência aqui narrada buscou confrontar os estudantes com a cosmovisão </w:t>
      </w:r>
      <w:r w:rsidR="0062678C">
        <w:rPr>
          <w:color w:val="0F1115"/>
          <w:sz w:val="24"/>
          <w:szCs w:val="24"/>
          <w:shd w:val="clear" w:color="auto" w:fill="FFFFFF"/>
        </w:rPr>
        <w:t xml:space="preserve">apresentada por </w:t>
      </w:r>
      <w:proofErr w:type="spellStart"/>
      <w:r w:rsidRPr="00534DBE">
        <w:rPr>
          <w:color w:val="0F1115"/>
          <w:sz w:val="24"/>
          <w:szCs w:val="24"/>
          <w:shd w:val="clear" w:color="auto" w:fill="FFFFFF"/>
        </w:rPr>
        <w:t>Krenak</w:t>
      </w:r>
      <w:proofErr w:type="spellEnd"/>
      <w:r w:rsidR="0062678C">
        <w:rPr>
          <w:color w:val="0F1115"/>
          <w:sz w:val="24"/>
          <w:szCs w:val="24"/>
          <w:shd w:val="clear" w:color="auto" w:fill="FFFFFF"/>
        </w:rPr>
        <w:t xml:space="preserve"> (2020)</w:t>
      </w:r>
      <w:r w:rsidRPr="00534DBE">
        <w:rPr>
          <w:color w:val="0F1115"/>
          <w:sz w:val="24"/>
          <w:szCs w:val="24"/>
          <w:shd w:val="clear" w:color="auto" w:fill="FFFFFF"/>
        </w:rPr>
        <w:t xml:space="preserve">, estimulando-os a refletir criticamente sobre os discursos que naturalizam a crise civilizatória e a vislumbrar, a partir </w:t>
      </w:r>
      <w:r w:rsidR="00382882">
        <w:rPr>
          <w:color w:val="0F1115"/>
          <w:sz w:val="24"/>
          <w:szCs w:val="24"/>
          <w:shd w:val="clear" w:color="auto" w:fill="FFFFFF"/>
        </w:rPr>
        <w:t>da cosmovisão</w:t>
      </w:r>
      <w:r w:rsidRPr="00534DBE">
        <w:rPr>
          <w:color w:val="0F1115"/>
          <w:sz w:val="24"/>
          <w:szCs w:val="24"/>
          <w:shd w:val="clear" w:color="auto" w:fill="FFFFFF"/>
        </w:rPr>
        <w:t xml:space="preserve"> indígena, outras possibilidades de existência, coletividade e bem viver.</w:t>
      </w:r>
    </w:p>
    <w:p w:rsidR="003E0A76" w:rsidRDefault="00140006" w:rsidP="003E0A76">
      <w:pPr>
        <w:spacing w:line="360" w:lineRule="auto"/>
        <w:ind w:firstLine="720"/>
        <w:jc w:val="both"/>
        <w:rPr>
          <w:sz w:val="24"/>
          <w:szCs w:val="24"/>
        </w:rPr>
      </w:pPr>
      <w:r w:rsidRPr="00D412DC">
        <w:rPr>
          <w:sz w:val="24"/>
          <w:szCs w:val="24"/>
        </w:rPr>
        <w:t xml:space="preserve">O livro </w:t>
      </w:r>
      <w:r w:rsidR="00C8455C" w:rsidRPr="00534DBE">
        <w:rPr>
          <w:rStyle w:val="nfase"/>
          <w:color w:val="0F1115"/>
          <w:sz w:val="24"/>
          <w:szCs w:val="24"/>
          <w:shd w:val="clear" w:color="auto" w:fill="FFFFFF"/>
        </w:rPr>
        <w:t xml:space="preserve">Ideias para </w:t>
      </w:r>
      <w:r w:rsidR="00C8455C">
        <w:rPr>
          <w:rStyle w:val="nfase"/>
          <w:color w:val="0F1115"/>
          <w:sz w:val="24"/>
          <w:szCs w:val="24"/>
          <w:shd w:val="clear" w:color="auto" w:fill="FFFFFF"/>
        </w:rPr>
        <w:t>A</w:t>
      </w:r>
      <w:r w:rsidR="00C8455C" w:rsidRPr="00534DBE">
        <w:rPr>
          <w:rStyle w:val="nfase"/>
          <w:color w:val="0F1115"/>
          <w:sz w:val="24"/>
          <w:szCs w:val="24"/>
          <w:shd w:val="clear" w:color="auto" w:fill="FFFFFF"/>
        </w:rPr>
        <w:t xml:space="preserve">diar o </w:t>
      </w:r>
      <w:r w:rsidR="00C8455C">
        <w:rPr>
          <w:rStyle w:val="nfase"/>
          <w:color w:val="0F1115"/>
          <w:sz w:val="24"/>
          <w:szCs w:val="24"/>
          <w:shd w:val="clear" w:color="auto" w:fill="FFFFFF"/>
        </w:rPr>
        <w:t>F</w:t>
      </w:r>
      <w:r w:rsidR="00C8455C" w:rsidRPr="00534DBE">
        <w:rPr>
          <w:rStyle w:val="nfase"/>
          <w:color w:val="0F1115"/>
          <w:sz w:val="24"/>
          <w:szCs w:val="24"/>
          <w:shd w:val="clear" w:color="auto" w:fill="FFFFFF"/>
        </w:rPr>
        <w:t xml:space="preserve">im do </w:t>
      </w:r>
      <w:r w:rsidR="00C8455C">
        <w:rPr>
          <w:rStyle w:val="nfase"/>
          <w:color w:val="0F1115"/>
          <w:sz w:val="24"/>
          <w:szCs w:val="24"/>
          <w:shd w:val="clear" w:color="auto" w:fill="FFFFFF"/>
        </w:rPr>
        <w:t>M</w:t>
      </w:r>
      <w:r w:rsidR="00C8455C" w:rsidRPr="00534DBE">
        <w:rPr>
          <w:rStyle w:val="nfase"/>
          <w:color w:val="0F1115"/>
          <w:sz w:val="24"/>
          <w:szCs w:val="24"/>
          <w:shd w:val="clear" w:color="auto" w:fill="FFFFFF"/>
        </w:rPr>
        <w:t>undo</w:t>
      </w:r>
      <w:r w:rsidR="00C8455C" w:rsidRPr="00D412DC">
        <w:rPr>
          <w:sz w:val="24"/>
          <w:szCs w:val="24"/>
        </w:rPr>
        <w:t xml:space="preserve"> </w:t>
      </w:r>
      <w:r w:rsidRPr="00D412DC">
        <w:rPr>
          <w:sz w:val="24"/>
          <w:szCs w:val="24"/>
        </w:rPr>
        <w:t xml:space="preserve">reúne duas palestras e uma entrevista concedidas </w:t>
      </w:r>
      <w:r>
        <w:rPr>
          <w:sz w:val="24"/>
          <w:szCs w:val="24"/>
        </w:rPr>
        <w:t xml:space="preserve">por </w:t>
      </w:r>
      <w:proofErr w:type="spellStart"/>
      <w:r w:rsidRPr="00D412DC">
        <w:rPr>
          <w:sz w:val="24"/>
          <w:szCs w:val="24"/>
        </w:rPr>
        <w:t>Krenak</w:t>
      </w:r>
      <w:proofErr w:type="spellEnd"/>
      <w:r w:rsidRPr="00D412DC">
        <w:rPr>
          <w:sz w:val="24"/>
          <w:szCs w:val="24"/>
        </w:rPr>
        <w:t xml:space="preserve">, nas quais apresenta uma crítica contundente à lógica ocidental fundamentada </w:t>
      </w:r>
      <w:r>
        <w:rPr>
          <w:sz w:val="24"/>
          <w:szCs w:val="24"/>
        </w:rPr>
        <w:t>n</w:t>
      </w:r>
      <w:r w:rsidRPr="00D412DC">
        <w:rPr>
          <w:sz w:val="24"/>
          <w:szCs w:val="24"/>
        </w:rPr>
        <w:t>a concepção de uma “humanidade” universal e homogênea,</w:t>
      </w:r>
      <w:r>
        <w:rPr>
          <w:sz w:val="24"/>
          <w:szCs w:val="24"/>
        </w:rPr>
        <w:t xml:space="preserve"> evidenciando como esse modelo </w:t>
      </w:r>
      <w:r w:rsidRPr="00D412DC">
        <w:rPr>
          <w:sz w:val="24"/>
          <w:szCs w:val="24"/>
        </w:rPr>
        <w:t>contribui para a ameaça à diversidade cultural, às identidades e às memórias ancestrais.</w:t>
      </w:r>
      <w:r>
        <w:rPr>
          <w:sz w:val="24"/>
          <w:szCs w:val="24"/>
        </w:rPr>
        <w:t xml:space="preserve"> </w:t>
      </w:r>
      <w:r w:rsidR="00A21B94" w:rsidRPr="00A21B94">
        <w:rPr>
          <w:sz w:val="24"/>
          <w:szCs w:val="24"/>
        </w:rPr>
        <w:t xml:space="preserve">Ao problematizar </w:t>
      </w:r>
      <w:r w:rsidR="00FD5215">
        <w:rPr>
          <w:sz w:val="24"/>
          <w:szCs w:val="24"/>
        </w:rPr>
        <w:t>os conceitos:</w:t>
      </w:r>
      <w:r w:rsidR="00A21B94" w:rsidRPr="00A21B94">
        <w:rPr>
          <w:sz w:val="24"/>
          <w:szCs w:val="24"/>
        </w:rPr>
        <w:t xml:space="preserve"> humanos e natureza</w:t>
      </w:r>
      <w:r w:rsidR="00FD5215">
        <w:rPr>
          <w:sz w:val="24"/>
          <w:szCs w:val="24"/>
        </w:rPr>
        <w:t>; civilizados e bárbaros;</w:t>
      </w:r>
      <w:r w:rsidR="00A21B94" w:rsidRPr="00A21B94">
        <w:rPr>
          <w:sz w:val="24"/>
          <w:szCs w:val="24"/>
        </w:rPr>
        <w:t xml:space="preserve"> humanos e sub-humanos, o autor evidencia como essas dicotomias historicamente contribuíram para a marginalização dos povos originários e para a exploração predatória do planeta. Em contraposição ao antropocentrismo, </w:t>
      </w:r>
      <w:proofErr w:type="spellStart"/>
      <w:r w:rsidR="00A21B94" w:rsidRPr="003E0A76">
        <w:rPr>
          <w:sz w:val="24"/>
          <w:szCs w:val="24"/>
        </w:rPr>
        <w:t>Krenak</w:t>
      </w:r>
      <w:proofErr w:type="spellEnd"/>
      <w:r w:rsidR="00A21B94" w:rsidRPr="003E0A76">
        <w:rPr>
          <w:sz w:val="24"/>
          <w:szCs w:val="24"/>
        </w:rPr>
        <w:t xml:space="preserve"> </w:t>
      </w:r>
      <w:r w:rsidR="00FD5215" w:rsidRPr="003E0A76">
        <w:rPr>
          <w:sz w:val="24"/>
          <w:szCs w:val="24"/>
        </w:rPr>
        <w:t xml:space="preserve">(2020, p.17) </w:t>
      </w:r>
      <w:r w:rsidR="00A21B94" w:rsidRPr="003E0A76">
        <w:rPr>
          <w:sz w:val="24"/>
          <w:szCs w:val="24"/>
        </w:rPr>
        <w:t xml:space="preserve">propõe uma mudança </w:t>
      </w:r>
      <w:r w:rsidR="00FD5215" w:rsidRPr="003E0A76">
        <w:rPr>
          <w:sz w:val="24"/>
          <w:szCs w:val="24"/>
        </w:rPr>
        <w:t>de comportamento</w:t>
      </w:r>
      <w:r w:rsidR="00A21B94" w:rsidRPr="003E0A76">
        <w:rPr>
          <w:sz w:val="24"/>
          <w:szCs w:val="24"/>
        </w:rPr>
        <w:t xml:space="preserve"> na relação com a Terra, </w:t>
      </w:r>
      <w:r w:rsidR="00654641">
        <w:rPr>
          <w:sz w:val="24"/>
          <w:szCs w:val="24"/>
        </w:rPr>
        <w:t>defendendo</w:t>
      </w:r>
      <w:r w:rsidR="00FD5215" w:rsidRPr="003E0A76">
        <w:rPr>
          <w:sz w:val="24"/>
          <w:szCs w:val="24"/>
        </w:rPr>
        <w:t xml:space="preserve"> que “tudo é natureza”.</w:t>
      </w:r>
      <w:r w:rsidR="003E0A76">
        <w:rPr>
          <w:sz w:val="24"/>
          <w:szCs w:val="24"/>
        </w:rPr>
        <w:t xml:space="preserve"> </w:t>
      </w:r>
    </w:p>
    <w:p w:rsidR="00C8455C" w:rsidRPr="00C8455C" w:rsidRDefault="00A21B94" w:rsidP="00C8455C">
      <w:pPr>
        <w:spacing w:line="360" w:lineRule="auto"/>
        <w:ind w:firstLine="720"/>
        <w:jc w:val="both"/>
        <w:rPr>
          <w:sz w:val="24"/>
          <w:szCs w:val="24"/>
        </w:rPr>
      </w:pPr>
      <w:r w:rsidRPr="003E0A76">
        <w:rPr>
          <w:sz w:val="24"/>
          <w:szCs w:val="24"/>
        </w:rPr>
        <w:lastRenderedPageBreak/>
        <w:t xml:space="preserve">O autor também questiona a ideia de progresso linear e o discurso de sustentabilidade apropriado pelo capitalismo, mostrando como a natureza é frequentemente reduzida a recurso e mercadoria, enquanto a sociedade de consumo transforma tanto objetos materiais quanto ideias em produtos. </w:t>
      </w:r>
      <w:r w:rsidR="00747A3A">
        <w:rPr>
          <w:sz w:val="24"/>
          <w:szCs w:val="24"/>
        </w:rPr>
        <w:t>E</w:t>
      </w:r>
      <w:r w:rsidR="00747A3A" w:rsidRPr="00FC5334">
        <w:rPr>
          <w:sz w:val="24"/>
          <w:szCs w:val="24"/>
        </w:rPr>
        <w:t>sse modelo pode produzir alienação e afastar os indivíduos de necessidades fundamentais, como o respeito aos ciclos naturais e à própria vida.</w:t>
      </w:r>
      <w:r w:rsidR="00747A3A">
        <w:rPr>
          <w:sz w:val="24"/>
          <w:szCs w:val="24"/>
        </w:rPr>
        <w:t xml:space="preserve"> </w:t>
      </w:r>
      <w:r w:rsidRPr="003E0A76">
        <w:rPr>
          <w:sz w:val="24"/>
          <w:szCs w:val="24"/>
        </w:rPr>
        <w:t xml:space="preserve">Diante desse cenário, </w:t>
      </w:r>
      <w:proofErr w:type="spellStart"/>
      <w:r w:rsidRPr="003E0A76">
        <w:rPr>
          <w:sz w:val="24"/>
          <w:szCs w:val="24"/>
        </w:rPr>
        <w:t>Krenak</w:t>
      </w:r>
      <w:proofErr w:type="spellEnd"/>
      <w:r w:rsidRPr="003E0A76">
        <w:rPr>
          <w:sz w:val="24"/>
          <w:szCs w:val="24"/>
        </w:rPr>
        <w:t xml:space="preserve"> </w:t>
      </w:r>
      <w:r w:rsidR="003E0A76">
        <w:rPr>
          <w:sz w:val="24"/>
          <w:szCs w:val="24"/>
        </w:rPr>
        <w:t>(2020)</w:t>
      </w:r>
      <w:r w:rsidR="00E8078E">
        <w:rPr>
          <w:sz w:val="24"/>
          <w:szCs w:val="24"/>
        </w:rPr>
        <w:t xml:space="preserve">, assim como Santos (2023), apresenta um discurso </w:t>
      </w:r>
      <w:proofErr w:type="spellStart"/>
      <w:r w:rsidR="00E8078E">
        <w:rPr>
          <w:sz w:val="24"/>
          <w:szCs w:val="24"/>
        </w:rPr>
        <w:t>contracolonialista</w:t>
      </w:r>
      <w:proofErr w:type="spellEnd"/>
      <w:r w:rsidR="00E8078E">
        <w:rPr>
          <w:sz w:val="24"/>
          <w:szCs w:val="24"/>
        </w:rPr>
        <w:t xml:space="preserve"> ao</w:t>
      </w:r>
      <w:r w:rsidR="003E0A76">
        <w:rPr>
          <w:sz w:val="24"/>
          <w:szCs w:val="24"/>
        </w:rPr>
        <w:t xml:space="preserve"> </w:t>
      </w:r>
      <w:r w:rsidRPr="003E0A76">
        <w:rPr>
          <w:sz w:val="24"/>
          <w:szCs w:val="24"/>
        </w:rPr>
        <w:t>defende</w:t>
      </w:r>
      <w:r w:rsidR="00E8078E">
        <w:rPr>
          <w:sz w:val="24"/>
          <w:szCs w:val="24"/>
        </w:rPr>
        <w:t>r</w:t>
      </w:r>
      <w:r w:rsidRPr="003E0A76">
        <w:rPr>
          <w:sz w:val="24"/>
          <w:szCs w:val="24"/>
        </w:rPr>
        <w:t xml:space="preserve"> a necessidade de recuperar uma experiência mais legítima e orgânica da vida, rompendo com a condição de consumidores passivos e fortalecendo uma relaçã</w:t>
      </w:r>
      <w:r w:rsidR="00140006">
        <w:rPr>
          <w:sz w:val="24"/>
          <w:szCs w:val="24"/>
        </w:rPr>
        <w:t>o de pertencimento com a Terra.</w:t>
      </w:r>
      <w:r w:rsidR="00747A3A">
        <w:rPr>
          <w:sz w:val="24"/>
          <w:szCs w:val="24"/>
        </w:rPr>
        <w:t xml:space="preserve"> </w:t>
      </w:r>
      <w:r w:rsidR="00140006" w:rsidRPr="00FC5334">
        <w:rPr>
          <w:sz w:val="24"/>
          <w:szCs w:val="24"/>
        </w:rPr>
        <w:t xml:space="preserve">Dessa maneira, </w:t>
      </w:r>
      <w:r w:rsidR="009D0324">
        <w:rPr>
          <w:sz w:val="24"/>
          <w:szCs w:val="24"/>
        </w:rPr>
        <w:t>o autor</w:t>
      </w:r>
      <w:r w:rsidR="00140006" w:rsidRPr="00FC5334">
        <w:rPr>
          <w:sz w:val="24"/>
          <w:szCs w:val="24"/>
        </w:rPr>
        <w:t xml:space="preserve"> propõe a superação de uma postura de negação da vida em favor de um compromisso efetivo com ela, baseado em outras formas de perceber, conhecer e </w:t>
      </w:r>
      <w:proofErr w:type="spellStart"/>
      <w:r w:rsidR="00140006" w:rsidRPr="00FC5334">
        <w:rPr>
          <w:sz w:val="24"/>
          <w:szCs w:val="24"/>
        </w:rPr>
        <w:t>experienciar</w:t>
      </w:r>
      <w:proofErr w:type="spellEnd"/>
      <w:r w:rsidR="00140006" w:rsidRPr="00FC5334">
        <w:rPr>
          <w:sz w:val="24"/>
          <w:szCs w:val="24"/>
        </w:rPr>
        <w:t xml:space="preserve"> o mundo.</w:t>
      </w:r>
    </w:p>
    <w:p w:rsidR="008634E6" w:rsidRDefault="00E8078E" w:rsidP="008634E6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706D87">
        <w:rPr>
          <w:sz w:val="24"/>
          <w:szCs w:val="24"/>
        </w:rPr>
        <w:t xml:space="preserve"> partir da leitura </w:t>
      </w:r>
      <w:r w:rsidR="008634E6">
        <w:rPr>
          <w:sz w:val="24"/>
          <w:szCs w:val="24"/>
        </w:rPr>
        <w:t xml:space="preserve">da </w:t>
      </w:r>
      <w:r w:rsidR="00706D87">
        <w:rPr>
          <w:sz w:val="24"/>
          <w:szCs w:val="24"/>
        </w:rPr>
        <w:t xml:space="preserve">referida </w:t>
      </w:r>
      <w:r w:rsidR="008634E6">
        <w:rPr>
          <w:sz w:val="24"/>
          <w:szCs w:val="24"/>
        </w:rPr>
        <w:t>obra</w:t>
      </w:r>
      <w:r w:rsidR="008634E6" w:rsidRPr="00F714C9">
        <w:rPr>
          <w:sz w:val="24"/>
          <w:szCs w:val="24"/>
        </w:rPr>
        <w:t xml:space="preserve">, no contexto da sala de aula, </w:t>
      </w:r>
      <w:r w:rsidR="00DE6F7F">
        <w:rPr>
          <w:sz w:val="24"/>
          <w:szCs w:val="24"/>
        </w:rPr>
        <w:t>objetivo</w:t>
      </w:r>
      <w:r w:rsidR="00664778">
        <w:rPr>
          <w:sz w:val="24"/>
          <w:szCs w:val="24"/>
        </w:rPr>
        <w:t>u</w:t>
      </w:r>
      <w:r w:rsidR="00DE6F7F">
        <w:rPr>
          <w:sz w:val="24"/>
          <w:szCs w:val="24"/>
        </w:rPr>
        <w:t xml:space="preserve"> proporcionar às pessoas</w:t>
      </w:r>
      <w:r w:rsidR="008634E6" w:rsidRPr="00F714C9">
        <w:rPr>
          <w:sz w:val="24"/>
          <w:szCs w:val="24"/>
        </w:rPr>
        <w:t xml:space="preserve"> estudantes do </w:t>
      </w:r>
      <w:r w:rsidR="00664778">
        <w:rPr>
          <w:sz w:val="24"/>
          <w:szCs w:val="24"/>
        </w:rPr>
        <w:t>1º</w:t>
      </w:r>
      <w:r w:rsidR="008634E6" w:rsidRPr="00F714C9">
        <w:rPr>
          <w:sz w:val="24"/>
          <w:szCs w:val="24"/>
        </w:rPr>
        <w:t xml:space="preserve"> semestre de graduação uma aproximação com o pensamento indígena, estimulando a reflexão crítica sobre questões contemporâneas relacionadas à sociedade, à natureza, à diversidade cultural e aos modos de existência. </w:t>
      </w:r>
      <w:r w:rsidR="00706D87">
        <w:rPr>
          <w:sz w:val="24"/>
          <w:szCs w:val="24"/>
        </w:rPr>
        <w:t>Com as</w:t>
      </w:r>
      <w:r w:rsidR="008634E6" w:rsidRPr="00F714C9">
        <w:rPr>
          <w:sz w:val="24"/>
          <w:szCs w:val="24"/>
        </w:rPr>
        <w:t xml:space="preserve"> atividade</w:t>
      </w:r>
      <w:r w:rsidR="00664778">
        <w:rPr>
          <w:sz w:val="24"/>
          <w:szCs w:val="24"/>
        </w:rPr>
        <w:t xml:space="preserve">s de </w:t>
      </w:r>
      <w:r w:rsidR="00706D87" w:rsidRPr="00F714C9">
        <w:rPr>
          <w:sz w:val="24"/>
          <w:szCs w:val="24"/>
        </w:rPr>
        <w:t>leitura</w:t>
      </w:r>
      <w:r w:rsidR="00664778">
        <w:rPr>
          <w:sz w:val="24"/>
          <w:szCs w:val="24"/>
        </w:rPr>
        <w:t>, debate e resenha crítica,</w:t>
      </w:r>
      <w:r w:rsidR="00706D87" w:rsidRPr="00F714C9">
        <w:rPr>
          <w:sz w:val="24"/>
          <w:szCs w:val="24"/>
        </w:rPr>
        <w:t xml:space="preserve"> buscou</w:t>
      </w:r>
      <w:r w:rsidR="00664778">
        <w:rPr>
          <w:sz w:val="24"/>
          <w:szCs w:val="24"/>
        </w:rPr>
        <w:t>-se</w:t>
      </w:r>
      <w:r w:rsidR="008634E6" w:rsidRPr="00F714C9">
        <w:rPr>
          <w:sz w:val="24"/>
          <w:szCs w:val="24"/>
        </w:rPr>
        <w:t xml:space="preserve"> ampliar a compreensão acerca de diferentes formas de interpretar e se relacionar com o mundo, problematizando concepções como a ideia de progresso, o antropocentrismo e a separação entre humanidade e natureza. Além disso, pretendeu</w:t>
      </w:r>
      <w:r w:rsidR="00706D87">
        <w:rPr>
          <w:sz w:val="24"/>
          <w:szCs w:val="24"/>
        </w:rPr>
        <w:t>-se</w:t>
      </w:r>
      <w:r w:rsidR="008634E6" w:rsidRPr="00F714C9">
        <w:rPr>
          <w:sz w:val="24"/>
          <w:szCs w:val="24"/>
        </w:rPr>
        <w:t xml:space="preserve"> desenvolver </w:t>
      </w:r>
      <w:r w:rsidR="00F009AC">
        <w:rPr>
          <w:sz w:val="24"/>
          <w:szCs w:val="24"/>
        </w:rPr>
        <w:t>a</w:t>
      </w:r>
      <w:r w:rsidR="008634E6" w:rsidRPr="00F714C9">
        <w:rPr>
          <w:sz w:val="24"/>
          <w:szCs w:val="24"/>
        </w:rPr>
        <w:t xml:space="preserve"> interpretação, argumentação e pensamento crítico, favorecendo o diálogo entre os conhecimentos apresentados n</w:t>
      </w:r>
      <w:r w:rsidR="00706D87">
        <w:rPr>
          <w:sz w:val="24"/>
          <w:szCs w:val="24"/>
        </w:rPr>
        <w:t>o</w:t>
      </w:r>
      <w:r w:rsidR="008634E6" w:rsidRPr="00F714C9">
        <w:rPr>
          <w:sz w:val="24"/>
          <w:szCs w:val="24"/>
        </w:rPr>
        <w:t xml:space="preserve"> </w:t>
      </w:r>
      <w:r w:rsidR="00706D87">
        <w:rPr>
          <w:sz w:val="24"/>
          <w:szCs w:val="24"/>
        </w:rPr>
        <w:t>livro</w:t>
      </w:r>
      <w:r w:rsidR="008634E6" w:rsidRPr="00F714C9">
        <w:rPr>
          <w:sz w:val="24"/>
          <w:szCs w:val="24"/>
        </w:rPr>
        <w:t xml:space="preserve"> e as experiências e perspectivas dos próprios estudantes.</w:t>
      </w:r>
    </w:p>
    <w:p w:rsidR="00F009AC" w:rsidRDefault="00F009AC" w:rsidP="00F009AC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É importante destacar que </w:t>
      </w:r>
      <w:r w:rsidR="009642B4">
        <w:rPr>
          <w:sz w:val="24"/>
          <w:szCs w:val="24"/>
        </w:rPr>
        <w:t>o</w:t>
      </w:r>
      <w:r w:rsidRPr="0051137A">
        <w:rPr>
          <w:sz w:val="24"/>
          <w:szCs w:val="24"/>
        </w:rPr>
        <w:t xml:space="preserve"> processo de aprendizagem da leitura e da escrita deve estar articulado à capacidade de “ler o mundo”, isto é, de compreender, questionar e problematizar a realidade em que os indivíduos estão inseridos, desenvolvendo, assim, uma postura crítica diante das experiências sociais e do contexto em que vivem</w:t>
      </w:r>
      <w:r>
        <w:rPr>
          <w:sz w:val="24"/>
          <w:szCs w:val="24"/>
        </w:rPr>
        <w:t xml:space="preserve"> (Freire, 2006)</w:t>
      </w:r>
      <w:r w:rsidRPr="0051137A">
        <w:rPr>
          <w:sz w:val="24"/>
          <w:szCs w:val="24"/>
        </w:rPr>
        <w:t>.</w:t>
      </w:r>
    </w:p>
    <w:p w:rsidR="00706D87" w:rsidRDefault="00D1569C" w:rsidP="00DF6BBA">
      <w:pPr>
        <w:spacing w:line="360" w:lineRule="auto"/>
        <w:ind w:firstLine="720"/>
        <w:jc w:val="both"/>
        <w:rPr>
          <w:sz w:val="24"/>
          <w:szCs w:val="24"/>
        </w:rPr>
      </w:pPr>
      <w:r w:rsidRPr="00E973F3">
        <w:rPr>
          <w:sz w:val="24"/>
          <w:szCs w:val="24"/>
        </w:rPr>
        <w:t>Inicialmente, foi perceptível o estr</w:t>
      </w:r>
      <w:r w:rsidR="000A393F">
        <w:rPr>
          <w:sz w:val="24"/>
          <w:szCs w:val="24"/>
        </w:rPr>
        <w:t>anhamento de grande parte dos</w:t>
      </w:r>
      <w:r w:rsidRPr="00E973F3">
        <w:rPr>
          <w:sz w:val="24"/>
          <w:szCs w:val="24"/>
        </w:rPr>
        <w:t xml:space="preserve"> estudantes diante da proposta de leitura de uma obra escrita por um autor indígena. Embora algumas </w:t>
      </w:r>
      <w:r>
        <w:rPr>
          <w:sz w:val="24"/>
          <w:szCs w:val="24"/>
        </w:rPr>
        <w:t xml:space="preserve">pessoas </w:t>
      </w:r>
      <w:r w:rsidRPr="00E973F3">
        <w:rPr>
          <w:sz w:val="24"/>
          <w:szCs w:val="24"/>
        </w:rPr>
        <w:t xml:space="preserve">já tivessem ouvido falar de Ailton </w:t>
      </w:r>
      <w:proofErr w:type="spellStart"/>
      <w:r w:rsidRPr="00E973F3">
        <w:rPr>
          <w:sz w:val="24"/>
          <w:szCs w:val="24"/>
        </w:rPr>
        <w:t>Krenak</w:t>
      </w:r>
      <w:proofErr w:type="spellEnd"/>
      <w:r w:rsidRPr="00E973F3">
        <w:rPr>
          <w:sz w:val="24"/>
          <w:szCs w:val="24"/>
        </w:rPr>
        <w:t xml:space="preserve">, em razão de sua participação na Assembleia </w:t>
      </w:r>
      <w:r w:rsidR="00271D67" w:rsidRPr="00E973F3">
        <w:rPr>
          <w:sz w:val="24"/>
          <w:szCs w:val="24"/>
        </w:rPr>
        <w:t xml:space="preserve">Constituinte, </w:t>
      </w:r>
      <w:r w:rsidR="00DE12E1">
        <w:rPr>
          <w:sz w:val="24"/>
          <w:szCs w:val="24"/>
        </w:rPr>
        <w:t>ninguém</w:t>
      </w:r>
      <w:r w:rsidRPr="00E973F3">
        <w:rPr>
          <w:sz w:val="24"/>
          <w:szCs w:val="24"/>
        </w:rPr>
        <w:t xml:space="preserve"> demonstrava, até então, um </w:t>
      </w:r>
      <w:r w:rsidRPr="00E973F3">
        <w:rPr>
          <w:sz w:val="24"/>
          <w:szCs w:val="24"/>
        </w:rPr>
        <w:lastRenderedPageBreak/>
        <w:t>conhecimento mais aprofundado sobre sua trajetória, seu pensamento e suas contribuições.</w:t>
      </w:r>
      <w:r>
        <w:rPr>
          <w:sz w:val="24"/>
          <w:szCs w:val="24"/>
        </w:rPr>
        <w:t xml:space="preserve"> </w:t>
      </w:r>
      <w:r w:rsidR="00DF6BBA" w:rsidRPr="00297492">
        <w:rPr>
          <w:sz w:val="24"/>
          <w:szCs w:val="24"/>
        </w:rPr>
        <w:t xml:space="preserve">Isso denota a limitada circulação do pensamento indígena nos espaços </w:t>
      </w:r>
      <w:r w:rsidR="00DF6BBA">
        <w:rPr>
          <w:sz w:val="24"/>
          <w:szCs w:val="24"/>
        </w:rPr>
        <w:t>escolares</w:t>
      </w:r>
      <w:r w:rsidR="00DF6BBA" w:rsidRPr="00297492">
        <w:rPr>
          <w:sz w:val="24"/>
          <w:szCs w:val="24"/>
        </w:rPr>
        <w:t xml:space="preserve"> e evidencia a necessidade de ampliar a presença de autores e perspectivas dos povos originários </w:t>
      </w:r>
      <w:r w:rsidR="00DF6BBA">
        <w:rPr>
          <w:sz w:val="24"/>
          <w:szCs w:val="24"/>
        </w:rPr>
        <w:t>nesse contexto</w:t>
      </w:r>
      <w:r w:rsidR="00DF6BBA" w:rsidRPr="00297492">
        <w:rPr>
          <w:sz w:val="24"/>
          <w:szCs w:val="24"/>
        </w:rPr>
        <w:t xml:space="preserve">. </w:t>
      </w:r>
      <w:r w:rsidR="00DF6BBA">
        <w:rPr>
          <w:sz w:val="24"/>
          <w:szCs w:val="24"/>
        </w:rPr>
        <w:t>Essa</w:t>
      </w:r>
      <w:r w:rsidR="00DF6BBA" w:rsidRPr="00297492">
        <w:rPr>
          <w:sz w:val="24"/>
          <w:szCs w:val="24"/>
        </w:rPr>
        <w:t xml:space="preserve"> reação inicial também revelou como determinadas </w:t>
      </w:r>
      <w:r w:rsidR="00063E74">
        <w:rPr>
          <w:sz w:val="24"/>
          <w:szCs w:val="24"/>
        </w:rPr>
        <w:t>representações discursivas</w:t>
      </w:r>
      <w:r w:rsidR="00DF6BBA" w:rsidRPr="00297492">
        <w:rPr>
          <w:sz w:val="24"/>
          <w:szCs w:val="24"/>
        </w:rPr>
        <w:t xml:space="preserve"> sobre os povos </w:t>
      </w:r>
      <w:r w:rsidR="00DF6BBA">
        <w:rPr>
          <w:sz w:val="24"/>
          <w:szCs w:val="24"/>
        </w:rPr>
        <w:t>originários e comunidades tradicionais</w:t>
      </w:r>
      <w:r w:rsidR="00DF6BBA" w:rsidRPr="00297492">
        <w:rPr>
          <w:sz w:val="24"/>
          <w:szCs w:val="24"/>
        </w:rPr>
        <w:t xml:space="preserve"> ainda estão atravessadas por estereótipos e por uma visão restrita de suas produções intelectuais.</w:t>
      </w:r>
    </w:p>
    <w:p w:rsidR="00185FE6" w:rsidRDefault="000B0ABA" w:rsidP="00CA69EF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Nos relatos de</w:t>
      </w:r>
      <w:r w:rsidR="00131A42">
        <w:rPr>
          <w:sz w:val="24"/>
          <w:szCs w:val="24"/>
        </w:rPr>
        <w:t xml:space="preserve"> discentes </w:t>
      </w:r>
      <w:r>
        <w:rPr>
          <w:sz w:val="24"/>
          <w:szCs w:val="24"/>
        </w:rPr>
        <w:t xml:space="preserve">pertencentes a comunidades rurais e de pequenas cidades, percebeu-se que a leitura da obra foi mais significativa, pois conseguiram relacionar com suas vivências, conhecimentos de memórias ancestrais e vínculos </w:t>
      </w:r>
      <w:r w:rsidR="00185FE6">
        <w:rPr>
          <w:sz w:val="24"/>
          <w:szCs w:val="24"/>
        </w:rPr>
        <w:t>com a natureza</w:t>
      </w:r>
      <w:r>
        <w:rPr>
          <w:sz w:val="24"/>
          <w:szCs w:val="24"/>
        </w:rPr>
        <w:t>. J</w:t>
      </w:r>
      <w:r w:rsidR="00DE12E1">
        <w:rPr>
          <w:sz w:val="24"/>
          <w:szCs w:val="24"/>
        </w:rPr>
        <w:t>á os</w:t>
      </w:r>
      <w:r>
        <w:rPr>
          <w:sz w:val="24"/>
          <w:szCs w:val="24"/>
        </w:rPr>
        <w:t xml:space="preserve"> estudantes oriundos de grandes centros urbanos, abordavam mais sobre </w:t>
      </w:r>
      <w:r w:rsidR="002567A5">
        <w:rPr>
          <w:sz w:val="24"/>
          <w:szCs w:val="24"/>
        </w:rPr>
        <w:t>questões</w:t>
      </w:r>
      <w:r>
        <w:rPr>
          <w:sz w:val="24"/>
          <w:szCs w:val="24"/>
        </w:rPr>
        <w:t xml:space="preserve"> ecológic</w:t>
      </w:r>
      <w:r w:rsidR="002567A5">
        <w:rPr>
          <w:sz w:val="24"/>
          <w:szCs w:val="24"/>
        </w:rPr>
        <w:t>a</w:t>
      </w:r>
      <w:r>
        <w:rPr>
          <w:sz w:val="24"/>
          <w:szCs w:val="24"/>
        </w:rPr>
        <w:t xml:space="preserve">s globais </w:t>
      </w:r>
      <w:r w:rsidR="00803BCC">
        <w:rPr>
          <w:sz w:val="24"/>
          <w:szCs w:val="24"/>
        </w:rPr>
        <w:t>e sociedade de consumo.</w:t>
      </w:r>
      <w:r w:rsidR="00536686">
        <w:rPr>
          <w:sz w:val="24"/>
          <w:szCs w:val="24"/>
        </w:rPr>
        <w:t xml:space="preserve"> </w:t>
      </w:r>
      <w:r w:rsidR="00194C34">
        <w:rPr>
          <w:sz w:val="24"/>
          <w:szCs w:val="24"/>
        </w:rPr>
        <w:t>É necessário compreender</w:t>
      </w:r>
      <w:r w:rsidR="00194C34" w:rsidRPr="00194C34">
        <w:rPr>
          <w:sz w:val="24"/>
          <w:szCs w:val="24"/>
        </w:rPr>
        <w:t xml:space="preserve"> </w:t>
      </w:r>
      <w:r w:rsidR="00CA69EF">
        <w:rPr>
          <w:sz w:val="24"/>
          <w:szCs w:val="24"/>
        </w:rPr>
        <w:t xml:space="preserve">que </w:t>
      </w:r>
      <w:r w:rsidR="00194C34" w:rsidRPr="00194C34">
        <w:rPr>
          <w:sz w:val="24"/>
          <w:szCs w:val="24"/>
        </w:rPr>
        <w:t xml:space="preserve">o entrar em contato com o texto, </w:t>
      </w:r>
      <w:r w:rsidR="00194C34">
        <w:rPr>
          <w:sz w:val="24"/>
          <w:szCs w:val="24"/>
        </w:rPr>
        <w:t>quem o lê</w:t>
      </w:r>
      <w:r w:rsidR="00194C34" w:rsidRPr="00194C34">
        <w:rPr>
          <w:sz w:val="24"/>
          <w:szCs w:val="24"/>
        </w:rPr>
        <w:t xml:space="preserve"> mobiliza seus conhecimentos, experiências e perspectivas para estabelecer uma interação ativa, atribuindo sentidos, realizando inferências e reconstruindo significados a partir de sua própria compreensão</w:t>
      </w:r>
      <w:r w:rsidR="00CA69EF">
        <w:rPr>
          <w:sz w:val="24"/>
          <w:szCs w:val="24"/>
        </w:rPr>
        <w:t xml:space="preserve"> </w:t>
      </w:r>
      <w:r w:rsidR="004B7671">
        <w:rPr>
          <w:sz w:val="24"/>
          <w:szCs w:val="24"/>
        </w:rPr>
        <w:t xml:space="preserve">da realidade do qual está inserido </w:t>
      </w:r>
      <w:r w:rsidR="00194C34">
        <w:rPr>
          <w:sz w:val="24"/>
          <w:szCs w:val="24"/>
        </w:rPr>
        <w:t>(Silva, 2019)</w:t>
      </w:r>
      <w:r w:rsidR="00194C34" w:rsidRPr="00194C34">
        <w:rPr>
          <w:sz w:val="24"/>
          <w:szCs w:val="24"/>
        </w:rPr>
        <w:t>.</w:t>
      </w:r>
    </w:p>
    <w:p w:rsidR="00FE3BDC" w:rsidRDefault="00C97C07" w:rsidP="00FE3BDC">
      <w:pPr>
        <w:spacing w:line="360" w:lineRule="auto"/>
        <w:ind w:firstLine="720"/>
        <w:jc w:val="both"/>
        <w:rPr>
          <w:sz w:val="24"/>
          <w:szCs w:val="24"/>
        </w:rPr>
      </w:pPr>
      <w:r w:rsidRPr="002D33C3">
        <w:rPr>
          <w:sz w:val="24"/>
          <w:szCs w:val="24"/>
        </w:rPr>
        <w:t xml:space="preserve">Nos debates, </w:t>
      </w:r>
      <w:r>
        <w:rPr>
          <w:sz w:val="24"/>
          <w:szCs w:val="24"/>
        </w:rPr>
        <w:t>os</w:t>
      </w:r>
      <w:r w:rsidRPr="002D33C3">
        <w:rPr>
          <w:sz w:val="24"/>
          <w:szCs w:val="24"/>
        </w:rPr>
        <w:t xml:space="preserve"> pontos </w:t>
      </w:r>
      <w:r>
        <w:rPr>
          <w:sz w:val="24"/>
          <w:szCs w:val="24"/>
        </w:rPr>
        <w:t xml:space="preserve">mais </w:t>
      </w:r>
      <w:r w:rsidR="006E41A8">
        <w:rPr>
          <w:sz w:val="24"/>
          <w:szCs w:val="24"/>
        </w:rPr>
        <w:t>destacados</w:t>
      </w:r>
      <w:r w:rsidRPr="002D33C3">
        <w:rPr>
          <w:sz w:val="24"/>
          <w:szCs w:val="24"/>
        </w:rPr>
        <w:t xml:space="preserve"> fo</w:t>
      </w:r>
      <w:r>
        <w:rPr>
          <w:sz w:val="24"/>
          <w:szCs w:val="24"/>
        </w:rPr>
        <w:t>ram</w:t>
      </w:r>
      <w:r w:rsidRPr="002D33C3">
        <w:rPr>
          <w:sz w:val="24"/>
          <w:szCs w:val="24"/>
        </w:rPr>
        <w:t xml:space="preserve"> a forma como o autor apresenta uma perspectiva ecológica não hierarquizante e não antropocêntrica, bem como constrói seus argumentos e desenvolve suas críticas à lógica dominante. </w:t>
      </w:r>
      <w:proofErr w:type="spellStart"/>
      <w:r w:rsidRPr="002D33C3">
        <w:rPr>
          <w:sz w:val="24"/>
          <w:szCs w:val="24"/>
        </w:rPr>
        <w:t>Krenak</w:t>
      </w:r>
      <w:proofErr w:type="spellEnd"/>
      <w:r w:rsidRPr="002D33C3">
        <w:rPr>
          <w:sz w:val="24"/>
          <w:szCs w:val="24"/>
        </w:rPr>
        <w:t xml:space="preserve"> (2020) </w:t>
      </w:r>
      <w:r w:rsidR="00271D67">
        <w:rPr>
          <w:sz w:val="24"/>
          <w:szCs w:val="24"/>
        </w:rPr>
        <w:t>provoca</w:t>
      </w:r>
      <w:r w:rsidRPr="002D33C3">
        <w:rPr>
          <w:sz w:val="24"/>
          <w:szCs w:val="24"/>
        </w:rPr>
        <w:t xml:space="preserve"> discussões</w:t>
      </w:r>
      <w:r w:rsidR="007F1742">
        <w:rPr>
          <w:sz w:val="24"/>
          <w:szCs w:val="24"/>
        </w:rPr>
        <w:t xml:space="preserve">, critica instituições, </w:t>
      </w:r>
      <w:r w:rsidR="0010299B">
        <w:rPr>
          <w:sz w:val="24"/>
          <w:szCs w:val="24"/>
        </w:rPr>
        <w:t xml:space="preserve">incomoda e </w:t>
      </w:r>
      <w:r w:rsidR="007F1742">
        <w:rPr>
          <w:sz w:val="24"/>
          <w:szCs w:val="24"/>
        </w:rPr>
        <w:t>convida a pensar outros caminhos</w:t>
      </w:r>
      <w:r w:rsidRPr="002D33C3">
        <w:rPr>
          <w:sz w:val="24"/>
          <w:szCs w:val="24"/>
        </w:rPr>
        <w:t xml:space="preserve">. </w:t>
      </w:r>
      <w:r w:rsidR="00DE12E1">
        <w:rPr>
          <w:sz w:val="24"/>
          <w:szCs w:val="24"/>
        </w:rPr>
        <w:t>A partir dessas reflexões, os</w:t>
      </w:r>
      <w:r w:rsidRPr="002D33C3">
        <w:rPr>
          <w:sz w:val="24"/>
          <w:szCs w:val="24"/>
        </w:rPr>
        <w:t xml:space="preserve"> estudantes </w:t>
      </w:r>
      <w:r>
        <w:rPr>
          <w:sz w:val="24"/>
          <w:szCs w:val="24"/>
        </w:rPr>
        <w:t>começaram</w:t>
      </w:r>
      <w:r w:rsidRPr="002D33C3">
        <w:rPr>
          <w:sz w:val="24"/>
          <w:szCs w:val="24"/>
        </w:rPr>
        <w:t xml:space="preserve"> a questionar concepções historicamente legitimadas e a reconhecer que diferentes modos de compreender a relação entre seres </w:t>
      </w:r>
      <w:r w:rsidR="00DE12E1">
        <w:rPr>
          <w:sz w:val="24"/>
          <w:szCs w:val="24"/>
        </w:rPr>
        <w:t>da</w:t>
      </w:r>
      <w:r w:rsidRPr="002D33C3">
        <w:rPr>
          <w:sz w:val="24"/>
          <w:szCs w:val="24"/>
        </w:rPr>
        <w:t xml:space="preserve"> natureza</w:t>
      </w:r>
      <w:r w:rsidR="00DE12E1">
        <w:rPr>
          <w:sz w:val="24"/>
          <w:szCs w:val="24"/>
        </w:rPr>
        <w:t xml:space="preserve"> (ecossistema)</w:t>
      </w:r>
      <w:r w:rsidRPr="002D33C3">
        <w:rPr>
          <w:sz w:val="24"/>
          <w:szCs w:val="24"/>
        </w:rPr>
        <w:t>. Nesse sentido, o debate em sala de aula possibilitou não apenas a compreensão das ideias apresentadas na obra, mas também a problematização das relações sociais, culturais e ambientais que sustentam o</w:t>
      </w:r>
      <w:r w:rsidR="002567A5">
        <w:rPr>
          <w:sz w:val="24"/>
          <w:szCs w:val="24"/>
        </w:rPr>
        <w:t>s</w:t>
      </w:r>
      <w:r w:rsidRPr="002D33C3">
        <w:rPr>
          <w:sz w:val="24"/>
          <w:szCs w:val="24"/>
        </w:rPr>
        <w:t xml:space="preserve"> modelo</w:t>
      </w:r>
      <w:r w:rsidR="002567A5">
        <w:rPr>
          <w:sz w:val="24"/>
          <w:szCs w:val="24"/>
        </w:rPr>
        <w:t>s</w:t>
      </w:r>
      <w:r w:rsidRPr="002D33C3">
        <w:rPr>
          <w:sz w:val="24"/>
          <w:szCs w:val="24"/>
        </w:rPr>
        <w:t xml:space="preserve"> de sociedade</w:t>
      </w:r>
      <w:r w:rsidR="002567A5">
        <w:rPr>
          <w:sz w:val="24"/>
          <w:szCs w:val="24"/>
        </w:rPr>
        <w:t>s</w:t>
      </w:r>
      <w:r w:rsidRPr="002D33C3">
        <w:rPr>
          <w:sz w:val="24"/>
          <w:szCs w:val="24"/>
        </w:rPr>
        <w:t>.</w:t>
      </w:r>
      <w:r w:rsidR="00DE12E1">
        <w:rPr>
          <w:sz w:val="24"/>
          <w:szCs w:val="24"/>
        </w:rPr>
        <w:t xml:space="preserve"> Mas a pergunta ainda ecoa</w:t>
      </w:r>
      <w:r>
        <w:rPr>
          <w:sz w:val="24"/>
          <w:szCs w:val="24"/>
        </w:rPr>
        <w:t xml:space="preserve">: “É possível adiar o fim do </w:t>
      </w:r>
      <w:proofErr w:type="gramStart"/>
      <w:r>
        <w:rPr>
          <w:sz w:val="24"/>
          <w:szCs w:val="24"/>
        </w:rPr>
        <w:t>mundo?”</w:t>
      </w:r>
      <w:proofErr w:type="gramEnd"/>
      <w:r>
        <w:rPr>
          <w:sz w:val="24"/>
          <w:szCs w:val="24"/>
        </w:rPr>
        <w:t xml:space="preserve"> “Depois desse fim, como será o novo </w:t>
      </w:r>
      <w:proofErr w:type="gramStart"/>
      <w:r>
        <w:rPr>
          <w:sz w:val="24"/>
          <w:szCs w:val="24"/>
        </w:rPr>
        <w:t>começo?”</w:t>
      </w:r>
      <w:proofErr w:type="gramEnd"/>
      <w:r w:rsidR="00271D67">
        <w:rPr>
          <w:sz w:val="24"/>
          <w:szCs w:val="24"/>
        </w:rPr>
        <w:t xml:space="preserve"> Essas são inquietações que certamente irão suscitar outros debates e estudos </w:t>
      </w:r>
      <w:r w:rsidR="002567A5">
        <w:rPr>
          <w:sz w:val="24"/>
          <w:szCs w:val="24"/>
        </w:rPr>
        <w:t xml:space="preserve">dos </w:t>
      </w:r>
      <w:r w:rsidR="001503A7">
        <w:rPr>
          <w:sz w:val="24"/>
          <w:szCs w:val="24"/>
        </w:rPr>
        <w:t>discentes</w:t>
      </w:r>
      <w:r w:rsidR="002567A5">
        <w:rPr>
          <w:sz w:val="24"/>
          <w:szCs w:val="24"/>
        </w:rPr>
        <w:t xml:space="preserve"> </w:t>
      </w:r>
      <w:r w:rsidR="00271D67">
        <w:rPr>
          <w:sz w:val="24"/>
          <w:szCs w:val="24"/>
        </w:rPr>
        <w:t>ao longo d</w:t>
      </w:r>
      <w:r w:rsidR="002567A5">
        <w:rPr>
          <w:sz w:val="24"/>
          <w:szCs w:val="24"/>
        </w:rPr>
        <w:t xml:space="preserve">e seus </w:t>
      </w:r>
      <w:r w:rsidR="00271D67">
        <w:rPr>
          <w:sz w:val="24"/>
          <w:szCs w:val="24"/>
        </w:rPr>
        <w:t>cursos.</w:t>
      </w:r>
    </w:p>
    <w:p w:rsidR="00A04FC7" w:rsidRPr="009451A7" w:rsidRDefault="00A04FC7" w:rsidP="00A04FC7">
      <w:pPr>
        <w:spacing w:line="360" w:lineRule="auto"/>
        <w:ind w:firstLine="720"/>
        <w:jc w:val="both"/>
        <w:rPr>
          <w:sz w:val="24"/>
          <w:szCs w:val="24"/>
        </w:rPr>
      </w:pPr>
      <w:r w:rsidRPr="009451A7">
        <w:rPr>
          <w:sz w:val="24"/>
          <w:szCs w:val="24"/>
        </w:rPr>
        <w:t>Diante das discussões realizadas, a leitura d</w:t>
      </w:r>
      <w:r w:rsidR="00155B93">
        <w:rPr>
          <w:sz w:val="24"/>
          <w:szCs w:val="24"/>
        </w:rPr>
        <w:t>e</w:t>
      </w:r>
      <w:r w:rsidRPr="009451A7">
        <w:rPr>
          <w:sz w:val="24"/>
          <w:szCs w:val="24"/>
        </w:rPr>
        <w:t xml:space="preserve"> </w:t>
      </w:r>
      <w:r w:rsidRPr="009451A7">
        <w:rPr>
          <w:i/>
          <w:sz w:val="24"/>
          <w:szCs w:val="24"/>
        </w:rPr>
        <w:t>Ideias para Adiar o Fim do Mundo</w:t>
      </w:r>
      <w:r w:rsidRPr="009451A7">
        <w:rPr>
          <w:sz w:val="24"/>
          <w:szCs w:val="24"/>
        </w:rPr>
        <w:t xml:space="preserve"> mostrou-se uma experiência formativa relevante para </w:t>
      </w:r>
      <w:r w:rsidR="00DE12E1">
        <w:rPr>
          <w:sz w:val="24"/>
          <w:szCs w:val="24"/>
        </w:rPr>
        <w:t>as pessoas</w:t>
      </w:r>
      <w:r w:rsidRPr="009451A7">
        <w:rPr>
          <w:sz w:val="24"/>
          <w:szCs w:val="24"/>
        </w:rPr>
        <w:t xml:space="preserve"> estudantes, ao possibilitar o contato com uma perspectiva indígena e estimular o questionamento </w:t>
      </w:r>
      <w:r w:rsidRPr="009451A7">
        <w:rPr>
          <w:sz w:val="24"/>
          <w:szCs w:val="24"/>
        </w:rPr>
        <w:lastRenderedPageBreak/>
        <w:t xml:space="preserve">de concepções naturalizadas sobre humanidade, progresso, natureza e sociedade. Os debates em sala evidenciaram que a leitura crítica, articulada às </w:t>
      </w:r>
      <w:r w:rsidR="00DE12E1">
        <w:rPr>
          <w:sz w:val="24"/>
          <w:szCs w:val="24"/>
        </w:rPr>
        <w:t>vivências para além do contexto escolar</w:t>
      </w:r>
      <w:r w:rsidRPr="009451A7">
        <w:rPr>
          <w:sz w:val="24"/>
          <w:szCs w:val="24"/>
        </w:rPr>
        <w:t xml:space="preserve">, favorece não apenas a compreensão do texto, mas também a problematização das práticas sociais e </w:t>
      </w:r>
      <w:r w:rsidR="00AE7A87">
        <w:rPr>
          <w:sz w:val="24"/>
          <w:szCs w:val="24"/>
        </w:rPr>
        <w:t>as ideologias</w:t>
      </w:r>
      <w:bookmarkStart w:id="0" w:name="_GoBack"/>
      <w:bookmarkEnd w:id="0"/>
      <w:r w:rsidRPr="009451A7">
        <w:rPr>
          <w:sz w:val="24"/>
          <w:szCs w:val="24"/>
        </w:rPr>
        <w:t xml:space="preserve"> que as sustentam</w:t>
      </w:r>
      <w:r w:rsidR="00271D67">
        <w:rPr>
          <w:sz w:val="24"/>
          <w:szCs w:val="24"/>
        </w:rPr>
        <w:t>.</w:t>
      </w:r>
      <w:r w:rsidRPr="009451A7">
        <w:rPr>
          <w:sz w:val="24"/>
          <w:szCs w:val="24"/>
        </w:rPr>
        <w:t xml:space="preserve"> Nesse sentido, a experiência reforça a importância de uma educação que valorize a diversidade de saberes, amplie a consciência sobre os usos da linguagem e contribua para a formação de sujeitos capazes de interpretar, questionar e intervir de maneira mais consciente na realidade social.</w:t>
      </w:r>
    </w:p>
    <w:p w:rsidR="0098738C" w:rsidRDefault="0098738C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9B242E" w:rsidRPr="009642B4" w:rsidRDefault="002B1C59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9B242E" w:rsidRPr="007F1742" w:rsidRDefault="009B242E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7F1742">
        <w:rPr>
          <w:sz w:val="24"/>
          <w:szCs w:val="24"/>
        </w:rPr>
        <w:t>Leitura</w:t>
      </w:r>
      <w:r w:rsidR="009642B4" w:rsidRPr="007F1742">
        <w:rPr>
          <w:sz w:val="24"/>
          <w:szCs w:val="24"/>
        </w:rPr>
        <w:t xml:space="preserve"> Crítica</w:t>
      </w:r>
      <w:r w:rsidRPr="007F1742">
        <w:rPr>
          <w:sz w:val="24"/>
          <w:szCs w:val="24"/>
        </w:rPr>
        <w:t xml:space="preserve">; Cosmovisão Indígena; </w:t>
      </w:r>
      <w:proofErr w:type="spellStart"/>
      <w:r w:rsidR="002567A5">
        <w:rPr>
          <w:sz w:val="24"/>
          <w:szCs w:val="24"/>
        </w:rPr>
        <w:t>Contracolonialismo</w:t>
      </w:r>
      <w:proofErr w:type="spellEnd"/>
      <w:r w:rsidR="002567A5">
        <w:rPr>
          <w:sz w:val="24"/>
          <w:szCs w:val="24"/>
        </w:rPr>
        <w:t xml:space="preserve">; </w:t>
      </w:r>
      <w:r w:rsidR="009642B4" w:rsidRPr="007F1742">
        <w:rPr>
          <w:sz w:val="24"/>
          <w:szCs w:val="24"/>
        </w:rPr>
        <w:t>Sala de aula.</w:t>
      </w:r>
    </w:p>
    <w:p w:rsidR="0098738C" w:rsidRDefault="0098738C">
      <w:pPr>
        <w:keepLines/>
        <w:widowControl w:val="0"/>
        <w:spacing w:line="240" w:lineRule="auto"/>
        <w:rPr>
          <w:sz w:val="24"/>
          <w:szCs w:val="24"/>
        </w:rPr>
      </w:pPr>
    </w:p>
    <w:p w:rsidR="0098738C" w:rsidRDefault="0098738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98738C" w:rsidRDefault="002B1C59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98738C" w:rsidRDefault="0098738C"/>
    <w:p w:rsidR="00271D67" w:rsidRDefault="00271D67" w:rsidP="00FF57F6">
      <w:pPr>
        <w:rPr>
          <w:sz w:val="24"/>
          <w:szCs w:val="24"/>
        </w:rPr>
      </w:pPr>
    </w:p>
    <w:p w:rsidR="00271D67" w:rsidRPr="007C297E" w:rsidRDefault="00271D67" w:rsidP="00B2447A">
      <w:pPr>
        <w:spacing w:after="160" w:line="259" w:lineRule="auto"/>
        <w:rPr>
          <w:sz w:val="24"/>
          <w:szCs w:val="24"/>
        </w:rPr>
      </w:pPr>
      <w:r w:rsidRPr="007C297E">
        <w:rPr>
          <w:sz w:val="24"/>
          <w:szCs w:val="24"/>
        </w:rPr>
        <w:t>FREIRE, P</w:t>
      </w:r>
      <w:r>
        <w:rPr>
          <w:sz w:val="24"/>
          <w:szCs w:val="24"/>
        </w:rPr>
        <w:t>aulo</w:t>
      </w:r>
      <w:r w:rsidRPr="007C297E">
        <w:rPr>
          <w:sz w:val="24"/>
          <w:szCs w:val="24"/>
        </w:rPr>
        <w:t xml:space="preserve">. </w:t>
      </w:r>
      <w:r w:rsidRPr="007C297E">
        <w:rPr>
          <w:b/>
          <w:bCs/>
          <w:sz w:val="24"/>
          <w:szCs w:val="24"/>
        </w:rPr>
        <w:t xml:space="preserve">A Importância do Ato de Ler: </w:t>
      </w:r>
      <w:r w:rsidRPr="007C297E">
        <w:rPr>
          <w:sz w:val="24"/>
          <w:szCs w:val="24"/>
        </w:rPr>
        <w:t xml:space="preserve">Em três artigos que se completam. São Paulo: Cortez, 2006. </w:t>
      </w:r>
    </w:p>
    <w:p w:rsidR="00271D67" w:rsidRDefault="00271D67" w:rsidP="00EE0448">
      <w:pPr>
        <w:spacing w:after="160" w:line="259" w:lineRule="auto"/>
        <w:rPr>
          <w:sz w:val="24"/>
          <w:szCs w:val="24"/>
        </w:rPr>
      </w:pPr>
      <w:r w:rsidRPr="00FB5149">
        <w:rPr>
          <w:sz w:val="24"/>
          <w:szCs w:val="24"/>
        </w:rPr>
        <w:t xml:space="preserve">KRENAK, Ailton. </w:t>
      </w:r>
      <w:r w:rsidRPr="00FF57F6">
        <w:rPr>
          <w:b/>
          <w:sz w:val="24"/>
          <w:szCs w:val="24"/>
        </w:rPr>
        <w:t>Ideias para adiar o fim do mundo</w:t>
      </w:r>
      <w:r w:rsidRPr="00FB5149">
        <w:rPr>
          <w:sz w:val="24"/>
          <w:szCs w:val="24"/>
        </w:rPr>
        <w:t>. São Paulo: Companhia das Letras, 2019.</w:t>
      </w:r>
    </w:p>
    <w:p w:rsidR="00C41FAA" w:rsidRPr="00C41FAA" w:rsidRDefault="00C41FAA" w:rsidP="00EE0448">
      <w:pPr>
        <w:spacing w:after="160" w:line="259" w:lineRule="auto"/>
        <w:rPr>
          <w:sz w:val="24"/>
          <w:szCs w:val="24"/>
        </w:rPr>
      </w:pPr>
      <w:r w:rsidRPr="00C41FAA">
        <w:rPr>
          <w:sz w:val="24"/>
          <w:szCs w:val="24"/>
        </w:rPr>
        <w:t xml:space="preserve">SANTOS, Antônio Bispo dos. </w:t>
      </w:r>
      <w:r w:rsidRPr="00C41FAA">
        <w:rPr>
          <w:rStyle w:val="Forte"/>
          <w:sz w:val="24"/>
          <w:szCs w:val="24"/>
        </w:rPr>
        <w:t>A terra dá, a terra quer</w:t>
      </w:r>
      <w:r w:rsidRPr="00C41FAA">
        <w:rPr>
          <w:sz w:val="24"/>
          <w:szCs w:val="24"/>
        </w:rPr>
        <w:t xml:space="preserve">. São Paulo: </w:t>
      </w:r>
      <w:proofErr w:type="spellStart"/>
      <w:r w:rsidRPr="00C41FAA">
        <w:rPr>
          <w:sz w:val="24"/>
          <w:szCs w:val="24"/>
        </w:rPr>
        <w:t>Ubu</w:t>
      </w:r>
      <w:proofErr w:type="spellEnd"/>
      <w:r w:rsidRPr="00C41FAA">
        <w:rPr>
          <w:sz w:val="24"/>
          <w:szCs w:val="24"/>
        </w:rPr>
        <w:t xml:space="preserve"> </w:t>
      </w:r>
      <w:r w:rsidR="00E8078E">
        <w:rPr>
          <w:sz w:val="24"/>
          <w:szCs w:val="24"/>
        </w:rPr>
        <w:t>Editora/</w:t>
      </w:r>
      <w:proofErr w:type="spellStart"/>
      <w:r w:rsidRPr="00C41FAA">
        <w:rPr>
          <w:sz w:val="24"/>
          <w:szCs w:val="24"/>
        </w:rPr>
        <w:t>Piseagrama</w:t>
      </w:r>
      <w:proofErr w:type="spellEnd"/>
      <w:r w:rsidRPr="00C41FAA">
        <w:rPr>
          <w:sz w:val="24"/>
          <w:szCs w:val="24"/>
        </w:rPr>
        <w:t>, 2023.</w:t>
      </w:r>
    </w:p>
    <w:p w:rsidR="00271D67" w:rsidRPr="002566E9" w:rsidRDefault="00271D67" w:rsidP="00EE0448">
      <w:pPr>
        <w:spacing w:after="160" w:line="259" w:lineRule="auto"/>
        <w:rPr>
          <w:sz w:val="24"/>
          <w:szCs w:val="24"/>
        </w:rPr>
      </w:pPr>
      <w:r w:rsidRPr="002566E9">
        <w:rPr>
          <w:sz w:val="24"/>
          <w:szCs w:val="24"/>
        </w:rPr>
        <w:t xml:space="preserve">SILVA, Maria Felícia Romeiro Mota. Textos, Leitura e Memória: estudos sobre interpretação textual. </w:t>
      </w:r>
      <w:r w:rsidRPr="002566E9">
        <w:rPr>
          <w:b/>
          <w:sz w:val="24"/>
          <w:szCs w:val="24"/>
        </w:rPr>
        <w:t>Revista Humanidades &amp; Educação</w:t>
      </w:r>
      <w:r w:rsidRPr="002566E9">
        <w:rPr>
          <w:sz w:val="24"/>
          <w:szCs w:val="24"/>
        </w:rPr>
        <w:t xml:space="preserve">, Imperatriz (MA), v. 1, n. 1, p. 49-59, </w:t>
      </w:r>
      <w:proofErr w:type="gramStart"/>
      <w:r w:rsidRPr="002566E9">
        <w:rPr>
          <w:sz w:val="24"/>
          <w:szCs w:val="24"/>
        </w:rPr>
        <w:t>jul./</w:t>
      </w:r>
      <w:proofErr w:type="gramEnd"/>
      <w:r w:rsidRPr="002566E9">
        <w:rPr>
          <w:sz w:val="24"/>
          <w:szCs w:val="24"/>
        </w:rPr>
        <w:t>dez. 2019.</w:t>
      </w:r>
    </w:p>
    <w:p w:rsidR="00AC5978" w:rsidRPr="00FB5149" w:rsidRDefault="00AC5978" w:rsidP="00FF57F6">
      <w:pPr>
        <w:rPr>
          <w:sz w:val="24"/>
          <w:szCs w:val="24"/>
        </w:rPr>
      </w:pPr>
    </w:p>
    <w:p w:rsidR="0098738C" w:rsidRDefault="0098738C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98738C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97A" w:rsidRDefault="00D1297A">
      <w:pPr>
        <w:spacing w:line="240" w:lineRule="auto"/>
      </w:pPr>
      <w:r>
        <w:separator/>
      </w:r>
    </w:p>
  </w:endnote>
  <w:endnote w:type="continuationSeparator" w:id="0">
    <w:p w:rsidR="00D1297A" w:rsidRDefault="00D129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A786F0A-689B-4038-9B9D-1D03EC20AC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13C3090-F41F-4520-98E4-52B7316E59E1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38C" w:rsidRDefault="002B1C59">
    <w:pPr>
      <w:jc w:val="center"/>
    </w:pPr>
    <w:r>
      <w:fldChar w:fldCharType="begin"/>
    </w:r>
    <w:r>
      <w:instrText>PAGE</w:instrText>
    </w:r>
    <w:r>
      <w:fldChar w:fldCharType="separate"/>
    </w:r>
    <w:r w:rsidR="00354498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38C" w:rsidRDefault="0098738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97A" w:rsidRDefault="00D1297A">
      <w:pPr>
        <w:spacing w:line="240" w:lineRule="auto"/>
      </w:pPr>
      <w:r>
        <w:separator/>
      </w:r>
    </w:p>
  </w:footnote>
  <w:footnote w:type="continuationSeparator" w:id="0">
    <w:p w:rsidR="00D1297A" w:rsidRDefault="00D129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38C" w:rsidRDefault="002B1C59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8738C" w:rsidRDefault="0098738C">
    <w:pPr>
      <w:jc w:val="right"/>
    </w:pPr>
  </w:p>
  <w:p w:rsidR="0098738C" w:rsidRDefault="0098738C">
    <w:pPr>
      <w:jc w:val="right"/>
    </w:pPr>
  </w:p>
  <w:p w:rsidR="0098738C" w:rsidRDefault="002B1C59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38C" w:rsidRDefault="0098738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AB6493"/>
    <w:multiLevelType w:val="hybridMultilevel"/>
    <w:tmpl w:val="31F052E0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38C"/>
    <w:rsid w:val="00063E74"/>
    <w:rsid w:val="000A393F"/>
    <w:rsid w:val="000B0ABA"/>
    <w:rsid w:val="000F575C"/>
    <w:rsid w:val="0010299B"/>
    <w:rsid w:val="00131A42"/>
    <w:rsid w:val="00140006"/>
    <w:rsid w:val="001503A7"/>
    <w:rsid w:val="00155B93"/>
    <w:rsid w:val="00185FE6"/>
    <w:rsid w:val="00194C34"/>
    <w:rsid w:val="001C3177"/>
    <w:rsid w:val="002566E9"/>
    <w:rsid w:val="002567A5"/>
    <w:rsid w:val="00271D67"/>
    <w:rsid w:val="002B1C59"/>
    <w:rsid w:val="002B6A3B"/>
    <w:rsid w:val="002D0BAB"/>
    <w:rsid w:val="00354498"/>
    <w:rsid w:val="00382882"/>
    <w:rsid w:val="003E0A76"/>
    <w:rsid w:val="00461248"/>
    <w:rsid w:val="004B7671"/>
    <w:rsid w:val="00536686"/>
    <w:rsid w:val="0058278B"/>
    <w:rsid w:val="00587C53"/>
    <w:rsid w:val="0062678C"/>
    <w:rsid w:val="00654641"/>
    <w:rsid w:val="00664778"/>
    <w:rsid w:val="00687115"/>
    <w:rsid w:val="006E41A8"/>
    <w:rsid w:val="00706D87"/>
    <w:rsid w:val="00747A3A"/>
    <w:rsid w:val="007766AC"/>
    <w:rsid w:val="007F1742"/>
    <w:rsid w:val="00803BCC"/>
    <w:rsid w:val="008634E6"/>
    <w:rsid w:val="009642B4"/>
    <w:rsid w:val="00966EB7"/>
    <w:rsid w:val="0098738C"/>
    <w:rsid w:val="009B137D"/>
    <w:rsid w:val="009B242E"/>
    <w:rsid w:val="009D0324"/>
    <w:rsid w:val="00A04FC7"/>
    <w:rsid w:val="00A21B94"/>
    <w:rsid w:val="00A27D0D"/>
    <w:rsid w:val="00A87290"/>
    <w:rsid w:val="00AB7FD3"/>
    <w:rsid w:val="00AC5978"/>
    <w:rsid w:val="00AE7A87"/>
    <w:rsid w:val="00B2447A"/>
    <w:rsid w:val="00B741B5"/>
    <w:rsid w:val="00C10314"/>
    <w:rsid w:val="00C15807"/>
    <w:rsid w:val="00C26E20"/>
    <w:rsid w:val="00C41FAA"/>
    <w:rsid w:val="00C81DF4"/>
    <w:rsid w:val="00C8455C"/>
    <w:rsid w:val="00C97C07"/>
    <w:rsid w:val="00CA39D3"/>
    <w:rsid w:val="00CA69EF"/>
    <w:rsid w:val="00CA7B08"/>
    <w:rsid w:val="00CC5CF9"/>
    <w:rsid w:val="00D1297A"/>
    <w:rsid w:val="00D1569C"/>
    <w:rsid w:val="00D15FA9"/>
    <w:rsid w:val="00D8255B"/>
    <w:rsid w:val="00DB3EEE"/>
    <w:rsid w:val="00DD369D"/>
    <w:rsid w:val="00DE12E1"/>
    <w:rsid w:val="00DE6F7F"/>
    <w:rsid w:val="00DF6BBA"/>
    <w:rsid w:val="00E364C8"/>
    <w:rsid w:val="00E37B99"/>
    <w:rsid w:val="00E45C1B"/>
    <w:rsid w:val="00E8078E"/>
    <w:rsid w:val="00EB44A6"/>
    <w:rsid w:val="00EE0448"/>
    <w:rsid w:val="00F009AC"/>
    <w:rsid w:val="00F04663"/>
    <w:rsid w:val="00F24AAF"/>
    <w:rsid w:val="00F555A5"/>
    <w:rsid w:val="00FD5215"/>
    <w:rsid w:val="00FE3BDC"/>
    <w:rsid w:val="00FF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1232F"/>
  <w15:docId w15:val="{C6124865-6BF2-471F-B500-069E6716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efault">
    <w:name w:val="Default"/>
    <w:rsid w:val="00F04663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character" w:styleId="nfase">
    <w:name w:val="Emphasis"/>
    <w:basedOn w:val="Fontepargpadro"/>
    <w:uiPriority w:val="20"/>
    <w:qFormat/>
    <w:rsid w:val="007766A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21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845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Forte">
    <w:name w:val="Strong"/>
    <w:basedOn w:val="Fontepargpadro"/>
    <w:uiPriority w:val="22"/>
    <w:qFormat/>
    <w:rsid w:val="00C41F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3275</TotalTime>
  <Pages>4</Pages>
  <Words>1167</Words>
  <Characters>6750</Characters>
  <Application>Microsoft Office Word</Application>
  <DocSecurity>0</DocSecurity>
  <Lines>126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Felicia Romeiro Mota Silva</cp:lastModifiedBy>
  <cp:revision>49</cp:revision>
  <dcterms:created xsi:type="dcterms:W3CDTF">2026-08-12T17:48:00Z</dcterms:created>
  <dcterms:modified xsi:type="dcterms:W3CDTF">2026-08-16T06:16:00Z</dcterms:modified>
</cp:coreProperties>
</file>