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86D9C" w14:textId="77777777" w:rsidR="00FB3726" w:rsidRDefault="00FB3726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7F2CBCD8" w14:textId="77777777" w:rsidR="00674CBF" w:rsidRDefault="007F2850" w:rsidP="007F285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7F2850">
        <w:rPr>
          <w:b/>
          <w:bCs/>
          <w:sz w:val="24"/>
          <w:szCs w:val="24"/>
        </w:rPr>
        <w:t>EDUCAÇÃO E SABERES DO CAMPO, DAS ÁGUAS E DAS FLORESTAS:</w:t>
      </w:r>
    </w:p>
    <w:p w14:paraId="781F8C99" w14:textId="78DADBBC" w:rsidR="00ED4E9D" w:rsidRDefault="007F2850" w:rsidP="007F285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7F2850">
        <w:rPr>
          <w:b/>
          <w:bCs/>
          <w:sz w:val="24"/>
          <w:szCs w:val="24"/>
        </w:rPr>
        <w:t xml:space="preserve"> IMAGINAR – CONSTRUIR A ESCOLA A PARTIR DO POPULAR E DO PRÓPRIO.</w:t>
      </w:r>
    </w:p>
    <w:p w14:paraId="58AFB68F" w14:textId="77777777" w:rsidR="00ED4E9D" w:rsidRDefault="00ED4E9D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7FB7A2B" w14:textId="77777777" w:rsidR="00ED4E9D" w:rsidRDefault="00ED4E9D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58AA4E1" w14:textId="3357DFB9" w:rsidR="00ED4E9D" w:rsidRDefault="007F285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H</w:t>
      </w:r>
      <w:r w:rsidRPr="007F2850">
        <w:rPr>
          <w:b/>
          <w:bCs/>
          <w:sz w:val="24"/>
          <w:szCs w:val="24"/>
        </w:rPr>
        <w:t>orta raízes ancestrais: plantando saberes afro-indígenas, cultivando memórias</w:t>
      </w:r>
      <w:r w:rsidR="00DA1314">
        <w:rPr>
          <w:b/>
          <w:bCs/>
          <w:sz w:val="24"/>
          <w:szCs w:val="24"/>
        </w:rPr>
        <w:t xml:space="preserve">, </w:t>
      </w:r>
      <w:r w:rsidRPr="007F2850">
        <w:rPr>
          <w:b/>
          <w:bCs/>
          <w:sz w:val="24"/>
          <w:szCs w:val="24"/>
        </w:rPr>
        <w:t>colhendo</w:t>
      </w:r>
      <w:r w:rsidR="00DA1314">
        <w:rPr>
          <w:b/>
          <w:bCs/>
          <w:sz w:val="24"/>
          <w:szCs w:val="24"/>
        </w:rPr>
        <w:t xml:space="preserve"> fruto e </w:t>
      </w:r>
      <w:r w:rsidRPr="007F2850">
        <w:rPr>
          <w:b/>
          <w:bCs/>
          <w:sz w:val="24"/>
          <w:szCs w:val="24"/>
        </w:rPr>
        <w:t>resistência na educação integral</w:t>
      </w:r>
      <w:r>
        <w:rPr>
          <w:b/>
          <w:bCs/>
          <w:sz w:val="24"/>
          <w:szCs w:val="24"/>
        </w:rPr>
        <w:t>.</w:t>
      </w:r>
    </w:p>
    <w:p w14:paraId="242F3FB3" w14:textId="77777777" w:rsidR="00ED4E9D" w:rsidRDefault="00ED4E9D">
      <w:pPr>
        <w:keepLines/>
        <w:widowControl w:val="0"/>
        <w:spacing w:line="240" w:lineRule="auto"/>
        <w:rPr>
          <w:sz w:val="24"/>
          <w:szCs w:val="24"/>
        </w:rPr>
      </w:pPr>
    </w:p>
    <w:p w14:paraId="43AB82FB" w14:textId="77777777" w:rsidR="00ED4E9D" w:rsidRDefault="00ED4E9D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25CC9F91" w14:textId="6B95CA08" w:rsidR="00DA1314" w:rsidRDefault="007F2850" w:rsidP="00DA1314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Grace Batista Oliveira</w:t>
      </w:r>
      <w:r w:rsidR="00000000">
        <w:rPr>
          <w:sz w:val="24"/>
          <w:szCs w:val="24"/>
        </w:rPr>
        <w:t>,</w:t>
      </w:r>
      <w:r>
        <w:rPr>
          <w:sz w:val="24"/>
          <w:szCs w:val="24"/>
        </w:rPr>
        <w:t xml:space="preserve"> Universidade Metropolitana de Santos</w:t>
      </w:r>
      <w:r w:rsidR="00000000">
        <w:rPr>
          <w:sz w:val="24"/>
          <w:szCs w:val="24"/>
        </w:rPr>
        <w:t>,</w:t>
      </w:r>
      <w:r>
        <w:rPr>
          <w:sz w:val="24"/>
          <w:szCs w:val="24"/>
        </w:rPr>
        <w:t xml:space="preserve"> oliveiragrace42@gmail.com</w:t>
      </w:r>
      <w:r w:rsidR="00000000">
        <w:rPr>
          <w:sz w:val="24"/>
          <w:szCs w:val="24"/>
        </w:rPr>
        <w:t xml:space="preserve"> </w:t>
      </w:r>
    </w:p>
    <w:p w14:paraId="2CF66179" w14:textId="25621B07" w:rsidR="00ED4E9D" w:rsidRDefault="00ED4E9D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030639B3" w14:textId="77777777" w:rsidR="00ED4E9D" w:rsidRDefault="00ED4E9D">
      <w:pPr>
        <w:keepLines/>
        <w:widowControl w:val="0"/>
        <w:spacing w:line="240" w:lineRule="auto"/>
        <w:rPr>
          <w:sz w:val="24"/>
          <w:szCs w:val="24"/>
        </w:rPr>
      </w:pPr>
    </w:p>
    <w:p w14:paraId="20E03A3B" w14:textId="77777777" w:rsidR="00ED4E9D" w:rsidRDefault="00ED4E9D">
      <w:pPr>
        <w:keepLines/>
        <w:widowControl w:val="0"/>
        <w:spacing w:line="240" w:lineRule="auto"/>
        <w:rPr>
          <w:sz w:val="24"/>
          <w:szCs w:val="24"/>
        </w:rPr>
      </w:pPr>
    </w:p>
    <w:p w14:paraId="5526B7BC" w14:textId="77777777" w:rsidR="00ED4E9D" w:rsidRDefault="00ED4E9D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49639105" w14:textId="77777777" w:rsidR="00ED4E9D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0BBF51F9" w14:textId="77777777" w:rsidR="00ED4E9D" w:rsidRDefault="00ED4E9D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7B8E0632" w14:textId="6C747F61" w:rsidR="007718CC" w:rsidRDefault="007718CC" w:rsidP="007718CC">
      <w:pPr>
        <w:spacing w:after="160" w:line="360" w:lineRule="auto"/>
        <w:jc w:val="both"/>
        <w:rPr>
          <w:sz w:val="24"/>
          <w:szCs w:val="24"/>
        </w:rPr>
      </w:pPr>
      <w:r w:rsidRPr="00EE5D54">
        <w:rPr>
          <w:sz w:val="24"/>
          <w:szCs w:val="24"/>
        </w:rPr>
        <w:t xml:space="preserve">O processo educativo que perpassa a prática pedagógica fundamenta-se nos pilares do pensamento contemporâneo e na interlocução com pensadores que ensinam a trilhar a educação de forma a reconhecer o lugar social dos sujeitos e acolher as suas ancestralidades. A reflexão orienta-se pela abordagem </w:t>
      </w:r>
      <w:proofErr w:type="spellStart"/>
      <w:r w:rsidRPr="00EE5D54">
        <w:rPr>
          <w:sz w:val="24"/>
          <w:szCs w:val="24"/>
        </w:rPr>
        <w:t>contracolonial</w:t>
      </w:r>
      <w:proofErr w:type="spellEnd"/>
      <w:r w:rsidRPr="00EE5D54">
        <w:rPr>
          <w:sz w:val="24"/>
          <w:szCs w:val="24"/>
        </w:rPr>
        <w:t xml:space="preserve"> de Nêgo Bispo, que ensina sobre a </w:t>
      </w:r>
      <w:proofErr w:type="spellStart"/>
      <w:r w:rsidRPr="00EE5D54">
        <w:rPr>
          <w:sz w:val="24"/>
          <w:szCs w:val="24"/>
        </w:rPr>
        <w:t>biointeração</w:t>
      </w:r>
      <w:proofErr w:type="spellEnd"/>
      <w:r w:rsidRPr="00EE5D54">
        <w:rPr>
          <w:sz w:val="24"/>
          <w:szCs w:val="24"/>
        </w:rPr>
        <w:t xml:space="preserve"> e a defesa dos modos de vida comunitários contra as dinâmicas extrativistas e mercantilistas do capital; pela ação anticolonial de Ailton Krenak, que convoca ao </w:t>
      </w:r>
      <w:proofErr w:type="spellStart"/>
      <w:r w:rsidRPr="00EE5D54">
        <w:rPr>
          <w:sz w:val="24"/>
          <w:szCs w:val="24"/>
        </w:rPr>
        <w:t>reencantamento</w:t>
      </w:r>
      <w:proofErr w:type="spellEnd"/>
      <w:r w:rsidRPr="00EE5D54">
        <w:rPr>
          <w:sz w:val="24"/>
          <w:szCs w:val="24"/>
        </w:rPr>
        <w:t xml:space="preserve"> da terra e ao rompimento com a falsa divisão entre humanidade e natureza; e pelas proposições das "Escolas Vivas" tecidas por Cristine </w:t>
      </w:r>
      <w:proofErr w:type="spellStart"/>
      <w:r w:rsidRPr="00EE5D54">
        <w:rPr>
          <w:sz w:val="24"/>
          <w:szCs w:val="24"/>
        </w:rPr>
        <w:t>Takuá</w:t>
      </w:r>
      <w:proofErr w:type="spellEnd"/>
      <w:r w:rsidRPr="00EE5D54">
        <w:rPr>
          <w:sz w:val="24"/>
          <w:szCs w:val="24"/>
        </w:rPr>
        <w:t>, que defendem espaços educativos integrados aos territórios, à sabedoria ancestral e à fluidez dos ciclos naturais</w:t>
      </w:r>
      <w:r w:rsidR="00DA1314">
        <w:rPr>
          <w:sz w:val="24"/>
          <w:szCs w:val="24"/>
        </w:rPr>
        <w:t xml:space="preserve"> </w:t>
      </w:r>
      <w:r w:rsidRPr="00EE5D54">
        <w:rPr>
          <w:sz w:val="24"/>
          <w:szCs w:val="24"/>
        </w:rPr>
        <w:t>.Organizadas sob a perspectiva da interculturalidade crítica, as práticas buscam proporcionar aos estudantes vivências sensoriais e reflexivas para que se reconheçam como parte integrante e indissociável da natureza, estimulando o pensamento crítico sobre os impactos das ações humanas nos contextos socioambientais em que estão inseridos.</w:t>
      </w:r>
    </w:p>
    <w:p w14:paraId="550F2D45" w14:textId="39A8A48F" w:rsidR="007718CC" w:rsidRPr="00EE5D54" w:rsidRDefault="00DA1314" w:rsidP="007718CC">
      <w:p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projeto</w:t>
      </w:r>
      <w:r w:rsidR="007718CC" w:rsidRPr="00EE5D5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iniciou se </w:t>
      </w:r>
      <w:r w:rsidR="007718CC" w:rsidRPr="00EE5D54">
        <w:rPr>
          <w:sz w:val="24"/>
          <w:szCs w:val="24"/>
        </w:rPr>
        <w:t>em fevereiro de 2025 em uma escola pública municipal localizada em Santos/SP, no âmbito da Oficina de Educação Ambiental. A instituição atende aos Anos Iniciais do Ensino Fundamental em regime de Educação Integra</w:t>
      </w:r>
      <w:r>
        <w:rPr>
          <w:sz w:val="24"/>
          <w:szCs w:val="24"/>
        </w:rPr>
        <w:t xml:space="preserve">da, </w:t>
      </w:r>
      <w:r w:rsidR="007718CC" w:rsidRPr="00EE5D54">
        <w:rPr>
          <w:sz w:val="24"/>
          <w:szCs w:val="24"/>
        </w:rPr>
        <w:t>operando das 07h00 às 17h00. A jornada pedagógica divide-se entre o currículo formal (07h00 às 11h30) e as atividades de contraturno (11h30 às 17h00). Sua estrutura organizacional compreende 10 turmas, dispostas em duas salas por ano de escolaridade (1º ao 5º ano, identificadas pelas letras A e B).</w:t>
      </w:r>
    </w:p>
    <w:p w14:paraId="42488350" w14:textId="77777777" w:rsidR="007718CC" w:rsidRPr="00EE5D54" w:rsidRDefault="007718CC" w:rsidP="007718CC">
      <w:pPr>
        <w:spacing w:after="160" w:line="360" w:lineRule="auto"/>
        <w:jc w:val="both"/>
        <w:rPr>
          <w:sz w:val="24"/>
          <w:szCs w:val="24"/>
        </w:rPr>
      </w:pPr>
      <w:r w:rsidRPr="00EE5D54">
        <w:rPr>
          <w:sz w:val="24"/>
          <w:szCs w:val="24"/>
        </w:rPr>
        <w:lastRenderedPageBreak/>
        <w:t>Ao longo do ano, foram desenvolvidas práticas de sustentabilidade, cultivo e plantio em sementeiras, resultando na colheita de alimentos e mobilizando conhecimentos prévios para que os alunos se tornem multiplicadores de práticas conscientes em seu cotidiano. Cabe destacar que a comunidade escolar é profundamente atravessada por marcas históricas de desigualdade social e racismo ambiental — fenômeno que distribui de forma desproporcional os ônus da degradação ecológica e da precarização territorial sobre populações periféricas e vulnerabilizadas. Nesse cenário, as ações da Oficina de Educação Ambiental visam tensionar tais injustiças socioespaciais, construindo um espaço-tempo escolar capaz de cultivar outros olhares e romper com visões de mundo coloniais e eurocêntricas.</w:t>
      </w:r>
    </w:p>
    <w:p w14:paraId="72E26655" w14:textId="28293459" w:rsidR="007718CC" w:rsidRPr="00EE5D54" w:rsidRDefault="007718CC" w:rsidP="007718CC">
      <w:pPr>
        <w:spacing w:after="160" w:line="360" w:lineRule="auto"/>
        <w:jc w:val="both"/>
        <w:rPr>
          <w:sz w:val="24"/>
          <w:szCs w:val="24"/>
        </w:rPr>
      </w:pPr>
      <w:r w:rsidRPr="00EE5D54">
        <w:rPr>
          <w:sz w:val="24"/>
          <w:szCs w:val="24"/>
        </w:rPr>
        <w:t xml:space="preserve">Diante dos resultados satisfatórios alcançados, emergiu a inquietação pedagógica de aprofundar o estudo dos cultivos e hábitos alimentares herdados das matrizes ancestrais. Considerando que a comunidade escolar é predominantemente constituída por populações negras e indígenas, a proposta busca resgatar a ancestralidade alimentar como ferramenta de fortalecimento da identidade, da valorização cultural e do pertencimento étnico-racial. Buscando efetivar as garantias da Lei nº 11.645/2008 de forma viva e pulsante, a unidade escolar reconhece a importância de ir além das celebrações alusivas ao mês de novembro, integrando a diversidade étnico-racial à rotina diária das crianças. É desse compromisso coletivo que surge o projeto </w:t>
      </w:r>
      <w:r w:rsidRPr="00EE5D54">
        <w:rPr>
          <w:i/>
          <w:iCs/>
          <w:sz w:val="24"/>
          <w:szCs w:val="24"/>
        </w:rPr>
        <w:t xml:space="preserve">"Horta Raízes Ancestrais: Plantando saberes afro-indígenas, </w:t>
      </w:r>
      <w:proofErr w:type="gramStart"/>
      <w:r w:rsidRPr="00EE5D54">
        <w:rPr>
          <w:i/>
          <w:iCs/>
          <w:sz w:val="24"/>
          <w:szCs w:val="24"/>
        </w:rPr>
        <w:t>Cultivando</w:t>
      </w:r>
      <w:proofErr w:type="gramEnd"/>
      <w:r w:rsidRPr="00EE5D54">
        <w:rPr>
          <w:i/>
          <w:iCs/>
          <w:sz w:val="24"/>
          <w:szCs w:val="24"/>
        </w:rPr>
        <w:t xml:space="preserve"> memórias</w:t>
      </w:r>
      <w:r w:rsidR="00DA1314">
        <w:rPr>
          <w:i/>
          <w:iCs/>
          <w:sz w:val="24"/>
          <w:szCs w:val="24"/>
        </w:rPr>
        <w:t xml:space="preserve"> e </w:t>
      </w:r>
      <w:r w:rsidRPr="00EE5D54">
        <w:rPr>
          <w:i/>
          <w:iCs/>
          <w:sz w:val="24"/>
          <w:szCs w:val="24"/>
        </w:rPr>
        <w:t>Colhendo Frutos e Resistência</w:t>
      </w:r>
      <w:r w:rsidR="00DA1314">
        <w:rPr>
          <w:i/>
          <w:iCs/>
          <w:sz w:val="24"/>
          <w:szCs w:val="24"/>
        </w:rPr>
        <w:t xml:space="preserve"> na Educação Integral</w:t>
      </w:r>
      <w:r w:rsidRPr="00EE5D54">
        <w:rPr>
          <w:i/>
          <w:iCs/>
          <w:sz w:val="24"/>
          <w:szCs w:val="24"/>
        </w:rPr>
        <w:t>"</w:t>
      </w:r>
      <w:r w:rsidRPr="00EE5D54">
        <w:rPr>
          <w:sz w:val="24"/>
          <w:szCs w:val="24"/>
        </w:rPr>
        <w:t>, articulando o manejo da terra, a escolha consciente de sementes, raízes e ervas, o aprendizado e a valorização das origens.</w:t>
      </w:r>
    </w:p>
    <w:p w14:paraId="727CB5A6" w14:textId="77777777" w:rsidR="007718CC" w:rsidRPr="00EE5D54" w:rsidRDefault="007718CC" w:rsidP="007718CC">
      <w:pPr>
        <w:spacing w:after="160" w:line="360" w:lineRule="auto"/>
        <w:jc w:val="both"/>
        <w:rPr>
          <w:sz w:val="24"/>
          <w:szCs w:val="24"/>
        </w:rPr>
      </w:pPr>
      <w:r w:rsidRPr="00EE5D54">
        <w:rPr>
          <w:sz w:val="24"/>
          <w:szCs w:val="24"/>
        </w:rPr>
        <w:t>A metodologia do projeto estrutura-se a partir de mediações pedagógicas que articulam rodas de conversa, atividades explicativas e oficinas práticas. O percurso formativo iniciou-se com o resgate histórico da alimentação no Brasil Colonial e Imperial, analisando com os estudantes como os povos originários e os africanos escravizados produziam e extraíam seu sustento da terra, preservando sua dignidade e tradições culturais mesmo em contextos de profunda adversidade. Buscou-se conscientizar os estudantes de que a relação desses povos com a terra não era pautada pela exploração mercantilista, mas sim pelo respeito, espiritualidade, cuidado e conexão orgânica.</w:t>
      </w:r>
    </w:p>
    <w:p w14:paraId="12EE1645" w14:textId="77777777" w:rsidR="00DA1314" w:rsidRDefault="00DA1314" w:rsidP="007718CC">
      <w:pPr>
        <w:spacing w:after="160" w:line="360" w:lineRule="auto"/>
        <w:jc w:val="both"/>
        <w:rPr>
          <w:sz w:val="24"/>
          <w:szCs w:val="24"/>
        </w:rPr>
      </w:pPr>
    </w:p>
    <w:p w14:paraId="35519B5D" w14:textId="4FC9FCA5" w:rsidR="007718CC" w:rsidRPr="00EE5D54" w:rsidRDefault="007718CC" w:rsidP="007718CC">
      <w:pPr>
        <w:spacing w:after="160" w:line="360" w:lineRule="auto"/>
        <w:jc w:val="both"/>
        <w:rPr>
          <w:sz w:val="24"/>
          <w:szCs w:val="24"/>
        </w:rPr>
      </w:pPr>
      <w:r w:rsidRPr="00EE5D54">
        <w:rPr>
          <w:sz w:val="24"/>
          <w:szCs w:val="24"/>
        </w:rPr>
        <w:lastRenderedPageBreak/>
        <w:t>Durante as mediações, abordou-se também a origem das plantas e ervas medicinais. Explicou-se que, embora algumas espécies tenham sido trazidas do continente europeu, elas encontraram amplo cultivo nas hortas e quintais das populações negras e indígenas. Tal fenômeno ocorreu porque esses grupos, por estarem intimamente ligados aos ciclos da natureza, detinham os saberes necessários para cultivar, aclimatar e utilizar essas ervas tanto na culinária quanto na preparação de remédios naturais, chás e rituais de cura.</w:t>
      </w:r>
    </w:p>
    <w:p w14:paraId="16C21495" w14:textId="28E42466" w:rsidR="007718CC" w:rsidRPr="00EE5D54" w:rsidRDefault="007718CC" w:rsidP="007718CC">
      <w:pPr>
        <w:spacing w:after="160" w:line="360" w:lineRule="auto"/>
        <w:jc w:val="both"/>
        <w:rPr>
          <w:sz w:val="24"/>
          <w:szCs w:val="24"/>
        </w:rPr>
      </w:pPr>
      <w:r w:rsidRPr="00EE5D54">
        <w:rPr>
          <w:sz w:val="24"/>
          <w:szCs w:val="24"/>
        </w:rPr>
        <w:t>Com a consolidação dessa bagagem histórica e reflexiva, a práxis avançou para a estruturação da horta pedagógica, organizada em dois canteiros principais sob a responsabilidade direta dos estudantes</w:t>
      </w:r>
      <w:r w:rsidRPr="007718CC">
        <w:rPr>
          <w:sz w:val="24"/>
          <w:szCs w:val="24"/>
        </w:rPr>
        <w:t xml:space="preserve">, </w:t>
      </w:r>
      <w:r w:rsidRPr="00EE5D54">
        <w:rPr>
          <w:sz w:val="24"/>
          <w:szCs w:val="24"/>
        </w:rPr>
        <w:t>focado no cultivo de ervas e plantas medicinais de uso popular e ancestral</w:t>
      </w:r>
      <w:r w:rsidR="00DA1314">
        <w:rPr>
          <w:sz w:val="24"/>
          <w:szCs w:val="24"/>
        </w:rPr>
        <w:t xml:space="preserve">, </w:t>
      </w:r>
      <w:r w:rsidRPr="00EE5D54">
        <w:rPr>
          <w:sz w:val="24"/>
          <w:szCs w:val="24"/>
        </w:rPr>
        <w:t>arruda, alecrim, boldo, hortelã, erva-cidreira e guiné, permitindo trabalhar o estímulo sensorial, o reconhecimento botânico e o resgate das memórias afetivas e familiares associadas aos chás e remédios caseiros</w:t>
      </w:r>
      <w:r w:rsidRPr="007718CC">
        <w:rPr>
          <w:sz w:val="24"/>
          <w:szCs w:val="24"/>
        </w:rPr>
        <w:t xml:space="preserve"> e até mesmo a rituais religiosos o outro </w:t>
      </w:r>
      <w:r w:rsidRPr="00EE5D54">
        <w:rPr>
          <w:sz w:val="24"/>
          <w:szCs w:val="24"/>
        </w:rPr>
        <w:t>dedicado aos vegetais de alto valor nutricional, cultural e histórico para as identidades afro-indígenas</w:t>
      </w:r>
      <w:r w:rsidR="00DA1314">
        <w:rPr>
          <w:sz w:val="24"/>
          <w:szCs w:val="24"/>
        </w:rPr>
        <w:t xml:space="preserve">, </w:t>
      </w:r>
      <w:r w:rsidRPr="00EE5D54">
        <w:rPr>
          <w:sz w:val="24"/>
          <w:szCs w:val="24"/>
        </w:rPr>
        <w:t xml:space="preserve">mandioca, abóbora e quiabo, proporcionando discussões sobre soberania alimentar e a resistência física e cultural dos </w:t>
      </w:r>
      <w:r w:rsidR="00D01428" w:rsidRPr="00EE5D54">
        <w:rPr>
          <w:sz w:val="24"/>
          <w:szCs w:val="24"/>
        </w:rPr>
        <w:t>antepassados. A</w:t>
      </w:r>
      <w:r w:rsidRPr="00EE5D54">
        <w:rPr>
          <w:sz w:val="24"/>
          <w:szCs w:val="24"/>
        </w:rPr>
        <w:t xml:space="preserve"> dinâmica diária da Oficina de Educação Ambiental exige dos estudantes do ensino integral uma postura ativa de responsabilidade socioambiental. Diariamente, após as etapas de plantio e rega, </w:t>
      </w:r>
      <w:r w:rsidR="00D01428">
        <w:rPr>
          <w:sz w:val="24"/>
          <w:szCs w:val="24"/>
        </w:rPr>
        <w:t>o</w:t>
      </w:r>
      <w:r w:rsidRPr="00EE5D54">
        <w:rPr>
          <w:sz w:val="24"/>
          <w:szCs w:val="24"/>
        </w:rPr>
        <w:t xml:space="preserve">s </w:t>
      </w:r>
      <w:r w:rsidR="00D01428">
        <w:rPr>
          <w:sz w:val="24"/>
          <w:szCs w:val="24"/>
        </w:rPr>
        <w:t>estudantes</w:t>
      </w:r>
      <w:r w:rsidRPr="00EE5D54">
        <w:rPr>
          <w:sz w:val="24"/>
          <w:szCs w:val="24"/>
        </w:rPr>
        <w:t xml:space="preserve"> realizam a manutenção contínua da horta, executando a catação e a retirada manual de plantas espontâneas. Essa rotina desenvolve aprendizados valiosos sobre a paciência, o tempo biológico dos alimentos, a cooperação entre diferentes idades e a observação atenta do ecossistema local, transformando o ato de manusear a terra em um exercício pedagógico de respeito ao solo.</w:t>
      </w:r>
    </w:p>
    <w:p w14:paraId="3CEDAC67" w14:textId="4D6955CD" w:rsidR="007718CC" w:rsidRPr="00EE5D54" w:rsidRDefault="007718CC" w:rsidP="007718CC">
      <w:pPr>
        <w:spacing w:after="160" w:line="360" w:lineRule="auto"/>
        <w:jc w:val="both"/>
        <w:rPr>
          <w:sz w:val="24"/>
          <w:szCs w:val="24"/>
        </w:rPr>
      </w:pPr>
      <w:r w:rsidRPr="00EE5D54">
        <w:rPr>
          <w:sz w:val="24"/>
          <w:szCs w:val="24"/>
        </w:rPr>
        <w:t xml:space="preserve">A implementação do projeto </w:t>
      </w:r>
      <w:r w:rsidRPr="00EE5D54">
        <w:rPr>
          <w:i/>
          <w:iCs/>
          <w:sz w:val="24"/>
          <w:szCs w:val="24"/>
        </w:rPr>
        <w:t>"Horta Raízes Ancestrais"</w:t>
      </w:r>
      <w:r w:rsidRPr="00EE5D54">
        <w:rPr>
          <w:sz w:val="24"/>
          <w:szCs w:val="24"/>
        </w:rPr>
        <w:t xml:space="preserve"> evidenciou que a horta pedagógica </w:t>
      </w:r>
      <w:r w:rsidR="00D01428">
        <w:rPr>
          <w:sz w:val="24"/>
          <w:szCs w:val="24"/>
        </w:rPr>
        <w:t xml:space="preserve">está se </w:t>
      </w:r>
      <w:r w:rsidRPr="00EE5D54">
        <w:rPr>
          <w:sz w:val="24"/>
          <w:szCs w:val="24"/>
        </w:rPr>
        <w:t>consolida</w:t>
      </w:r>
      <w:r w:rsidR="00D01428">
        <w:rPr>
          <w:sz w:val="24"/>
          <w:szCs w:val="24"/>
        </w:rPr>
        <w:t>ndo</w:t>
      </w:r>
      <w:r w:rsidRPr="00EE5D54">
        <w:rPr>
          <w:sz w:val="24"/>
          <w:szCs w:val="24"/>
        </w:rPr>
        <w:t xml:space="preserve"> como um potente instrumento de </w:t>
      </w:r>
      <w:proofErr w:type="spellStart"/>
      <w:r w:rsidRPr="00EE5D54">
        <w:rPr>
          <w:sz w:val="24"/>
          <w:szCs w:val="24"/>
        </w:rPr>
        <w:t>decolonização</w:t>
      </w:r>
      <w:proofErr w:type="spellEnd"/>
      <w:r w:rsidRPr="00EE5D54">
        <w:rPr>
          <w:sz w:val="24"/>
          <w:szCs w:val="24"/>
        </w:rPr>
        <w:t xml:space="preserve"> do currículo na educação pública municipal de Santos/SP. Ao aproximar as reflexões de Nêgo Bispo, Ailton Krenak e Cristine </w:t>
      </w:r>
      <w:proofErr w:type="spellStart"/>
      <w:r w:rsidRPr="00EE5D54">
        <w:rPr>
          <w:sz w:val="24"/>
          <w:szCs w:val="24"/>
        </w:rPr>
        <w:t>Takuá</w:t>
      </w:r>
      <w:proofErr w:type="spellEnd"/>
      <w:r w:rsidRPr="00EE5D54">
        <w:rPr>
          <w:sz w:val="24"/>
          <w:szCs w:val="24"/>
        </w:rPr>
        <w:t xml:space="preserve"> da rotina das 10 turmas do ensino fundamental integral, a escola transformou seu espaço físico em um território vivo de aprendizagem intercultural.</w:t>
      </w:r>
    </w:p>
    <w:p w14:paraId="04FBCBC8" w14:textId="27D9C230" w:rsidR="007718CC" w:rsidRPr="00EE5D54" w:rsidRDefault="007718CC" w:rsidP="007718CC">
      <w:pPr>
        <w:spacing w:after="160" w:line="360" w:lineRule="auto"/>
        <w:jc w:val="both"/>
        <w:rPr>
          <w:sz w:val="24"/>
          <w:szCs w:val="24"/>
        </w:rPr>
      </w:pPr>
      <w:r w:rsidRPr="00EE5D54">
        <w:rPr>
          <w:sz w:val="24"/>
          <w:szCs w:val="24"/>
        </w:rPr>
        <w:t>A vivência prática do cultivo, aliada ao resgate da história alimentar afro-indígena, permit</w:t>
      </w:r>
      <w:r w:rsidR="00D01428">
        <w:rPr>
          <w:sz w:val="24"/>
          <w:szCs w:val="24"/>
        </w:rPr>
        <w:t>e</w:t>
      </w:r>
      <w:r w:rsidRPr="00EE5D54">
        <w:rPr>
          <w:sz w:val="24"/>
          <w:szCs w:val="24"/>
        </w:rPr>
        <w:t xml:space="preserve"> que os estudantes ressignificassem sua relação com a terra e com o próprio território periférico em que vivem. Observ</w:t>
      </w:r>
      <w:r w:rsidR="00D01428">
        <w:rPr>
          <w:sz w:val="24"/>
          <w:szCs w:val="24"/>
        </w:rPr>
        <w:t>a-se</w:t>
      </w:r>
      <w:r w:rsidRPr="00EE5D54">
        <w:rPr>
          <w:sz w:val="24"/>
          <w:szCs w:val="24"/>
        </w:rPr>
        <w:t xml:space="preserve"> o fortalecimento da autoimagem e do pertencimento n</w:t>
      </w:r>
      <w:r w:rsidR="00D01428">
        <w:rPr>
          <w:sz w:val="24"/>
          <w:szCs w:val="24"/>
        </w:rPr>
        <w:t xml:space="preserve">os </w:t>
      </w:r>
      <w:proofErr w:type="gramStart"/>
      <w:r w:rsidR="00D01428">
        <w:rPr>
          <w:sz w:val="24"/>
          <w:szCs w:val="24"/>
        </w:rPr>
        <w:t>estudantes</w:t>
      </w:r>
      <w:r w:rsidRPr="00EE5D54">
        <w:rPr>
          <w:sz w:val="24"/>
          <w:szCs w:val="24"/>
        </w:rPr>
        <w:t xml:space="preserve"> ,</w:t>
      </w:r>
      <w:proofErr w:type="gramEnd"/>
      <w:r w:rsidRPr="00EE5D54">
        <w:rPr>
          <w:sz w:val="24"/>
          <w:szCs w:val="24"/>
        </w:rPr>
        <w:t xml:space="preserve"> além da construção de uma consciência ecológica crítica em todo o grupo discente</w:t>
      </w:r>
      <w:r w:rsidRPr="007718CC">
        <w:rPr>
          <w:sz w:val="24"/>
          <w:szCs w:val="24"/>
        </w:rPr>
        <w:t>.</w:t>
      </w:r>
    </w:p>
    <w:p w14:paraId="4AC55B66" w14:textId="05BD0666" w:rsidR="007718CC" w:rsidRPr="00EE5D54" w:rsidRDefault="007718CC" w:rsidP="007718CC">
      <w:pPr>
        <w:spacing w:after="160" w:line="360" w:lineRule="auto"/>
        <w:jc w:val="both"/>
        <w:rPr>
          <w:sz w:val="24"/>
          <w:szCs w:val="24"/>
        </w:rPr>
      </w:pPr>
      <w:r w:rsidRPr="007718CC">
        <w:rPr>
          <w:sz w:val="24"/>
          <w:szCs w:val="24"/>
        </w:rPr>
        <w:lastRenderedPageBreak/>
        <w:t>V</w:t>
      </w:r>
      <w:r w:rsidRPr="00EE5D54">
        <w:rPr>
          <w:sz w:val="24"/>
          <w:szCs w:val="24"/>
        </w:rPr>
        <w:t>ivenciar o plantio, a manutenção diária e a história dos alimentos e ervas ancestrais possibilitou a construção de um aprendizado emancipatório. A experiência demonstr</w:t>
      </w:r>
      <w:r w:rsidR="00D01428">
        <w:rPr>
          <w:sz w:val="24"/>
          <w:szCs w:val="24"/>
        </w:rPr>
        <w:t>a</w:t>
      </w:r>
      <w:r w:rsidRPr="00EE5D54">
        <w:rPr>
          <w:sz w:val="24"/>
          <w:szCs w:val="24"/>
        </w:rPr>
        <w:t xml:space="preserve"> ser uma estratégia eficaz para combater o racismo ambiental a partir da infância, superando abordagens pontuais ou festivas e integrando a história e cultura afro-brasileira e indígena de forma permanente ao currículo. O projeto seme</w:t>
      </w:r>
      <w:r w:rsidR="00D01428">
        <w:rPr>
          <w:sz w:val="24"/>
          <w:szCs w:val="24"/>
        </w:rPr>
        <w:t>ia</w:t>
      </w:r>
      <w:r w:rsidRPr="00EE5D54">
        <w:rPr>
          <w:sz w:val="24"/>
          <w:szCs w:val="24"/>
        </w:rPr>
        <w:t>, assim, posturas éticas, antirracistas e ecologicamente conscientes para a formação das futuras gerações.</w:t>
      </w:r>
    </w:p>
    <w:p w14:paraId="1050242F" w14:textId="77777777" w:rsidR="007718CC" w:rsidRDefault="007718CC" w:rsidP="007718CC"/>
    <w:p w14:paraId="353CA10B" w14:textId="77777777" w:rsidR="00FB3726" w:rsidRPr="00FB3726" w:rsidRDefault="00FB3726" w:rsidP="00FB3726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4D0236D0" w14:textId="77777777" w:rsidR="00ED4E9D" w:rsidRDefault="00ED4E9D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68FDA38D" w14:textId="77777777" w:rsidR="00ED4E9D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40694E7D" w14:textId="242FCAA2" w:rsidR="00AD2637" w:rsidRPr="00AD2637" w:rsidRDefault="007718CC" w:rsidP="007718CC">
      <w:pPr>
        <w:keepLines/>
        <w:widowControl w:val="0"/>
        <w:spacing w:line="360" w:lineRule="auto"/>
        <w:jc w:val="both"/>
      </w:pPr>
      <w:r>
        <w:t>H</w:t>
      </w:r>
      <w:r w:rsidR="00AD2637" w:rsidRPr="00AD2637">
        <w:t>orta escola</w:t>
      </w:r>
      <w:r>
        <w:t xml:space="preserve">r; </w:t>
      </w:r>
      <w:r w:rsidRPr="007718CC">
        <w:t>Ancestralidade Afro-Indígena</w:t>
      </w:r>
      <w:r>
        <w:t>;</w:t>
      </w:r>
      <w:r w:rsidR="00AD2637">
        <w:t xml:space="preserve"> </w:t>
      </w:r>
      <w:r>
        <w:t>Racismo ambiental.</w:t>
      </w:r>
    </w:p>
    <w:p w14:paraId="657837D4" w14:textId="32887730" w:rsidR="00ED4E9D" w:rsidRDefault="00ED4E9D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5002B787" w14:textId="77777777" w:rsidR="00ED4E9D" w:rsidRDefault="00ED4E9D">
      <w:pPr>
        <w:keepLines/>
        <w:widowControl w:val="0"/>
        <w:spacing w:line="240" w:lineRule="auto"/>
        <w:rPr>
          <w:sz w:val="24"/>
          <w:szCs w:val="24"/>
        </w:rPr>
      </w:pPr>
    </w:p>
    <w:p w14:paraId="13478505" w14:textId="77777777" w:rsidR="00ED4E9D" w:rsidRDefault="00ED4E9D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9C6D587" w14:textId="77777777" w:rsidR="00ED4E9D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59AFCF09" w14:textId="77777777" w:rsidR="007F54C1" w:rsidRDefault="007F54C1" w:rsidP="007F2850">
      <w:pPr>
        <w:keepLines/>
        <w:widowControl w:val="0"/>
        <w:spacing w:line="240" w:lineRule="auto"/>
        <w:rPr>
          <w:sz w:val="24"/>
          <w:szCs w:val="24"/>
        </w:rPr>
      </w:pPr>
    </w:p>
    <w:p w14:paraId="4CEB8FD4" w14:textId="4CA41C15" w:rsidR="007718CC" w:rsidRDefault="007718CC" w:rsidP="007F2850">
      <w:pPr>
        <w:keepLines/>
        <w:widowControl w:val="0"/>
        <w:spacing w:line="240" w:lineRule="auto"/>
        <w:rPr>
          <w:sz w:val="24"/>
          <w:szCs w:val="24"/>
        </w:rPr>
      </w:pPr>
      <w:r w:rsidRPr="007718CC">
        <w:rPr>
          <w:sz w:val="24"/>
          <w:szCs w:val="24"/>
        </w:rPr>
        <w:t xml:space="preserve">KRENAK, Ailton. </w:t>
      </w:r>
      <w:r w:rsidRPr="007718CC">
        <w:rPr>
          <w:b/>
          <w:bCs/>
          <w:sz w:val="24"/>
          <w:szCs w:val="24"/>
        </w:rPr>
        <w:t>Ideias para adiar o fim do mundo</w:t>
      </w:r>
      <w:r w:rsidRPr="007718CC">
        <w:rPr>
          <w:sz w:val="24"/>
          <w:szCs w:val="24"/>
        </w:rPr>
        <w:t>. São Paulo: Companhia das Letras, 2019.</w:t>
      </w:r>
    </w:p>
    <w:p w14:paraId="612E3BEE" w14:textId="77777777" w:rsidR="00D01428" w:rsidRPr="007718CC" w:rsidRDefault="00D01428" w:rsidP="007F2850">
      <w:pPr>
        <w:keepLines/>
        <w:widowControl w:val="0"/>
        <w:spacing w:line="240" w:lineRule="auto"/>
        <w:rPr>
          <w:sz w:val="24"/>
          <w:szCs w:val="24"/>
        </w:rPr>
      </w:pPr>
    </w:p>
    <w:p w14:paraId="3B2B48DE" w14:textId="77777777" w:rsidR="007F54C1" w:rsidRDefault="007718CC" w:rsidP="007F2850">
      <w:pPr>
        <w:keepLines/>
        <w:widowControl w:val="0"/>
        <w:spacing w:line="240" w:lineRule="auto"/>
        <w:rPr>
          <w:sz w:val="24"/>
          <w:szCs w:val="24"/>
        </w:rPr>
      </w:pPr>
      <w:r w:rsidRPr="007718CC">
        <w:rPr>
          <w:sz w:val="24"/>
          <w:szCs w:val="24"/>
        </w:rPr>
        <w:t xml:space="preserve">SANTOS, Antônio Bispo dos (Nêgo Bispo). </w:t>
      </w:r>
      <w:r w:rsidRPr="007718CC">
        <w:rPr>
          <w:b/>
          <w:bCs/>
          <w:sz w:val="24"/>
          <w:szCs w:val="24"/>
        </w:rPr>
        <w:t>A terra dá, a terra quer</w:t>
      </w:r>
      <w:r w:rsidRPr="007718CC">
        <w:rPr>
          <w:sz w:val="24"/>
          <w:szCs w:val="24"/>
        </w:rPr>
        <w:t>. São Paulo: Ubu Editora; PISEAGRAMA, 2023.</w:t>
      </w:r>
    </w:p>
    <w:p w14:paraId="759A4E04" w14:textId="77777777" w:rsidR="007F54C1" w:rsidRDefault="007F54C1" w:rsidP="007F2850">
      <w:pPr>
        <w:keepLines/>
        <w:widowControl w:val="0"/>
        <w:spacing w:line="240" w:lineRule="auto"/>
        <w:rPr>
          <w:sz w:val="24"/>
          <w:szCs w:val="24"/>
        </w:rPr>
      </w:pPr>
    </w:p>
    <w:p w14:paraId="1A2EFB48" w14:textId="06974E0F" w:rsidR="007718CC" w:rsidRPr="007718CC" w:rsidRDefault="007718CC" w:rsidP="007F2850">
      <w:pPr>
        <w:keepLines/>
        <w:widowControl w:val="0"/>
        <w:spacing w:line="240" w:lineRule="auto"/>
        <w:rPr>
          <w:sz w:val="24"/>
          <w:szCs w:val="24"/>
        </w:rPr>
      </w:pPr>
      <w:r w:rsidRPr="007718CC">
        <w:rPr>
          <w:sz w:val="24"/>
          <w:szCs w:val="24"/>
        </w:rPr>
        <w:t xml:space="preserve">TAKUÁ, Cristine. </w:t>
      </w:r>
      <w:r w:rsidRPr="007718CC">
        <w:rPr>
          <w:b/>
          <w:bCs/>
          <w:sz w:val="24"/>
          <w:szCs w:val="24"/>
        </w:rPr>
        <w:t>Escolas Vivas</w:t>
      </w:r>
      <w:r w:rsidRPr="007718CC">
        <w:rPr>
          <w:sz w:val="24"/>
          <w:szCs w:val="24"/>
        </w:rPr>
        <w:t xml:space="preserve">: reflexões sobre saberes ancestrais e territórios educativos. </w:t>
      </w:r>
      <w:r w:rsidRPr="007718CC">
        <w:rPr>
          <w:i/>
          <w:iCs/>
          <w:sz w:val="24"/>
          <w:szCs w:val="24"/>
        </w:rPr>
        <w:t>In</w:t>
      </w:r>
      <w:r w:rsidRPr="007718CC">
        <w:rPr>
          <w:sz w:val="24"/>
          <w:szCs w:val="24"/>
        </w:rPr>
        <w:t xml:space="preserve">: SANTIAGO, M. (org.). </w:t>
      </w:r>
      <w:r w:rsidRPr="007718CC">
        <w:rPr>
          <w:i/>
          <w:iCs/>
          <w:sz w:val="24"/>
          <w:szCs w:val="24"/>
        </w:rPr>
        <w:t>Educação Intercultural e Saberes da Terra</w:t>
      </w:r>
      <w:r w:rsidRPr="007718CC">
        <w:rPr>
          <w:sz w:val="24"/>
          <w:szCs w:val="24"/>
        </w:rPr>
        <w:t>. São Paulo: Cortez, 2021. p. 45-62.</w:t>
      </w:r>
    </w:p>
    <w:p w14:paraId="6397384B" w14:textId="77777777" w:rsidR="007718CC" w:rsidRDefault="007718CC">
      <w:pPr>
        <w:keepLines/>
        <w:widowControl w:val="0"/>
        <w:spacing w:line="240" w:lineRule="auto"/>
        <w:rPr>
          <w:sz w:val="24"/>
          <w:szCs w:val="24"/>
        </w:rPr>
      </w:pPr>
    </w:p>
    <w:p w14:paraId="70082D9C" w14:textId="77777777" w:rsidR="00ED4E9D" w:rsidRDefault="00ED4E9D"/>
    <w:p w14:paraId="04CAB7B5" w14:textId="77777777" w:rsidR="00ED4E9D" w:rsidRDefault="00ED4E9D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ED4E9D" w:rsidSect="007F2850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134" w:right="1134" w:bottom="1134" w:left="113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9F82D" w14:textId="77777777" w:rsidR="00AD1BF9" w:rsidRDefault="00AD1BF9">
      <w:pPr>
        <w:spacing w:line="240" w:lineRule="auto"/>
      </w:pPr>
      <w:r>
        <w:separator/>
      </w:r>
    </w:p>
  </w:endnote>
  <w:endnote w:type="continuationSeparator" w:id="0">
    <w:p w14:paraId="6C791B92" w14:textId="77777777" w:rsidR="00AD1BF9" w:rsidRDefault="00AD1B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A525A14-46C8-4173-978B-500766CE71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9CF7E3C-B2B8-45C9-8F6D-92F1F1F5A31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7B92E" w14:textId="77777777" w:rsidR="00ED4E9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B3726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12185" w14:textId="77777777" w:rsidR="00ED4E9D" w:rsidRDefault="00ED4E9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C6964" w14:textId="77777777" w:rsidR="00AD1BF9" w:rsidRDefault="00AD1BF9">
      <w:pPr>
        <w:spacing w:line="240" w:lineRule="auto"/>
      </w:pPr>
      <w:r>
        <w:separator/>
      </w:r>
    </w:p>
  </w:footnote>
  <w:footnote w:type="continuationSeparator" w:id="0">
    <w:p w14:paraId="3E665E94" w14:textId="77777777" w:rsidR="00AD1BF9" w:rsidRDefault="00AD1B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B8B25" w14:textId="77777777" w:rsidR="00ED4E9D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2852D100" wp14:editId="0C28AE9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0FBDA1AF" wp14:editId="78F0621B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EE5D870" w14:textId="77777777" w:rsidR="00ED4E9D" w:rsidRDefault="00ED4E9D">
    <w:pPr>
      <w:jc w:val="right"/>
    </w:pPr>
  </w:p>
  <w:p w14:paraId="52AD4443" w14:textId="77777777" w:rsidR="00ED4E9D" w:rsidRDefault="00ED4E9D">
    <w:pPr>
      <w:jc w:val="right"/>
    </w:pPr>
  </w:p>
  <w:p w14:paraId="5C2096AE" w14:textId="77777777" w:rsidR="00ED4E9D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8F0941B" wp14:editId="006E91AD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A3ADF" w14:textId="77777777" w:rsidR="00ED4E9D" w:rsidRDefault="00ED4E9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E9D"/>
    <w:rsid w:val="00024699"/>
    <w:rsid w:val="002C6706"/>
    <w:rsid w:val="00334970"/>
    <w:rsid w:val="00373DBE"/>
    <w:rsid w:val="003C1669"/>
    <w:rsid w:val="003D372F"/>
    <w:rsid w:val="0053364E"/>
    <w:rsid w:val="00674CBF"/>
    <w:rsid w:val="007718CC"/>
    <w:rsid w:val="007F2850"/>
    <w:rsid w:val="007F54C1"/>
    <w:rsid w:val="00811A80"/>
    <w:rsid w:val="008F395E"/>
    <w:rsid w:val="00A278DA"/>
    <w:rsid w:val="00A778D0"/>
    <w:rsid w:val="00AD1BF9"/>
    <w:rsid w:val="00AD2637"/>
    <w:rsid w:val="00B96261"/>
    <w:rsid w:val="00C31015"/>
    <w:rsid w:val="00D01428"/>
    <w:rsid w:val="00DA1314"/>
    <w:rsid w:val="00ED4E9D"/>
    <w:rsid w:val="00F3689C"/>
    <w:rsid w:val="00FB3726"/>
    <w:rsid w:val="00FF0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CF133"/>
  <w15:docId w15:val="{92F48F9A-BD22-482A-8299-F3119F026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7718C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718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194A5-475D-4B47-B0E6-7EDC176F5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1271</Words>
  <Characters>6865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GRATITUDE</dc:creator>
  <cp:lastModifiedBy>GRATITUDE</cp:lastModifiedBy>
  <cp:revision>3</cp:revision>
  <dcterms:created xsi:type="dcterms:W3CDTF">2026-08-16T17:44:00Z</dcterms:created>
  <dcterms:modified xsi:type="dcterms:W3CDTF">2026-08-16T17:50:00Z</dcterms:modified>
</cp:coreProperties>
</file>