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png" ContentType="image/png"/>
  <Override PartName="/word/media/image2.png" ContentType="image/png"/>
  <Override PartName="/word/media/image3.png" ContentType="image/png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>
        <w:rPr>
          <w:b/>
          <w:bCs/>
          <w:sz w:val="24"/>
          <w:szCs w:val="24"/>
        </w:rPr>
        <w:t xml:space="preserve">nversatório 06 - Decolonizar as infâncias: as vozes das crianças como perspectivas outras </w:t>
      </w:r>
    </w:p>
    <w:p>
      <w:pPr>
        <w:pStyle w:val="Normal1"/>
        <w:keepLines/>
        <w:widowControl w:val="false"/>
        <w:spacing w:lineRule="auto" w:lin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Por uma docência poeticamente absurda</w:t>
      </w:r>
    </w:p>
    <w:p>
      <w:pPr>
        <w:pStyle w:val="Normal1"/>
        <w:keepLines/>
        <w:widowControl w:val="false"/>
        <w:spacing w:lineRule="auto" w:line="240"/>
        <w:jc w:val="center"/>
        <w:rPr>
          <w:sz w:val="24"/>
          <w:szCs w:val="24"/>
        </w:rPr>
      </w:pPr>
      <w:r>
        <w:rPr/>
      </w:r>
    </w:p>
    <w:p>
      <w:pPr>
        <w:pStyle w:val="Normal1"/>
        <w:keepLines/>
        <w:widowControl w:val="false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  <w:t>Polyana Cristofoletti Custódio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Prefeitura Municipal de Campinas,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polyana.custodio@educa.campinas.sp.gov.br</w:t>
      </w:r>
    </w:p>
    <w:p>
      <w:pPr>
        <w:pStyle w:val="Normal1"/>
        <w:keepLines/>
        <w:widowControl w:val="false"/>
        <w:spacing w:lineRule="auto" w:line="240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Lines/>
        <w:widowControl w:val="false"/>
        <w:spacing w:lineRule="auto" w: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>
      <w:pPr>
        <w:pStyle w:val="Corpodotexto"/>
        <w:keepLines/>
        <w:widowControl w:val="false"/>
        <w:spacing w:lineRule="auto" w:line="36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bookmarkStart w:id="0" w:name="docs-internal-guid-9d34459f-7fff-e229-83"/>
      <w:bookmarkEnd w:id="0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O presente resumo é parte da minha dissertação do Mestrado Profissional em Educação Escolar (UNICAMP/SP), intitulada “Poéticas do absurdo nas narrativas infantis”. Parto da minha inquietação diante da riqueza de entendimentos produzidos pelas crianças no cotidiano escolar da Educação Infantil e da necessidade de reconhecer suas narrativas como formas legítimas de expressão, criação e produção de conhecimentos. Desenvolvo a pesquisa a partir da pesquisa narrativa (Lima, Geraldi, Geraldi, 2015), recorrendo aos meus registros do cotidiano, produzidos entre 2018 e 2022, buscando, nas interlocuções com as crianças pequenas, compreender as poéticas presentes nas experiências cotidianas e nas diferentes maneiras pelas quais elas atribuem sentidos ao mundo.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Ao me aproximar das experiências vividas em uma escola de Educação Infantil, parto do princípio de compreender as crianças como sujeitos históricos, sociais e culturais, capazes de produzir interpretações próprias sobre aquilo que vivenciam. Nessa perspectiva, aproximo-me de Benjamin (1986), para quem a experiência e a narrativa constituem modos de produção de sentidos, e de Larrosa (2010), ao compreender a experiência como aquilo que nos acontece e nos transforma. Assim, passo a olhar para as narrativas infantis não como simples reprodução daquilo que os adultos ensinam, mas como acontecimentos nos quais as crianças reelaboram experiências, inventam significados e produzem outras possibilidades de existência.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É nesse movimento que encontro as “poéticas do absurdo”. A poética é entendida como a forma de se apreender o mundo.  O absurdo, longe de significar ausência de sentido, constitui uma possibilidade de deslocar aquilo que está posto e criar novas relações. Nesta pesquisa, parto da poética em narrar estes cotidianos e dali tiro minhas lições absurdas.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Ao acompanhar as vivências das crianças com seus pares e com os diferentes sujeitos que compõem o espaço escolar, percebi que o cotidiano é permeado por táticas e maneiras de fazer (Certeau, 1994), que possibilitam o surgimento de narrativas singulares e de lições valiosas (Benjamin,1986). Compreendo, assim, as “poéticas do absurdo” como frutos dessas lições, produzidas a partir das maneiras inaugurais pelas quais as crianças apreendem e recriam a realidade. Aquilo que pode parecer estranho, banal ou sem lógica para o adulto revela-se, nas experiências infantis, como potência estética, imaginativa e epistemológica. Ao se relacionarem com o mundo e as pessoas, as crianças atribuem novos significados ao cotidiano, deslocam sentidos e colocam em suspensão certezas que muitas vezes tomamos como naturais, inaugurando outras possibilidades de criar e conhecer.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Essa aproximação também me provoca a deslocar o meu próprio lugar como professora. Em vez de assumir uma posição de controle ou de tradução definitiva das experiências infantis, constituo-me como professora-pesquisadora e interlocutora, colocando-me em uma relação de abertura diante daquilo que as crianças produzem. Os registros destes cotidianos tornam-se, nesse percurso, instrumento de investigação e reflexão, permitindo-me perceber detalhes inicialmente não observados e construir novas interpretações. É importante reconhecer a responsabilidade nesse processo, pois selecionar, organizar e interpretar os registros também significa assumir uma posição diante das narrativas infantis.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Inspirada em concepções que valorizam o devir e a potência da infância (Kohan, 2007), compreendo as crianças como sujeitos que vivem e produzem o presente, não como alguém exclusivamente para o futuro. A infância, nesse sentido, não se restringe a uma etapa cronológica, mas constitui potência de criação e capacidade de estranhamento, provocando-me, enquanto adulta, a deslocar-me para essa abertura e a olhar novamente para aquilo que muitas vezes parece já conhecido.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É nesse percurso que passo a compreender as narrativas infantis em sua dimensão estética, política e epistêmica. Estética porque as crianças criam formas singulares de expressão e composição do mundo; política porque suas narrativas questionam normas, discursos e relações previamente estabelecidas; e epistêmica porque produzem conhecimentos e interpretações que não podem ser reduzidos aos saberes adultos. No cotidiano, as crianças criam táticas (Certeau, 1994), negociam e desafiam aquilo que lhes é apresentado como definitivo. Reconhecer isto, implica romper com a hierarquia que coloca os adultos como produtores legítimos de conhecimento e as crianças apenas como receptoras. Encontro essa resistência especialmente no brincar, no ócio criativo e no riso (Larrosa, 2010), nas provocações que as crianças fazem diante das imposições adultas.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Nesse movimento, parto de uma perspectiva decolonizadora, ao tensionar modelos hegemônicos de saber e expressão e me pautar nas múltiplas formas pelas quais as crianças narram e apreendem a realidade. Desta forma é necessário compreender a escola como território de encontro entre culturas, linguagens e saberes heterogêneos, reconhecendo sua potência quando se abre ao que as crianças inauguram em suas interpretações singulares do vivido. 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Ao perscrutar essas vivências, reconheço que as crianças habitam o lugar de autoras, artistas, transgressoras e legítimas produtoras de cultura. Ao subverterem narrativas tradicionais, ressignificarem materiais e engendrarem hipóteses, elas desestabilizam visões cristalizadas sobre a infância e desvelam outras rotas para a produção epistemológica. Essa perspectiva dialoga com Corazza (2002), ao considerar que educar a partir da diferença exige abrir frestas para aquilo que foge ao instituído, permitindo que o novo e o inusitado se manifestem como potência criadora.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 arte, o brincar, os materiais, a imaginação e os registros do cotidiano, nesse sentido, territórios de criação e de produção epistemológica, nos quais diferentes formas de conhecer e narrar o mundo podem coexistir. Ao compreender a escola como espaço de intercâmbio entre as culturas infantis e o mundo social, é possível percebe-la como potência criativa e participativa.</w:t>
      </w:r>
    </w:p>
    <w:p>
      <w:pPr>
        <w:pStyle w:val="Corpodotexto"/>
        <w:bidi w:val="0"/>
        <w:spacing w:lineRule="auto" w:line="360" w:before="180" w:after="18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As poéticas do absurdo encontradas nas narrativas infantis, nos provocam deslocar certezas e produzir outras possibilidades de ser e estar no mundo. Ao produzir ciência com as crianças, percebo que também transformo meu próprio modo de olhar, para torná-lo mais sensível às diferenças e comprometida com o protagonismo das crianças na produção de sentidos e conhecimento. É nesse movimento que reconheço a potência estética, política e epistêmica das infâncias e reafirmo a necessidade de práticas que escutem, acolham e divulguem os modos singulares pelos quais as crianças narram, criam, investigam e produzem conhecimento.</w:t>
      </w:r>
    </w:p>
    <w:p>
      <w:pPr>
        <w:pStyle w:val="Corpodotexto"/>
        <w:rPr>
          <w:b/>
          <w:bCs/>
          <w:sz w:val="24"/>
          <w:szCs w:val="24"/>
        </w:rPr>
      </w:pPr>
      <w:r>
        <w:rPr/>
        <w:br/>
      </w:r>
      <w:r>
        <w:rPr>
          <w:b/>
          <w:bCs/>
          <w:sz w:val="24"/>
          <w:szCs w:val="24"/>
        </w:rPr>
        <w:t>PALAVRAS-CHAVE</w:t>
      </w:r>
    </w:p>
    <w:p>
      <w:pPr>
        <w:pStyle w:val="Normal"/>
        <w:keepLines/>
        <w:widowControl w:val="false"/>
        <w:spacing w:lineRule="auto" w:line="360"/>
        <w:jc w:val="both"/>
        <w:rPr>
          <w:rFonts w:ascii="Arial" w:hAnsi="Arial"/>
        </w:rPr>
      </w:pPr>
      <w:bookmarkStart w:id="1" w:name="docs-internal-guid-92718fb6-7fff-d150-01"/>
      <w:bookmarkEnd w:id="1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Narrativas; Infâncias; Registros do cotidiano.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>
      <w:pPr>
        <w:pStyle w:val="Normal1"/>
        <w:keepLines/>
        <w:widowControl w:val="false"/>
        <w:spacing w:lineRule="auto" w:line="240"/>
        <w:rPr>
          <w:b/>
          <w:bCs/>
          <w:sz w:val="24"/>
          <w:szCs w:val="24"/>
        </w:rPr>
      </w:pPr>
      <w:r>
        <w:rPr/>
      </w:r>
    </w:p>
    <w:p>
      <w:pPr>
        <w:pStyle w:val="Normal"/>
        <w:spacing w:lineRule="auto" w:line="24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BENJAMIN, W. O Narrador: considerações sobre a obra de Nikolai Leskov. In: BENJAMIN, W.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Magia e Técnica, arte e política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: ensaios sobre literatura e história da cultura. São Paulo: Brasiliense, p. 197-221, 1986.</w:t>
      </w:r>
    </w:p>
    <w:p>
      <w:pPr>
        <w:pStyle w:val="Corpodotexto"/>
        <w:spacing w:lineRule="auto" w:line="240"/>
        <w:rPr/>
      </w:pPr>
      <w:r>
        <w:rPr/>
      </w:r>
    </w:p>
    <w:p>
      <w:pPr>
        <w:pStyle w:val="Corpodotexto"/>
        <w:spacing w:lineRule="auto" w:line="240"/>
        <w:rPr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CERTEAU, M. de. A Invenção do cotidiano.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Artes de fazer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. Petrópolis: Vozes, 1994.</w:t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Arial" w:hAnsi="Arial"/>
          <w:b w:val="false"/>
          <w:sz w:val="24"/>
          <w:szCs w:val="24"/>
        </w:rPr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CORAZZA, S. M.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Para uma filosofia do inferno na educação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: Nietzsche, Deleuze e outros malditos afins. Belo Horizonte: Autêntica, 2002.</w:t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Arial" w:hAnsi="Arial"/>
          <w:b w:val="false"/>
          <w:sz w:val="24"/>
          <w:szCs w:val="24"/>
        </w:rPr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KOHAN, O. W. A infância da educação: o conceito devir-criança. In: KOHAN, O. W.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Infância, estrangeridade e ignorância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: ensaios de filosofia e educação. Belo Horizonte: Autêntica, 2007. p. 87-98.</w:t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Arial" w:hAnsi="Arial"/>
          <w:b w:val="false"/>
          <w:sz w:val="24"/>
          <w:szCs w:val="24"/>
        </w:rPr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LARROSA, J. Notas sobre a experiência e o saber de experiência.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Revista Brasileira de Educação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, [S.l.], n. 19, p. 20-28, abr. 2002. FapUNIFESP (SciELO).</w:t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Arial" w:hAnsi="Arial"/>
          <w:b w:val="false"/>
          <w:sz w:val="24"/>
          <w:szCs w:val="24"/>
        </w:rPr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LARROSA, J. Elogio ao Riso. In: LARROSA, Jorge.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Pedagogia profana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: danças, piruetas e mascaradas. Belo Horizonte: Autêntica, 2010. p. 199-207.</w:t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Arial" w:hAnsi="Arial"/>
          <w:b w:val="false"/>
          <w:sz w:val="24"/>
          <w:szCs w:val="24"/>
        </w:rPr>
      </w:r>
    </w:p>
    <w:p>
      <w:pPr>
        <w:pStyle w:val="Corpodotexto"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sz w:val="24"/>
          <w:szCs w:val="24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LIMA, M. E., C. de C.; GERALDI, C. M. G.; GERALDI, J. W. O trabalho com narrativas na investigação em educação.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Educação em Revista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, [S.l.], v. 31, n. 1, p. 17-44, mar. 2015.</w:t>
      </w:r>
    </w:p>
    <w:p>
      <w:pPr>
        <w:pStyle w:val="Corpodotexto"/>
        <w:rPr>
          <w:sz w:val="24"/>
          <w:szCs w:val="24"/>
        </w:rPr>
      </w:pPr>
      <w:r>
        <w:rPr>
          <w:b w:val="false"/>
          <w:bCs/>
          <w:sz w:val="24"/>
          <w:szCs w:val="24"/>
        </w:rPr>
        <w:br/>
      </w:r>
    </w:p>
    <w:p>
      <w:pPr>
        <w:pStyle w:val="Normal1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drawing>
        <wp:anchor behindDoc="1" distT="0" distB="0" distL="0" distR="0" simplePos="0" locked="0" layoutInCell="0" allowOverlap="1" relativeHeight="11">
          <wp:simplePos x="0" y="0"/>
          <wp:positionH relativeFrom="column">
            <wp:posOffset>5791200</wp:posOffset>
          </wp:positionH>
          <wp:positionV relativeFrom="paragraph">
            <wp:posOffset>-304800</wp:posOffset>
          </wp:positionV>
          <wp:extent cx="664845" cy="762000"/>
          <wp:effectExtent l="0" t="0" r="0" b="0"/>
          <wp:wrapNone/>
          <wp:docPr id="1" name="image3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42" r="0" b="242"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00530" cy="170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right"/>
      <w:rPr/>
    </w:pPr>
    <w:r>
      <w:rPr/>
    </w:r>
  </w:p>
  <w:p>
    <w:pPr>
      <w:pStyle w:val="Normal1"/>
      <w:jc w:val="right"/>
      <w:rPr/>
    </w:pPr>
    <w:r>
      <w:rPr/>
    </w:r>
  </w:p>
  <w:p>
    <w:pPr>
      <w:pStyle w:val="Normal1"/>
      <w:jc w:val="left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0</wp:posOffset>
          </wp:positionH>
          <wp:positionV relativeFrom="page">
            <wp:posOffset>-5715</wp:posOffset>
          </wp:positionV>
          <wp:extent cx="415925" cy="10716260"/>
          <wp:effectExtent l="0" t="0" r="0" b="0"/>
          <wp:wrapNone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15925" cy="10716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LibreOffice/7.5.3.2$Windows_X86_64 LibreOffice_project/9f56dff12ba03b9acd7730a5a481eea045e468f3</Application>
  <AppVersion>15.0000</AppVersion>
  <Pages>5</Pages>
  <Words>1176</Words>
  <Characters>6964</Characters>
  <CharactersWithSpaces>8121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2026-08-16T17:34:02Z</dcterms:modified>
  <cp:revision>1</cp:revision>
  <dc:subject/>
  <dc:title/>
</cp:coreProperties>
</file>