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BD18" w14:textId="44A0B6DC" w:rsidR="00C601A0" w:rsidRPr="00EB5182" w:rsidRDefault="00FB5C09" w:rsidP="00EB5182">
      <w:pPr>
        <w:keepLines/>
        <w:widowControl w:val="0"/>
        <w:spacing w:before="240" w:after="240" w:line="240" w:lineRule="auto"/>
        <w:jc w:val="center"/>
        <w:rPr>
          <w:sz w:val="24"/>
          <w:szCs w:val="24"/>
        </w:rPr>
      </w:pPr>
      <w:r w:rsidRPr="000943D3">
        <w:rPr>
          <w:sz w:val="24"/>
          <w:szCs w:val="24"/>
        </w:rPr>
        <w:t>CONVERSATORIO</w:t>
      </w:r>
      <w:r w:rsidRPr="00EB5182">
        <w:rPr>
          <w:sz w:val="24"/>
          <w:szCs w:val="24"/>
        </w:rPr>
        <w:t xml:space="preserve"> 13</w:t>
      </w:r>
      <w:r w:rsidR="001D16F7">
        <w:rPr>
          <w:sz w:val="24"/>
          <w:szCs w:val="24"/>
        </w:rPr>
        <w:t xml:space="preserve"> </w:t>
      </w:r>
      <w:r w:rsidRPr="00EB5182">
        <w:rPr>
          <w:sz w:val="24"/>
          <w:szCs w:val="24"/>
        </w:rPr>
        <w:t>- O BEM COMUM COMO PRIMCIPO DE ACÃO POLÍTICA DOS POVOS INDÍGENAS, QUILOMBOLAS É COMUNIDADES TRADICIONAL</w:t>
      </w:r>
    </w:p>
    <w:p w14:paraId="73853D0C" w14:textId="77777777" w:rsidR="00C601A0" w:rsidRDefault="00C601A0">
      <w:pPr>
        <w:keepLines/>
        <w:widowControl w:val="0"/>
        <w:spacing w:line="240" w:lineRule="auto"/>
        <w:rPr>
          <w:b/>
          <w:bCs/>
          <w:sz w:val="24"/>
          <w:szCs w:val="24"/>
        </w:rPr>
      </w:pPr>
    </w:p>
    <w:p w14:paraId="61BE0323" w14:textId="77777777" w:rsidR="00AD5BDF" w:rsidRPr="006C4C23" w:rsidRDefault="00AD5BDF" w:rsidP="006C4C23">
      <w:pPr>
        <w:keepLines/>
        <w:widowControl w:val="0"/>
        <w:spacing w:line="240" w:lineRule="auto"/>
        <w:jc w:val="center"/>
        <w:rPr>
          <w:b/>
          <w:bCs/>
          <w:sz w:val="24"/>
          <w:szCs w:val="24"/>
        </w:rPr>
      </w:pPr>
      <w:r w:rsidRPr="006C4C23">
        <w:rPr>
          <w:b/>
          <w:bCs/>
          <w:sz w:val="24"/>
          <w:szCs w:val="24"/>
        </w:rPr>
        <w:t>Título do  trabalho</w:t>
      </w:r>
    </w:p>
    <w:p w14:paraId="518B47C1" w14:textId="77777777" w:rsidR="00AD5BDF" w:rsidRPr="006C4C23" w:rsidRDefault="00AD5BDF" w:rsidP="006C4C23">
      <w:pPr>
        <w:keepLines/>
        <w:widowControl w:val="0"/>
        <w:spacing w:line="240" w:lineRule="auto"/>
        <w:jc w:val="center"/>
        <w:rPr>
          <w:b/>
          <w:bCs/>
          <w:sz w:val="24"/>
          <w:szCs w:val="24"/>
        </w:rPr>
      </w:pPr>
    </w:p>
    <w:p w14:paraId="674CA27C" w14:textId="11B5BE92" w:rsidR="00AD5BDF" w:rsidRPr="006C4C23" w:rsidRDefault="00AD5BDF" w:rsidP="006C4C23">
      <w:pPr>
        <w:keepLines/>
        <w:widowControl w:val="0"/>
        <w:spacing w:line="240" w:lineRule="auto"/>
        <w:jc w:val="center"/>
        <w:rPr>
          <w:b/>
          <w:bCs/>
          <w:sz w:val="24"/>
          <w:szCs w:val="24"/>
        </w:rPr>
      </w:pPr>
      <w:r w:rsidRPr="00EB42E7">
        <w:rPr>
          <w:b/>
          <w:bCs/>
          <w:sz w:val="24"/>
          <w:szCs w:val="24"/>
        </w:rPr>
        <w:t xml:space="preserve">Saberes </w:t>
      </w:r>
      <w:r w:rsidR="005D27E3" w:rsidRPr="00EB42E7">
        <w:rPr>
          <w:b/>
          <w:bCs/>
          <w:sz w:val="24"/>
          <w:szCs w:val="24"/>
        </w:rPr>
        <w:t>T</w:t>
      </w:r>
      <w:r w:rsidRPr="00EB42E7">
        <w:rPr>
          <w:b/>
          <w:bCs/>
          <w:sz w:val="24"/>
          <w:szCs w:val="24"/>
        </w:rPr>
        <w:t>radicionais</w:t>
      </w:r>
      <w:r w:rsidR="001D16F7" w:rsidRPr="00EB42E7">
        <w:rPr>
          <w:b/>
          <w:bCs/>
          <w:sz w:val="24"/>
          <w:szCs w:val="24"/>
        </w:rPr>
        <w:t>: Diálogos</w:t>
      </w:r>
      <w:r w:rsidRPr="00EB42E7">
        <w:rPr>
          <w:b/>
          <w:bCs/>
          <w:sz w:val="24"/>
          <w:szCs w:val="24"/>
        </w:rPr>
        <w:t xml:space="preserve"> a </w:t>
      </w:r>
      <w:r w:rsidR="001D16F7" w:rsidRPr="00EB42E7">
        <w:rPr>
          <w:b/>
          <w:bCs/>
          <w:sz w:val="24"/>
          <w:szCs w:val="24"/>
        </w:rPr>
        <w:t>p</w:t>
      </w:r>
      <w:r w:rsidRPr="00EB42E7">
        <w:rPr>
          <w:b/>
          <w:bCs/>
          <w:sz w:val="24"/>
          <w:szCs w:val="24"/>
        </w:rPr>
        <w:t xml:space="preserve">artir da </w:t>
      </w:r>
      <w:r w:rsidR="001D16F7" w:rsidRPr="00EB42E7">
        <w:rPr>
          <w:b/>
          <w:bCs/>
          <w:sz w:val="24"/>
          <w:szCs w:val="24"/>
        </w:rPr>
        <w:t>e</w:t>
      </w:r>
      <w:r w:rsidRPr="00EB42E7">
        <w:rPr>
          <w:b/>
          <w:bCs/>
          <w:sz w:val="24"/>
          <w:szCs w:val="24"/>
        </w:rPr>
        <w:t xml:space="preserve">xperiência do </w:t>
      </w:r>
      <w:r w:rsidR="00606575" w:rsidRPr="00EB42E7">
        <w:rPr>
          <w:b/>
          <w:bCs/>
          <w:sz w:val="24"/>
          <w:szCs w:val="24"/>
        </w:rPr>
        <w:t>T</w:t>
      </w:r>
      <w:r w:rsidRPr="00EB42E7">
        <w:rPr>
          <w:b/>
          <w:bCs/>
          <w:sz w:val="24"/>
          <w:szCs w:val="24"/>
        </w:rPr>
        <w:t>aleir</w:t>
      </w:r>
      <w:r w:rsidR="007236B8" w:rsidRPr="00EB42E7">
        <w:rPr>
          <w:b/>
          <w:bCs/>
          <w:sz w:val="24"/>
          <w:szCs w:val="24"/>
        </w:rPr>
        <w:t>o</w:t>
      </w:r>
      <w:r w:rsidR="001D16F7" w:rsidRPr="00EB42E7">
        <w:rPr>
          <w:b/>
          <w:bCs/>
          <w:sz w:val="24"/>
          <w:szCs w:val="24"/>
        </w:rPr>
        <w:t xml:space="preserve"> em Igarapé-</w:t>
      </w:r>
      <w:proofErr w:type="spellStart"/>
      <w:r w:rsidR="001D16F7" w:rsidRPr="00EB42E7">
        <w:rPr>
          <w:b/>
          <w:bCs/>
          <w:sz w:val="24"/>
          <w:szCs w:val="24"/>
        </w:rPr>
        <w:t>Miri</w:t>
      </w:r>
      <w:proofErr w:type="spellEnd"/>
      <w:r w:rsidR="001D16F7" w:rsidRPr="00EB42E7">
        <w:rPr>
          <w:b/>
          <w:bCs/>
          <w:sz w:val="24"/>
          <w:szCs w:val="24"/>
        </w:rPr>
        <w:t xml:space="preserve"> na Amazônia paraense</w:t>
      </w:r>
    </w:p>
    <w:p w14:paraId="0202540E" w14:textId="77777777" w:rsidR="00AD5BDF" w:rsidRPr="006C4C23" w:rsidRDefault="00AD5BDF" w:rsidP="006C4C23">
      <w:pPr>
        <w:keepLines/>
        <w:widowControl w:val="0"/>
        <w:spacing w:line="240" w:lineRule="auto"/>
        <w:jc w:val="center"/>
        <w:rPr>
          <w:b/>
          <w:bCs/>
          <w:sz w:val="24"/>
          <w:szCs w:val="24"/>
        </w:rPr>
      </w:pPr>
    </w:p>
    <w:p w14:paraId="18C7FFD1" w14:textId="77777777" w:rsidR="00AD5BDF" w:rsidRDefault="00AD5BDF">
      <w:pPr>
        <w:keepLines/>
        <w:widowControl w:val="0"/>
        <w:spacing w:line="240" w:lineRule="auto"/>
        <w:rPr>
          <w:b/>
          <w:bCs/>
          <w:sz w:val="24"/>
          <w:szCs w:val="24"/>
        </w:rPr>
      </w:pPr>
    </w:p>
    <w:p w14:paraId="379CDD51" w14:textId="06BBFDC3" w:rsidR="001D16F7" w:rsidRPr="001D16F7" w:rsidRDefault="00DF42DF" w:rsidP="001D16F7">
      <w:pPr>
        <w:keepLines/>
        <w:widowControl w:val="0"/>
        <w:spacing w:line="240" w:lineRule="auto"/>
        <w:jc w:val="right"/>
        <w:rPr>
          <w:rFonts w:eastAsia="Times New Roman"/>
          <w:color w:val="000000" w:themeColor="text1"/>
          <w:sz w:val="24"/>
          <w:szCs w:val="24"/>
        </w:rPr>
      </w:pPr>
      <w:r>
        <w:rPr>
          <w:b/>
          <w:bCs/>
          <w:sz w:val="24"/>
          <w:szCs w:val="24"/>
        </w:rPr>
        <w:t xml:space="preserve"> </w:t>
      </w:r>
      <w:r w:rsidR="00F13F5B" w:rsidRPr="001D16F7">
        <w:rPr>
          <w:rFonts w:eastAsia="Times New Roman"/>
          <w:sz w:val="24"/>
          <w:szCs w:val="24"/>
        </w:rPr>
        <w:t xml:space="preserve">Benielson Lobato Lima, Universidade Federal do Pará (UFPA), </w:t>
      </w:r>
      <w:hyperlink r:id="rId7" w:history="1">
        <w:r w:rsidR="001D16F7" w:rsidRPr="001D16F7">
          <w:rPr>
            <w:rStyle w:val="Hyperlink"/>
            <w:rFonts w:eastAsia="Times New Roman"/>
            <w:color w:val="000000" w:themeColor="text1"/>
            <w:sz w:val="24"/>
            <w:szCs w:val="24"/>
            <w:u w:val="none"/>
          </w:rPr>
          <w:t>benielsonlobato38@gmail.com</w:t>
        </w:r>
      </w:hyperlink>
    </w:p>
    <w:p w14:paraId="3D30F385" w14:textId="5D1988AB" w:rsidR="00F13F5B" w:rsidRPr="001D16F7" w:rsidRDefault="00F13F5B" w:rsidP="00460D78">
      <w:pPr>
        <w:keepLines/>
        <w:widowControl w:val="0"/>
        <w:spacing w:line="240" w:lineRule="auto"/>
        <w:jc w:val="right"/>
        <w:rPr>
          <w:sz w:val="24"/>
          <w:szCs w:val="24"/>
        </w:rPr>
      </w:pPr>
      <w:r w:rsidRPr="001D16F7">
        <w:rPr>
          <w:rFonts w:eastAsia="Times New Roman"/>
          <w:sz w:val="24"/>
          <w:szCs w:val="24"/>
        </w:rPr>
        <w:br/>
        <w:t>Eder Miranda Fonseca, Universidade Federal do Pará (UFPA), edermiranda655@gmail.com</w:t>
      </w:r>
      <w:r w:rsidRPr="001D16F7">
        <w:rPr>
          <w:rFonts w:eastAsia="Times New Roman"/>
          <w:sz w:val="24"/>
          <w:szCs w:val="24"/>
        </w:rPr>
        <w:br/>
      </w:r>
    </w:p>
    <w:p w14:paraId="37B86702" w14:textId="6EE503AC" w:rsidR="00C601A0" w:rsidRDefault="00C601A0">
      <w:pPr>
        <w:keepLines/>
        <w:widowControl w:val="0"/>
        <w:spacing w:line="240" w:lineRule="auto"/>
        <w:jc w:val="right"/>
        <w:rPr>
          <w:sz w:val="24"/>
          <w:szCs w:val="24"/>
        </w:rPr>
      </w:pPr>
    </w:p>
    <w:p w14:paraId="385484E7" w14:textId="77777777" w:rsidR="00C601A0" w:rsidRDefault="00C601A0">
      <w:pPr>
        <w:keepLines/>
        <w:widowControl w:val="0"/>
        <w:spacing w:line="240" w:lineRule="auto"/>
        <w:rPr>
          <w:sz w:val="24"/>
          <w:szCs w:val="24"/>
        </w:rPr>
      </w:pPr>
    </w:p>
    <w:p w14:paraId="1D7B6F35" w14:textId="77777777" w:rsidR="00C601A0" w:rsidRDefault="00C601A0">
      <w:pPr>
        <w:keepLines/>
        <w:widowControl w:val="0"/>
        <w:spacing w:line="240" w:lineRule="auto"/>
        <w:rPr>
          <w:sz w:val="24"/>
          <w:szCs w:val="24"/>
        </w:rPr>
      </w:pPr>
    </w:p>
    <w:p w14:paraId="146A493D" w14:textId="56B022CF" w:rsidR="0050417D" w:rsidRDefault="001D16F7">
      <w:pPr>
        <w:keepLines/>
        <w:widowControl w:val="0"/>
        <w:spacing w:line="360" w:lineRule="auto"/>
        <w:rPr>
          <w:b/>
          <w:bCs/>
          <w:sz w:val="24"/>
          <w:szCs w:val="24"/>
        </w:rPr>
      </w:pPr>
      <w:r>
        <w:rPr>
          <w:b/>
          <w:bCs/>
          <w:sz w:val="24"/>
          <w:szCs w:val="24"/>
        </w:rPr>
        <w:t xml:space="preserve">RESUMO </w:t>
      </w:r>
    </w:p>
    <w:p w14:paraId="28679318" w14:textId="77777777" w:rsidR="0050417D" w:rsidRDefault="0050417D">
      <w:pPr>
        <w:keepLines/>
        <w:widowControl w:val="0"/>
        <w:spacing w:line="360" w:lineRule="auto"/>
        <w:rPr>
          <w:b/>
          <w:bCs/>
          <w:sz w:val="24"/>
          <w:szCs w:val="24"/>
        </w:rPr>
      </w:pPr>
    </w:p>
    <w:p w14:paraId="07766074" w14:textId="3968DFBC" w:rsidR="001D16F7" w:rsidRPr="003B2F90" w:rsidRDefault="0050417D" w:rsidP="003B2F90">
      <w:pPr>
        <w:keepLines/>
        <w:widowControl w:val="0"/>
        <w:spacing w:line="360" w:lineRule="auto"/>
        <w:ind w:firstLine="720"/>
        <w:jc w:val="both"/>
        <w:rPr>
          <w:sz w:val="24"/>
          <w:szCs w:val="24"/>
        </w:rPr>
      </w:pPr>
      <w:r w:rsidRPr="000943D3">
        <w:rPr>
          <w:color w:val="000000" w:themeColor="text1"/>
          <w:sz w:val="24"/>
          <w:szCs w:val="24"/>
        </w:rPr>
        <w:t>S</w:t>
      </w:r>
      <w:r w:rsidR="001D16F7" w:rsidRPr="000943D3">
        <w:rPr>
          <w:color w:val="000000" w:themeColor="text1"/>
          <w:sz w:val="24"/>
          <w:szCs w:val="24"/>
        </w:rPr>
        <w:t>ocializar</w:t>
      </w:r>
      <w:r w:rsidR="001D16F7" w:rsidRPr="000943D3">
        <w:rPr>
          <w:sz w:val="24"/>
          <w:szCs w:val="24"/>
        </w:rPr>
        <w:t xml:space="preserve"> s</w:t>
      </w:r>
      <w:r w:rsidRPr="000943D3">
        <w:rPr>
          <w:sz w:val="24"/>
          <w:szCs w:val="24"/>
        </w:rPr>
        <w:t xml:space="preserve">aberes tradicionais a partir da experiência do taleiro </w:t>
      </w:r>
      <w:r w:rsidR="001D16F7" w:rsidRPr="000943D3">
        <w:rPr>
          <w:sz w:val="24"/>
          <w:szCs w:val="24"/>
        </w:rPr>
        <w:t xml:space="preserve">constitui o </w:t>
      </w:r>
      <w:r w:rsidRPr="000943D3">
        <w:rPr>
          <w:sz w:val="24"/>
          <w:szCs w:val="24"/>
        </w:rPr>
        <w:t>objetivo do presente trabalho</w:t>
      </w:r>
      <w:r w:rsidR="001D16F7" w:rsidRPr="000943D3">
        <w:rPr>
          <w:sz w:val="24"/>
          <w:szCs w:val="24"/>
        </w:rPr>
        <w:t xml:space="preserve">, elaborado no contexto do curso de Tecnólogo </w:t>
      </w:r>
      <w:r w:rsidR="001D16F7" w:rsidRPr="000943D3">
        <w:rPr>
          <w:color w:val="000000" w:themeColor="text1"/>
          <w:sz w:val="24"/>
          <w:szCs w:val="24"/>
        </w:rPr>
        <w:t>em</w:t>
      </w:r>
      <w:r w:rsidR="001D16F7" w:rsidRPr="000943D3">
        <w:rPr>
          <w:sz w:val="24"/>
          <w:szCs w:val="24"/>
        </w:rPr>
        <w:t xml:space="preserve"> Agroecologia da Faculdade de formação e Desenvolvimento do Campo (Fadecam) da Universidade Federal do Pará (UFPA), no Polo Universitário de Igarapé-</w:t>
      </w:r>
      <w:proofErr w:type="spellStart"/>
      <w:r w:rsidR="001D16F7" w:rsidRPr="000943D3">
        <w:rPr>
          <w:sz w:val="24"/>
          <w:szCs w:val="24"/>
        </w:rPr>
        <w:t>Miri</w:t>
      </w:r>
      <w:proofErr w:type="spellEnd"/>
      <w:r w:rsidR="001D16F7" w:rsidRPr="000943D3">
        <w:rPr>
          <w:sz w:val="24"/>
          <w:szCs w:val="24"/>
        </w:rPr>
        <w:t>.</w:t>
      </w:r>
    </w:p>
    <w:p w14:paraId="6A6850AA" w14:textId="7DF906A3" w:rsidR="0050417D" w:rsidRPr="003B2F90" w:rsidRDefault="0050417D" w:rsidP="003B2F90">
      <w:pPr>
        <w:keepLines/>
        <w:widowControl w:val="0"/>
        <w:spacing w:line="360" w:lineRule="auto"/>
        <w:ind w:firstLine="720"/>
        <w:jc w:val="both"/>
        <w:rPr>
          <w:sz w:val="24"/>
          <w:szCs w:val="24"/>
        </w:rPr>
      </w:pPr>
      <w:r w:rsidRPr="000943D3">
        <w:rPr>
          <w:sz w:val="24"/>
          <w:szCs w:val="24"/>
        </w:rPr>
        <w:t>O taleiro é o pescador-mestre e a principal liderança na atividade de pesca de cerco voltada para a captura do peixe mapará</w:t>
      </w:r>
      <w:r w:rsidR="00346980" w:rsidRPr="000943D3">
        <w:rPr>
          <w:sz w:val="24"/>
          <w:szCs w:val="24"/>
        </w:rPr>
        <w:t>, tradicional na região do Baixo Tocantins</w:t>
      </w:r>
      <w:r w:rsidRPr="000943D3">
        <w:rPr>
          <w:sz w:val="24"/>
          <w:szCs w:val="24"/>
        </w:rPr>
        <w:t xml:space="preserve">. </w:t>
      </w:r>
      <w:r w:rsidR="00346980" w:rsidRPr="000943D3">
        <w:rPr>
          <w:sz w:val="24"/>
          <w:szCs w:val="24"/>
        </w:rPr>
        <w:t>O taleiro</w:t>
      </w:r>
      <w:r w:rsidRPr="000943D3">
        <w:rPr>
          <w:sz w:val="24"/>
          <w:szCs w:val="24"/>
        </w:rPr>
        <w:t xml:space="preserve"> atua como guia prático e coordenador das equipes de pesca que navegam pelos rios das comunidades situadas no </w:t>
      </w:r>
      <w:r w:rsidR="00346980" w:rsidRPr="000943D3">
        <w:rPr>
          <w:sz w:val="24"/>
          <w:szCs w:val="24"/>
        </w:rPr>
        <w:t>r</w:t>
      </w:r>
      <w:r w:rsidRPr="000943D3">
        <w:rPr>
          <w:sz w:val="24"/>
          <w:szCs w:val="24"/>
        </w:rPr>
        <w:t xml:space="preserve">io </w:t>
      </w:r>
      <w:r w:rsidR="00E72AC1" w:rsidRPr="000943D3">
        <w:rPr>
          <w:sz w:val="24"/>
          <w:szCs w:val="24"/>
        </w:rPr>
        <w:t>A</w:t>
      </w:r>
      <w:r w:rsidR="00663FF9" w:rsidRPr="000943D3">
        <w:rPr>
          <w:sz w:val="24"/>
          <w:szCs w:val="24"/>
        </w:rPr>
        <w:t>napu</w:t>
      </w:r>
      <w:r w:rsidR="00346980" w:rsidRPr="000943D3">
        <w:rPr>
          <w:sz w:val="24"/>
          <w:szCs w:val="24"/>
        </w:rPr>
        <w:t>, no município de Igarapé-</w:t>
      </w:r>
      <w:proofErr w:type="spellStart"/>
      <w:r w:rsidR="00346980" w:rsidRPr="000943D3">
        <w:rPr>
          <w:sz w:val="24"/>
          <w:szCs w:val="24"/>
        </w:rPr>
        <w:t>Miri</w:t>
      </w:r>
      <w:proofErr w:type="spellEnd"/>
      <w:r w:rsidR="00FA5EEB" w:rsidRPr="000943D3">
        <w:rPr>
          <w:sz w:val="24"/>
          <w:szCs w:val="24"/>
        </w:rPr>
        <w:t>. O</w:t>
      </w:r>
      <w:r w:rsidR="00BC1D0E" w:rsidRPr="000943D3">
        <w:rPr>
          <w:sz w:val="24"/>
          <w:szCs w:val="24"/>
        </w:rPr>
        <w:t xml:space="preserve"> </w:t>
      </w:r>
      <w:r w:rsidRPr="000943D3">
        <w:rPr>
          <w:sz w:val="24"/>
          <w:szCs w:val="24"/>
        </w:rPr>
        <w:t>ofício do mestre taleiro é uma das funções mais r</w:t>
      </w:r>
      <w:r w:rsidRPr="003B2F90">
        <w:rPr>
          <w:sz w:val="24"/>
          <w:szCs w:val="24"/>
        </w:rPr>
        <w:t>espeitadas, nobres e importantes para a manutenção da economia local e para a própria sobrevivência dessas populações. Mais do que uma profissão, ser taleiro é carregar uma identidade cultural, construída através de anos de observação do rio, das marés, dos ventos e do comportamento dos peixes. Esse conhecimento não vem de livros, mas da vivência diária e da transmissão oral entre as gerações.</w:t>
      </w:r>
    </w:p>
    <w:p w14:paraId="02127A99" w14:textId="77777777" w:rsidR="004A0E65" w:rsidRPr="003B2F90" w:rsidRDefault="004A0E65" w:rsidP="003B2F90">
      <w:pPr>
        <w:keepLines/>
        <w:widowControl w:val="0"/>
        <w:spacing w:line="360" w:lineRule="auto"/>
        <w:jc w:val="both"/>
        <w:rPr>
          <w:sz w:val="24"/>
          <w:szCs w:val="24"/>
        </w:rPr>
      </w:pPr>
    </w:p>
    <w:p w14:paraId="2832CB8E" w14:textId="77777777" w:rsidR="00B0007C" w:rsidRPr="003B2F90" w:rsidRDefault="0050417D" w:rsidP="003B2F90">
      <w:pPr>
        <w:keepLines/>
        <w:widowControl w:val="0"/>
        <w:spacing w:line="360" w:lineRule="auto"/>
        <w:ind w:firstLine="720"/>
        <w:jc w:val="both"/>
        <w:rPr>
          <w:sz w:val="24"/>
          <w:szCs w:val="24"/>
        </w:rPr>
      </w:pPr>
      <w:r w:rsidRPr="003B2F90">
        <w:rPr>
          <w:sz w:val="24"/>
          <w:szCs w:val="24"/>
        </w:rPr>
        <w:t>A principal prática desenvolvida a partir do comando do mestre taleiro é o chamado “</w:t>
      </w:r>
      <w:proofErr w:type="spellStart"/>
      <w:r w:rsidRPr="003B2F90">
        <w:rPr>
          <w:sz w:val="24"/>
          <w:szCs w:val="24"/>
        </w:rPr>
        <w:t>borqueio</w:t>
      </w:r>
      <w:proofErr w:type="spellEnd"/>
      <w:r w:rsidRPr="003B2F90">
        <w:rPr>
          <w:sz w:val="24"/>
          <w:szCs w:val="24"/>
        </w:rPr>
        <w:t xml:space="preserve">”, uma técnica tradicional de pesca de cerco que exige muita </w:t>
      </w:r>
      <w:r w:rsidRPr="000943D3">
        <w:rPr>
          <w:sz w:val="24"/>
          <w:szCs w:val="24"/>
        </w:rPr>
        <w:t>organização e trabalho em equipe. O processo da pescaria do mapará nunca acontece de forma individual</w:t>
      </w:r>
      <w:r w:rsidR="00FA5EEB" w:rsidRPr="000943D3">
        <w:rPr>
          <w:sz w:val="24"/>
          <w:szCs w:val="24"/>
        </w:rPr>
        <w:t xml:space="preserve">, </w:t>
      </w:r>
      <w:r w:rsidRPr="000943D3">
        <w:rPr>
          <w:sz w:val="24"/>
          <w:szCs w:val="24"/>
        </w:rPr>
        <w:t>func</w:t>
      </w:r>
      <w:r w:rsidRPr="003B2F90">
        <w:rPr>
          <w:sz w:val="24"/>
          <w:szCs w:val="24"/>
        </w:rPr>
        <w:t>iona como um esforço comunitário que envolve várias canoas de madeira e homens organizados em turmas conhecidas como “parcerias” (</w:t>
      </w:r>
      <w:r w:rsidR="00B0007C" w:rsidRPr="003B2F90">
        <w:rPr>
          <w:sz w:val="24"/>
          <w:szCs w:val="24"/>
        </w:rPr>
        <w:t>Diegues</w:t>
      </w:r>
      <w:r w:rsidRPr="003B2F90">
        <w:rPr>
          <w:sz w:val="24"/>
          <w:szCs w:val="24"/>
        </w:rPr>
        <w:t xml:space="preserve">, 1983). </w:t>
      </w:r>
    </w:p>
    <w:p w14:paraId="56D447AD" w14:textId="16932215" w:rsidR="0050417D" w:rsidRPr="003B2F90" w:rsidRDefault="0050417D" w:rsidP="003B2F90">
      <w:pPr>
        <w:keepLines/>
        <w:widowControl w:val="0"/>
        <w:spacing w:line="360" w:lineRule="auto"/>
        <w:ind w:firstLine="720"/>
        <w:jc w:val="both"/>
        <w:rPr>
          <w:sz w:val="24"/>
          <w:szCs w:val="24"/>
        </w:rPr>
      </w:pPr>
      <w:r w:rsidRPr="003B2F90">
        <w:rPr>
          <w:sz w:val="24"/>
          <w:szCs w:val="24"/>
        </w:rPr>
        <w:t>O trabalho</w:t>
      </w:r>
      <w:r w:rsidR="00B0007C" w:rsidRPr="003B2F90">
        <w:rPr>
          <w:sz w:val="24"/>
          <w:szCs w:val="24"/>
        </w:rPr>
        <w:t xml:space="preserve"> </w:t>
      </w:r>
      <w:r w:rsidRPr="003B2F90">
        <w:rPr>
          <w:sz w:val="24"/>
          <w:szCs w:val="24"/>
        </w:rPr>
        <w:t>funciona em etapas bem definidas. No começo, as canoas permanecem paradas nas margens para evitar que qualquer barulho na água assuste ou espalhe os peixes. Apenas a canoa pequena do mestre taleiro avança em silêncio e sem usar motor em direção aos “poços” do rio, as áreas mais profundas onde os grandes cardumes de mapará costumam se juntar para descansar ou se alimentar na mudança da maré.</w:t>
      </w:r>
    </w:p>
    <w:p w14:paraId="363E61E2" w14:textId="77777777" w:rsidR="0050417D" w:rsidRPr="003B2F90" w:rsidRDefault="0050417D" w:rsidP="003B2F90">
      <w:pPr>
        <w:keepLines/>
        <w:widowControl w:val="0"/>
        <w:spacing w:line="360" w:lineRule="auto"/>
        <w:ind w:firstLine="720"/>
        <w:jc w:val="both"/>
        <w:rPr>
          <w:sz w:val="24"/>
          <w:szCs w:val="24"/>
        </w:rPr>
      </w:pPr>
      <w:r w:rsidRPr="003B2F90">
        <w:rPr>
          <w:sz w:val="24"/>
          <w:szCs w:val="24"/>
        </w:rPr>
        <w:t>O mestre taleiro viaja na frente da embarcação. Ele mergulha a tala continuamente na água, tocando as camadas profundas do rio enquanto a canoa desliza mansamente. Como as águas do rio são escuras e impossibilitam enxergar o fundo, a prática é inteiramente baseada no tato. O taleiro apoia a ponta dos seus dedos na parte de cima da vara de madeira e fica em total concentração. Quando o cardume passa por ali, os peixes esbarram contra a vara afundada. Cada batida gera pequenos tremores que sobem pela madeira até chegarem aos dedos do pescador. Sentindo a força e o ritmo dessas batidas, o mestre taleiro descobre o tamanho do cardume, se os peixes são mesmo da espécie do mapará e para qual direção estão nadando.</w:t>
      </w:r>
    </w:p>
    <w:p w14:paraId="4B9DEE4C" w14:textId="37CE52CB" w:rsidR="0050417D" w:rsidRPr="003B2F90" w:rsidRDefault="0050417D" w:rsidP="003B2F90">
      <w:pPr>
        <w:keepLines/>
        <w:widowControl w:val="0"/>
        <w:spacing w:line="360" w:lineRule="auto"/>
        <w:ind w:firstLine="720"/>
        <w:jc w:val="both"/>
        <w:rPr>
          <w:sz w:val="24"/>
          <w:szCs w:val="24"/>
        </w:rPr>
      </w:pPr>
      <w:r w:rsidRPr="003B2F90">
        <w:rPr>
          <w:sz w:val="24"/>
          <w:szCs w:val="24"/>
        </w:rPr>
        <w:t xml:space="preserve">A escolha do local para o </w:t>
      </w:r>
      <w:proofErr w:type="spellStart"/>
      <w:r w:rsidRPr="003B2F90">
        <w:rPr>
          <w:sz w:val="24"/>
          <w:szCs w:val="24"/>
        </w:rPr>
        <w:t>borqueio</w:t>
      </w:r>
      <w:proofErr w:type="spellEnd"/>
      <w:r w:rsidRPr="003B2F90">
        <w:rPr>
          <w:sz w:val="24"/>
          <w:szCs w:val="24"/>
        </w:rPr>
        <w:t xml:space="preserve"> também depende de outros sinais da natureza que só o taleiro experiente consegue interpretar. A cor da água, o movimento das nuvens, a direção do vento e até o canto de algumas aves indicam se é um bom dia para a pesca. Esse conhecimento ambiental faz parte do que chamamos de </w:t>
      </w:r>
      <w:proofErr w:type="spellStart"/>
      <w:r w:rsidRPr="003B2F90">
        <w:rPr>
          <w:sz w:val="24"/>
          <w:szCs w:val="24"/>
        </w:rPr>
        <w:t>etnoecologia</w:t>
      </w:r>
      <w:proofErr w:type="spellEnd"/>
      <w:r w:rsidRPr="003B2F90">
        <w:rPr>
          <w:sz w:val="24"/>
          <w:szCs w:val="24"/>
        </w:rPr>
        <w:t>, onde o pescador não separa o ser humano da natureza, mas entende que faz parte dela. Por isso, o respeito ao tempo do rio e às fases da lua é fundamental para o sucesso da pescaria. Quando o mestre percebe que as condições não estão favoráveis, ele prefere não arriscar, evitando o desgaste da equipe e a pesca sem resultado.</w:t>
      </w:r>
    </w:p>
    <w:p w14:paraId="3FB30ACB" w14:textId="77777777" w:rsidR="00D46BC7" w:rsidRPr="003B2F90" w:rsidRDefault="0050417D" w:rsidP="003B2F90">
      <w:pPr>
        <w:keepLines/>
        <w:widowControl w:val="0"/>
        <w:spacing w:line="360" w:lineRule="auto"/>
        <w:ind w:firstLine="720"/>
        <w:jc w:val="both"/>
        <w:rPr>
          <w:sz w:val="24"/>
          <w:szCs w:val="24"/>
        </w:rPr>
      </w:pPr>
      <w:r w:rsidRPr="003B2F90">
        <w:rPr>
          <w:sz w:val="24"/>
          <w:szCs w:val="24"/>
        </w:rPr>
        <w:t>No momento em que o mestre taleiro confirma que achou o cardume certo, ele faz um sinal com as mãos ou dá um grito para o restante da turma. Esse comando faz todo mundo agir ao mesmo tempo: as outras canoas correm jogando as redes na água ao redor do ponto indicado, criando um círculo gigante para prender o cardume. Logo depois, entram em ação os mergulhadores da equipe. Esses homens pulam na água e descem sem aparelhos de oxigênio até o fundo do rio para amarrar e costurar a parte de baixo da rede, evitando que o mapará escape antes de puxarem a rede. Essa etapa é uma das mais perigosas, pois exige força física, coragem e muita confiança no comando do taleiro.</w:t>
      </w:r>
    </w:p>
    <w:p w14:paraId="5027134E" w14:textId="6AE269D3" w:rsidR="00D46BC7" w:rsidRPr="00976FEF" w:rsidRDefault="0050417D" w:rsidP="003B2F90">
      <w:pPr>
        <w:keepLines/>
        <w:widowControl w:val="0"/>
        <w:spacing w:line="360" w:lineRule="auto"/>
        <w:ind w:firstLine="720"/>
        <w:jc w:val="both"/>
        <w:rPr>
          <w:sz w:val="24"/>
          <w:szCs w:val="24"/>
        </w:rPr>
      </w:pPr>
      <w:r w:rsidRPr="003B2F90">
        <w:rPr>
          <w:sz w:val="24"/>
          <w:szCs w:val="24"/>
        </w:rPr>
        <w:t>Para realizar esse trabalho, o mestre taleiro usa uma ferramenta principal: a tala</w:t>
      </w:r>
      <w:r w:rsidR="000D3229" w:rsidRPr="003B2F90">
        <w:rPr>
          <w:sz w:val="24"/>
          <w:szCs w:val="24"/>
        </w:rPr>
        <w:t>, que consiste num</w:t>
      </w:r>
      <w:r w:rsidRPr="003B2F90">
        <w:rPr>
          <w:sz w:val="24"/>
          <w:szCs w:val="24"/>
        </w:rPr>
        <w:t xml:space="preserve"> pedaço</w:t>
      </w:r>
      <w:r w:rsidR="008E4971">
        <w:rPr>
          <w:sz w:val="24"/>
          <w:szCs w:val="24"/>
        </w:rPr>
        <w:t xml:space="preserve"> </w:t>
      </w:r>
      <w:r w:rsidRPr="003B2F90">
        <w:rPr>
          <w:sz w:val="24"/>
          <w:szCs w:val="24"/>
        </w:rPr>
        <w:t xml:space="preserve">de madeira comprido e resistente, confeccionado artesanalmente do caule da </w:t>
      </w:r>
      <w:proofErr w:type="spellStart"/>
      <w:r w:rsidRPr="003B2F90">
        <w:rPr>
          <w:sz w:val="24"/>
          <w:szCs w:val="24"/>
        </w:rPr>
        <w:t>paxiúba</w:t>
      </w:r>
      <w:proofErr w:type="spellEnd"/>
      <w:r w:rsidR="000D3229" w:rsidRPr="003B2F90">
        <w:rPr>
          <w:sz w:val="24"/>
          <w:szCs w:val="24"/>
        </w:rPr>
        <w:t xml:space="preserve"> (</w:t>
      </w:r>
      <w:proofErr w:type="spellStart"/>
      <w:r w:rsidRPr="003B2F90">
        <w:rPr>
          <w:i/>
          <w:iCs/>
          <w:sz w:val="24"/>
          <w:szCs w:val="24"/>
        </w:rPr>
        <w:t>Socratea</w:t>
      </w:r>
      <w:proofErr w:type="spellEnd"/>
      <w:r w:rsidRPr="003B2F90">
        <w:rPr>
          <w:i/>
          <w:iCs/>
          <w:sz w:val="24"/>
          <w:szCs w:val="24"/>
        </w:rPr>
        <w:t xml:space="preserve"> </w:t>
      </w:r>
      <w:proofErr w:type="spellStart"/>
      <w:r w:rsidRPr="003B2F90">
        <w:rPr>
          <w:i/>
          <w:iCs/>
          <w:sz w:val="24"/>
          <w:szCs w:val="24"/>
        </w:rPr>
        <w:t>exorhizo</w:t>
      </w:r>
      <w:proofErr w:type="spellEnd"/>
      <w:r w:rsidR="000D3229" w:rsidRPr="003B2F90">
        <w:rPr>
          <w:sz w:val="24"/>
          <w:szCs w:val="24"/>
        </w:rPr>
        <w:t>)</w:t>
      </w:r>
      <w:r w:rsidRPr="003B2F90">
        <w:rPr>
          <w:sz w:val="24"/>
          <w:szCs w:val="24"/>
        </w:rPr>
        <w:t>, tirado direto da mata da região (</w:t>
      </w:r>
      <w:r w:rsidR="000D3229" w:rsidRPr="003B2F90">
        <w:rPr>
          <w:sz w:val="24"/>
          <w:szCs w:val="24"/>
        </w:rPr>
        <w:t>Ferreira; Graças</w:t>
      </w:r>
      <w:r w:rsidRPr="003B2F90">
        <w:rPr>
          <w:sz w:val="24"/>
          <w:szCs w:val="24"/>
        </w:rPr>
        <w:t xml:space="preserve">, 2023). A confecção da tala é outro saber importante. O taleiro precisa </w:t>
      </w:r>
      <w:r w:rsidRPr="00976FEF">
        <w:rPr>
          <w:sz w:val="24"/>
          <w:szCs w:val="24"/>
        </w:rPr>
        <w:t>saber qual paxiúba cortar, em que época do ano e como tratar a madeira para que ela fique resistente e não apodreça na água. Mais do que um simples bastão, a tala funciona como os olhos e as mãos do pescador dentro da água</w:t>
      </w:r>
      <w:r w:rsidR="000D3229" w:rsidRPr="00976FEF">
        <w:rPr>
          <w:sz w:val="24"/>
          <w:szCs w:val="24"/>
        </w:rPr>
        <w:t xml:space="preserve">, pois é com esse artefato tradicional que </w:t>
      </w:r>
      <w:r w:rsidRPr="00976FEF">
        <w:rPr>
          <w:sz w:val="24"/>
          <w:szCs w:val="24"/>
        </w:rPr>
        <w:t xml:space="preserve">o mestre bate e mexe na água com precisão. É através desse movimento e do toque da tala que  </w:t>
      </w:r>
      <w:r w:rsidR="000D3229" w:rsidRPr="00976FEF">
        <w:rPr>
          <w:sz w:val="24"/>
          <w:szCs w:val="24"/>
        </w:rPr>
        <w:t xml:space="preserve">o taleiro </w:t>
      </w:r>
      <w:r w:rsidRPr="00976FEF">
        <w:rPr>
          <w:sz w:val="24"/>
          <w:szCs w:val="24"/>
        </w:rPr>
        <w:t>consegue “ler” o rio: ele descobre onde a água é mais funda, para onde a correnteza está indo e, o mais importante, percebe onde o cardume de mapará está escondido.</w:t>
      </w:r>
      <w:r w:rsidR="000D3229" w:rsidRPr="00976FEF">
        <w:rPr>
          <w:sz w:val="24"/>
          <w:szCs w:val="24"/>
        </w:rPr>
        <w:t xml:space="preserve"> </w:t>
      </w:r>
      <w:r w:rsidRPr="00976FEF">
        <w:rPr>
          <w:sz w:val="24"/>
          <w:szCs w:val="24"/>
        </w:rPr>
        <w:t xml:space="preserve">Segundo Ferreira e Graças (2023), através desses </w:t>
      </w:r>
      <w:r w:rsidR="000D3229" w:rsidRPr="00976FEF">
        <w:rPr>
          <w:sz w:val="24"/>
          <w:szCs w:val="24"/>
        </w:rPr>
        <w:t>a</w:t>
      </w:r>
      <w:r w:rsidRPr="00976FEF">
        <w:rPr>
          <w:sz w:val="24"/>
          <w:szCs w:val="24"/>
        </w:rPr>
        <w:t>petrechos e da experiência, o taleiro define a quantidade e</w:t>
      </w:r>
      <w:r w:rsidRPr="003B2F90">
        <w:rPr>
          <w:sz w:val="24"/>
          <w:szCs w:val="24"/>
        </w:rPr>
        <w:t xml:space="preserve"> a qualidade do mapará, informação essencial </w:t>
      </w:r>
      <w:r w:rsidRPr="00976FEF">
        <w:rPr>
          <w:sz w:val="24"/>
          <w:szCs w:val="24"/>
        </w:rPr>
        <w:t xml:space="preserve">para saber o momento exato de fechar o cerco e jogar a rede. </w:t>
      </w:r>
    </w:p>
    <w:p w14:paraId="7276D7D1" w14:textId="6C4A2991" w:rsidR="00DD4059" w:rsidRPr="00976FEF" w:rsidRDefault="0050417D" w:rsidP="003B2F90">
      <w:pPr>
        <w:pStyle w:val="SemEspaamento"/>
        <w:spacing w:line="360" w:lineRule="auto"/>
        <w:ind w:firstLine="720"/>
        <w:jc w:val="both"/>
        <w:rPr>
          <w:sz w:val="24"/>
          <w:szCs w:val="24"/>
        </w:rPr>
      </w:pPr>
      <w:r w:rsidRPr="00976FEF">
        <w:rPr>
          <w:sz w:val="24"/>
          <w:szCs w:val="24"/>
        </w:rPr>
        <w:t>Esse</w:t>
      </w:r>
      <w:r w:rsidR="000D3229" w:rsidRPr="00976FEF">
        <w:rPr>
          <w:sz w:val="24"/>
          <w:szCs w:val="24"/>
        </w:rPr>
        <w:t>s saberes são</w:t>
      </w:r>
      <w:r w:rsidR="007411AB" w:rsidRPr="00976FEF">
        <w:rPr>
          <w:sz w:val="24"/>
          <w:szCs w:val="24"/>
        </w:rPr>
        <w:t xml:space="preserve"> </w:t>
      </w:r>
      <w:r w:rsidRPr="00976FEF">
        <w:rPr>
          <w:sz w:val="24"/>
          <w:szCs w:val="24"/>
        </w:rPr>
        <w:t>passado</w:t>
      </w:r>
      <w:r w:rsidR="000D3229" w:rsidRPr="00976FEF">
        <w:rPr>
          <w:sz w:val="24"/>
          <w:szCs w:val="24"/>
        </w:rPr>
        <w:t>s</w:t>
      </w:r>
      <w:r w:rsidR="00B1643F" w:rsidRPr="00976FEF">
        <w:rPr>
          <w:sz w:val="24"/>
          <w:szCs w:val="24"/>
        </w:rPr>
        <w:t xml:space="preserve"> </w:t>
      </w:r>
      <w:r w:rsidRPr="00976FEF">
        <w:rPr>
          <w:sz w:val="24"/>
          <w:szCs w:val="24"/>
        </w:rPr>
        <w:t>de</w:t>
      </w:r>
      <w:r w:rsidR="00B1643F" w:rsidRPr="00976FEF">
        <w:rPr>
          <w:sz w:val="24"/>
          <w:szCs w:val="24"/>
        </w:rPr>
        <w:t xml:space="preserve"> </w:t>
      </w:r>
      <w:r w:rsidRPr="00976FEF">
        <w:rPr>
          <w:sz w:val="24"/>
          <w:szCs w:val="24"/>
        </w:rPr>
        <w:t>pai para filho (</w:t>
      </w:r>
      <w:proofErr w:type="spellStart"/>
      <w:r w:rsidR="00D46BC7" w:rsidRPr="00976FEF">
        <w:rPr>
          <w:sz w:val="24"/>
          <w:szCs w:val="24"/>
        </w:rPr>
        <w:t>Woortmann</w:t>
      </w:r>
      <w:proofErr w:type="spellEnd"/>
      <w:r w:rsidRPr="00976FEF">
        <w:rPr>
          <w:sz w:val="24"/>
          <w:szCs w:val="24"/>
        </w:rPr>
        <w:t>, 2010). Conforme Ferreira e Graças (2023), todo esse processo depende do saber acumulado do mestre taleiro e da organização coletiva das parcerias.</w:t>
      </w:r>
      <w:r w:rsidR="00DD4059" w:rsidRPr="00976FEF">
        <w:rPr>
          <w:sz w:val="24"/>
          <w:szCs w:val="24"/>
        </w:rPr>
        <w:t xml:space="preserve"> </w:t>
      </w:r>
    </w:p>
    <w:p w14:paraId="416BB972" w14:textId="58F791A5" w:rsidR="0050417D" w:rsidRPr="00976FEF" w:rsidRDefault="00DD4059" w:rsidP="003B2F90">
      <w:pPr>
        <w:pStyle w:val="SemEspaamento"/>
        <w:spacing w:line="360" w:lineRule="auto"/>
        <w:ind w:firstLine="720"/>
        <w:jc w:val="both"/>
        <w:rPr>
          <w:sz w:val="24"/>
          <w:szCs w:val="24"/>
        </w:rPr>
      </w:pPr>
      <w:r w:rsidRPr="00976FEF">
        <w:rPr>
          <w:sz w:val="24"/>
          <w:szCs w:val="24"/>
        </w:rPr>
        <w:t>Na dimensão e</w:t>
      </w:r>
      <w:r w:rsidR="0050417D" w:rsidRPr="00976FEF">
        <w:rPr>
          <w:sz w:val="24"/>
          <w:szCs w:val="24"/>
        </w:rPr>
        <w:t>conômic</w:t>
      </w:r>
      <w:r w:rsidRPr="00976FEF">
        <w:rPr>
          <w:sz w:val="24"/>
          <w:szCs w:val="24"/>
        </w:rPr>
        <w:t>a</w:t>
      </w:r>
      <w:r w:rsidR="0050417D" w:rsidRPr="00976FEF">
        <w:rPr>
          <w:sz w:val="24"/>
          <w:szCs w:val="24"/>
        </w:rPr>
        <w:t xml:space="preserve"> a precisão do mestre taleiro na localização do mapará decide se a pescaria vai dar certo e trazer </w:t>
      </w:r>
      <w:r w:rsidR="00A94125" w:rsidRPr="00976FEF">
        <w:rPr>
          <w:sz w:val="24"/>
          <w:szCs w:val="24"/>
        </w:rPr>
        <w:t xml:space="preserve">renda </w:t>
      </w:r>
      <w:r w:rsidR="0050417D" w:rsidRPr="00976FEF">
        <w:rPr>
          <w:sz w:val="24"/>
          <w:szCs w:val="24"/>
        </w:rPr>
        <w:t xml:space="preserve">para centenas de famílias que vivem nas ilhas. Esse impacto financeiro direto na vida do município e a grande movimentação do comércio local são ressaltados  </w:t>
      </w:r>
      <w:r w:rsidR="00A94125" w:rsidRPr="00976FEF">
        <w:rPr>
          <w:sz w:val="24"/>
          <w:szCs w:val="24"/>
        </w:rPr>
        <w:t xml:space="preserve">em </w:t>
      </w:r>
      <w:r w:rsidR="0050417D" w:rsidRPr="00976FEF">
        <w:rPr>
          <w:sz w:val="24"/>
          <w:szCs w:val="24"/>
        </w:rPr>
        <w:t xml:space="preserve">documento oficial </w:t>
      </w:r>
      <w:r w:rsidR="00A94125" w:rsidRPr="00976FEF">
        <w:rPr>
          <w:sz w:val="24"/>
          <w:szCs w:val="24"/>
        </w:rPr>
        <w:t xml:space="preserve">da Prefeitura </w:t>
      </w:r>
      <w:r w:rsidR="0050417D" w:rsidRPr="00976FEF">
        <w:rPr>
          <w:sz w:val="24"/>
          <w:szCs w:val="24"/>
        </w:rPr>
        <w:t xml:space="preserve">de </w:t>
      </w:r>
      <w:r w:rsidR="00A94125" w:rsidRPr="00976FEF">
        <w:rPr>
          <w:sz w:val="24"/>
          <w:szCs w:val="24"/>
        </w:rPr>
        <w:t>Igarapé-</w:t>
      </w:r>
      <w:proofErr w:type="spellStart"/>
      <w:r w:rsidR="00A94125" w:rsidRPr="00976FEF">
        <w:rPr>
          <w:sz w:val="24"/>
          <w:szCs w:val="24"/>
        </w:rPr>
        <w:t>Miri</w:t>
      </w:r>
      <w:proofErr w:type="spellEnd"/>
      <w:r w:rsidR="007411AB" w:rsidRPr="00976FEF">
        <w:rPr>
          <w:sz w:val="24"/>
          <w:szCs w:val="24"/>
        </w:rPr>
        <w:t xml:space="preserve"> </w:t>
      </w:r>
      <w:r w:rsidR="0050417D" w:rsidRPr="00976FEF">
        <w:rPr>
          <w:sz w:val="24"/>
          <w:szCs w:val="24"/>
        </w:rPr>
        <w:t>. O peixe pego sob a liderança do taleiro abastece mercados locais e fábricas, gerando emprego e renda direta para as famílias locais.</w:t>
      </w:r>
    </w:p>
    <w:p w14:paraId="4CEBA7B3" w14:textId="730B80AF" w:rsidR="00531372" w:rsidRPr="00976FEF" w:rsidRDefault="00531372" w:rsidP="00531372">
      <w:pPr>
        <w:pStyle w:val="SemEspaamento"/>
        <w:spacing w:line="360" w:lineRule="auto"/>
        <w:ind w:firstLine="720"/>
        <w:jc w:val="both"/>
        <w:rPr>
          <w:sz w:val="24"/>
          <w:szCs w:val="24"/>
        </w:rPr>
      </w:pPr>
      <w:r w:rsidRPr="00976FEF">
        <w:rPr>
          <w:sz w:val="24"/>
          <w:szCs w:val="24"/>
        </w:rPr>
        <w:t>Na cultura alimentar</w:t>
      </w:r>
      <w:r w:rsidR="0050417D" w:rsidRPr="00976FEF">
        <w:rPr>
          <w:sz w:val="24"/>
          <w:szCs w:val="24"/>
        </w:rPr>
        <w:t xml:space="preserve"> da </w:t>
      </w:r>
      <w:r w:rsidRPr="00976FEF">
        <w:rPr>
          <w:sz w:val="24"/>
          <w:szCs w:val="24"/>
        </w:rPr>
        <w:t>p</w:t>
      </w:r>
      <w:r w:rsidR="0050417D" w:rsidRPr="00976FEF">
        <w:rPr>
          <w:sz w:val="24"/>
          <w:szCs w:val="24"/>
        </w:rPr>
        <w:t>opulação</w:t>
      </w:r>
      <w:r w:rsidRPr="00976FEF">
        <w:rPr>
          <w:sz w:val="24"/>
          <w:szCs w:val="24"/>
        </w:rPr>
        <w:t>,</w:t>
      </w:r>
      <w:r w:rsidR="0050417D" w:rsidRPr="00976FEF">
        <w:rPr>
          <w:sz w:val="24"/>
          <w:szCs w:val="24"/>
        </w:rPr>
        <w:t xml:space="preserve"> o mapará é um dos peixes mais consumidos em todo o estado do Pará, por ser um alimento forte, saboroso e muito saudável. A habilidade do taleiro em achar esses cardumes garante que toneladas de peixe fresco cheguem tanto à mesa das comunidades isoladas nas ilhas</w:t>
      </w:r>
      <w:r w:rsidRPr="00976FEF">
        <w:rPr>
          <w:sz w:val="24"/>
          <w:szCs w:val="24"/>
        </w:rPr>
        <w:t>,</w:t>
      </w:r>
      <w:r w:rsidR="0050417D" w:rsidRPr="00976FEF">
        <w:rPr>
          <w:sz w:val="24"/>
          <w:szCs w:val="24"/>
        </w:rPr>
        <w:t xml:space="preserve"> quanto </w:t>
      </w:r>
      <w:r w:rsidRPr="00976FEF">
        <w:rPr>
          <w:sz w:val="24"/>
          <w:szCs w:val="24"/>
        </w:rPr>
        <w:t>n</w:t>
      </w:r>
      <w:r w:rsidR="0050417D" w:rsidRPr="00976FEF">
        <w:rPr>
          <w:sz w:val="24"/>
          <w:szCs w:val="24"/>
        </w:rPr>
        <w:t>os mercados das cidades vizinhas e da capital, Belém, ajudando a garantir a alimentação de muita gente.</w:t>
      </w:r>
    </w:p>
    <w:p w14:paraId="706B45F7" w14:textId="50C8AF37" w:rsidR="00F93C4B" w:rsidRPr="00976FEF" w:rsidRDefault="0050417D" w:rsidP="00F93C4B">
      <w:pPr>
        <w:pStyle w:val="SemEspaamento"/>
        <w:spacing w:line="360" w:lineRule="auto"/>
        <w:ind w:firstLine="720"/>
        <w:jc w:val="both"/>
        <w:rPr>
          <w:sz w:val="24"/>
          <w:szCs w:val="24"/>
        </w:rPr>
      </w:pPr>
      <w:r w:rsidRPr="00976FEF">
        <w:rPr>
          <w:sz w:val="24"/>
          <w:szCs w:val="24"/>
        </w:rPr>
        <w:t>Além de possuir todo esse conhecimento, o mestre taleiro também exerce sua função com grande respeito. Cumpre sempre todas as regras estabelecidas para o espaço onde atua, inclusive os limites de pesca definidos pela própria comunidade.</w:t>
      </w:r>
      <w:r w:rsidR="0024430B" w:rsidRPr="00976FEF">
        <w:rPr>
          <w:sz w:val="24"/>
          <w:szCs w:val="24"/>
        </w:rPr>
        <w:t xml:space="preserve"> </w:t>
      </w:r>
      <w:r w:rsidRPr="00976FEF">
        <w:rPr>
          <w:sz w:val="24"/>
          <w:szCs w:val="24"/>
        </w:rPr>
        <w:t xml:space="preserve">Nas áreas de reserva, onde a pesca é proibida por leis de órgãos governamentais, assim como durante o período de defeso – conhecido como piracema </w:t>
      </w:r>
      <w:r w:rsidR="0024430B" w:rsidRPr="00976FEF">
        <w:rPr>
          <w:sz w:val="24"/>
          <w:szCs w:val="24"/>
        </w:rPr>
        <w:t xml:space="preserve">o taleiro </w:t>
      </w:r>
      <w:r w:rsidRPr="00976FEF">
        <w:rPr>
          <w:sz w:val="24"/>
          <w:szCs w:val="24"/>
        </w:rPr>
        <w:t xml:space="preserve">é o primeiro a retirar seus instrumentos de pesca das águas do </w:t>
      </w:r>
      <w:r w:rsidR="00F93C4B" w:rsidRPr="00976FEF">
        <w:rPr>
          <w:sz w:val="24"/>
          <w:szCs w:val="24"/>
        </w:rPr>
        <w:t>r</w:t>
      </w:r>
      <w:r w:rsidRPr="00976FEF">
        <w:rPr>
          <w:sz w:val="24"/>
          <w:szCs w:val="24"/>
        </w:rPr>
        <w:t>io Anapu, obedecendo ao ciclo de reprodução dos peixes.</w:t>
      </w:r>
      <w:r w:rsidR="00F93C4B" w:rsidRPr="00976FEF">
        <w:rPr>
          <w:sz w:val="24"/>
          <w:szCs w:val="24"/>
        </w:rPr>
        <w:t xml:space="preserve"> </w:t>
      </w:r>
      <w:r w:rsidRPr="00976FEF">
        <w:rPr>
          <w:sz w:val="24"/>
          <w:szCs w:val="24"/>
        </w:rPr>
        <w:t>Além disso, zela pelo tamanho das malhas das redes, utilizando apenas aquelas com aberturas adequadas, de modo que os peixes menores possam passar e se preservar. Com isso, garante-se a produtividade da pesca no futuro, beneficiando a população atual e as gerações que ainda virão.</w:t>
      </w:r>
    </w:p>
    <w:p w14:paraId="3C865FF1" w14:textId="77777777" w:rsidR="00F93C4B" w:rsidRPr="00976FEF" w:rsidRDefault="0050417D" w:rsidP="00F93C4B">
      <w:pPr>
        <w:pStyle w:val="SemEspaamento"/>
        <w:spacing w:line="360" w:lineRule="auto"/>
        <w:ind w:firstLine="720"/>
        <w:jc w:val="both"/>
        <w:rPr>
          <w:sz w:val="24"/>
          <w:szCs w:val="24"/>
        </w:rPr>
      </w:pPr>
      <w:r w:rsidRPr="00976FEF">
        <w:rPr>
          <w:sz w:val="24"/>
          <w:szCs w:val="24"/>
        </w:rPr>
        <w:t xml:space="preserve">Diante do que foi apresentado, percebe-se que o ofício do mestre taleiro vai muito além da pesca. Ele representa um conhecimento tradicional construído na prática, passado de geração em geração e fundamental para a sobrevivência das comunidades ribeirinhas do </w:t>
      </w:r>
      <w:r w:rsidR="00F93C4B" w:rsidRPr="00976FEF">
        <w:rPr>
          <w:sz w:val="24"/>
          <w:szCs w:val="24"/>
        </w:rPr>
        <w:t>r</w:t>
      </w:r>
      <w:r w:rsidRPr="00976FEF">
        <w:rPr>
          <w:sz w:val="24"/>
          <w:szCs w:val="24"/>
        </w:rPr>
        <w:t xml:space="preserve">io </w:t>
      </w:r>
      <w:r w:rsidR="00385C9F" w:rsidRPr="00976FEF">
        <w:rPr>
          <w:sz w:val="24"/>
          <w:szCs w:val="24"/>
        </w:rPr>
        <w:t>A</w:t>
      </w:r>
      <w:r w:rsidRPr="00976FEF">
        <w:rPr>
          <w:sz w:val="24"/>
          <w:szCs w:val="24"/>
        </w:rPr>
        <w:t>napu</w:t>
      </w:r>
      <w:r w:rsidR="00F93C4B" w:rsidRPr="00976FEF">
        <w:rPr>
          <w:sz w:val="24"/>
          <w:szCs w:val="24"/>
        </w:rPr>
        <w:t xml:space="preserve"> e de outras regiões onde a pesca do mapará é parte da economia e cultura local</w:t>
      </w:r>
      <w:r w:rsidR="00385C9F" w:rsidRPr="00976FEF">
        <w:rPr>
          <w:sz w:val="24"/>
          <w:szCs w:val="24"/>
        </w:rPr>
        <w:t>.</w:t>
      </w:r>
      <w:r w:rsidRPr="00976FEF">
        <w:rPr>
          <w:sz w:val="24"/>
          <w:szCs w:val="24"/>
        </w:rPr>
        <w:t xml:space="preserve"> Técnicas como o “</w:t>
      </w:r>
      <w:proofErr w:type="spellStart"/>
      <w:r w:rsidRPr="00976FEF">
        <w:rPr>
          <w:sz w:val="24"/>
          <w:szCs w:val="24"/>
        </w:rPr>
        <w:t>borqueio</w:t>
      </w:r>
      <w:proofErr w:type="spellEnd"/>
      <w:r w:rsidRPr="00976FEF">
        <w:rPr>
          <w:sz w:val="24"/>
          <w:szCs w:val="24"/>
        </w:rPr>
        <w:t xml:space="preserve">” e o uso da tala demonstram como esses pescadores dominam o rio através da observação, do tato e da experiência coletiva. Além disso, o respeito às regras comunitárias, às áreas de reserva e ao período de defeso mostra a consciência ambiental do taleiro, que compreende a necessidade de preservar o mapará para garantir a pesca no futuro. Entretanto, esse saber vem enfrentando ameaças como a pesca industrial, a poluição dos rios e a falta de interesse das novas gerações. </w:t>
      </w:r>
    </w:p>
    <w:p w14:paraId="4BA3A734" w14:textId="57DC611C" w:rsidR="0050417D" w:rsidRPr="00976FEF" w:rsidRDefault="0050417D" w:rsidP="00F93C4B">
      <w:pPr>
        <w:pStyle w:val="SemEspaamento"/>
        <w:spacing w:line="360" w:lineRule="auto"/>
        <w:ind w:firstLine="720"/>
        <w:jc w:val="both"/>
        <w:rPr>
          <w:sz w:val="24"/>
          <w:szCs w:val="24"/>
        </w:rPr>
      </w:pPr>
      <w:r w:rsidRPr="00976FEF">
        <w:rPr>
          <w:sz w:val="24"/>
          <w:szCs w:val="24"/>
        </w:rPr>
        <w:t>Valorizar e registrar esses saberes é importante para que não se percam com o tempo e para reconhecer a importância cultural e econômica do mestre taleiro para a região. Preservar essa tradição é preservar também a história e a identidade dos povos da Amazônia.</w:t>
      </w:r>
    </w:p>
    <w:p w14:paraId="51594423" w14:textId="4217C3C6" w:rsidR="0050417D" w:rsidRPr="00976FEF" w:rsidRDefault="0050417D" w:rsidP="001D16F7">
      <w:pPr>
        <w:keepLines/>
        <w:widowControl w:val="0"/>
        <w:spacing w:line="360" w:lineRule="auto"/>
        <w:jc w:val="both"/>
        <w:rPr>
          <w:sz w:val="24"/>
          <w:szCs w:val="24"/>
        </w:rPr>
      </w:pPr>
    </w:p>
    <w:p w14:paraId="34C910F3" w14:textId="23D6575A" w:rsidR="00606575" w:rsidRPr="00976FEF" w:rsidRDefault="00606575">
      <w:pPr>
        <w:keepLines/>
        <w:widowControl w:val="0"/>
        <w:spacing w:line="360" w:lineRule="auto"/>
        <w:rPr>
          <w:b/>
          <w:bCs/>
          <w:sz w:val="24"/>
          <w:szCs w:val="24"/>
        </w:rPr>
      </w:pPr>
      <w:r w:rsidRPr="00976FEF">
        <w:rPr>
          <w:b/>
          <w:bCs/>
          <w:sz w:val="24"/>
          <w:szCs w:val="24"/>
        </w:rPr>
        <w:t>PALAVRAS</w:t>
      </w:r>
      <w:r w:rsidR="00805866" w:rsidRPr="00976FEF">
        <w:rPr>
          <w:b/>
          <w:bCs/>
          <w:sz w:val="24"/>
          <w:szCs w:val="24"/>
        </w:rPr>
        <w:t>-</w:t>
      </w:r>
      <w:r w:rsidR="00253F21" w:rsidRPr="00976FEF">
        <w:rPr>
          <w:b/>
          <w:bCs/>
          <w:sz w:val="24"/>
          <w:szCs w:val="24"/>
        </w:rPr>
        <w:t xml:space="preserve">CHAVES </w:t>
      </w:r>
    </w:p>
    <w:p w14:paraId="44E53F41" w14:textId="532862DC" w:rsidR="00606575" w:rsidRPr="00976FEF" w:rsidRDefault="00006D2F">
      <w:pPr>
        <w:keepLines/>
        <w:widowControl w:val="0"/>
        <w:spacing w:line="360" w:lineRule="auto"/>
        <w:rPr>
          <w:sz w:val="24"/>
          <w:szCs w:val="24"/>
        </w:rPr>
      </w:pPr>
      <w:r w:rsidRPr="00976FEF">
        <w:rPr>
          <w:sz w:val="24"/>
          <w:szCs w:val="24"/>
        </w:rPr>
        <w:t xml:space="preserve">Saberes Tradicionais; </w:t>
      </w:r>
      <w:r w:rsidR="00253F21" w:rsidRPr="00976FEF">
        <w:rPr>
          <w:sz w:val="24"/>
          <w:szCs w:val="24"/>
        </w:rPr>
        <w:t>Taleiro;</w:t>
      </w:r>
      <w:r w:rsidR="000D7208" w:rsidRPr="00976FEF">
        <w:rPr>
          <w:sz w:val="24"/>
          <w:szCs w:val="24"/>
        </w:rPr>
        <w:t xml:space="preserve"> </w:t>
      </w:r>
      <w:r w:rsidRPr="00976FEF">
        <w:rPr>
          <w:sz w:val="24"/>
          <w:szCs w:val="24"/>
        </w:rPr>
        <w:t xml:space="preserve">Pesca; </w:t>
      </w:r>
      <w:r w:rsidR="000D7208" w:rsidRPr="00976FEF">
        <w:rPr>
          <w:sz w:val="24"/>
          <w:szCs w:val="24"/>
        </w:rPr>
        <w:t>Mapará.</w:t>
      </w:r>
    </w:p>
    <w:p w14:paraId="3C6F6713" w14:textId="77777777" w:rsidR="00D74A34" w:rsidRPr="00976FEF" w:rsidRDefault="00D74A34">
      <w:pPr>
        <w:keepLines/>
        <w:widowControl w:val="0"/>
        <w:spacing w:line="360" w:lineRule="auto"/>
        <w:rPr>
          <w:sz w:val="24"/>
          <w:szCs w:val="24"/>
        </w:rPr>
      </w:pPr>
    </w:p>
    <w:p w14:paraId="09E5B3D2" w14:textId="48DB1323" w:rsidR="0050417D" w:rsidRPr="00976FEF" w:rsidRDefault="0050417D">
      <w:pPr>
        <w:keepLines/>
        <w:widowControl w:val="0"/>
        <w:spacing w:line="360" w:lineRule="auto"/>
        <w:rPr>
          <w:b/>
          <w:bCs/>
          <w:sz w:val="24"/>
          <w:szCs w:val="24"/>
        </w:rPr>
      </w:pPr>
      <w:r w:rsidRPr="00976FEF">
        <w:rPr>
          <w:b/>
          <w:bCs/>
          <w:sz w:val="24"/>
          <w:szCs w:val="24"/>
        </w:rPr>
        <w:t>REFERÊNCIAS</w:t>
      </w:r>
    </w:p>
    <w:p w14:paraId="20DB32E7" w14:textId="674AA0C7" w:rsidR="0050417D" w:rsidRPr="00976FEF" w:rsidRDefault="0050417D">
      <w:pPr>
        <w:keepLines/>
        <w:widowControl w:val="0"/>
        <w:spacing w:line="360" w:lineRule="auto"/>
      </w:pPr>
      <w:r w:rsidRPr="00976FEF">
        <w:t>FERREIRA, Gustavo; GRAÇAS, Maria das. _Saberes da Pesca Artesanal no Baixo Tocantins_. In: III SILSSA – SEMINÁRIO INTERNACIONAL LINGUAGENS SABERES E SOCIOBIODIVERSIDADE NA AMAZÔNIA, 2023, Bragança. Anais... Even3 Publicações, 2023.</w:t>
      </w:r>
    </w:p>
    <w:p w14:paraId="72DD3AC1" w14:textId="77777777" w:rsidR="0050417D" w:rsidRPr="00976FEF" w:rsidRDefault="0050417D">
      <w:pPr>
        <w:keepLines/>
        <w:widowControl w:val="0"/>
        <w:spacing w:line="360" w:lineRule="auto"/>
      </w:pPr>
    </w:p>
    <w:p w14:paraId="33C5B8E4" w14:textId="77777777" w:rsidR="0050417D" w:rsidRPr="00976FEF" w:rsidRDefault="0050417D">
      <w:pPr>
        <w:keepLines/>
        <w:widowControl w:val="0"/>
        <w:spacing w:line="360" w:lineRule="auto"/>
      </w:pPr>
      <w:r w:rsidRPr="00976FEF">
        <w:t xml:space="preserve">DIEGUES, </w:t>
      </w:r>
      <w:proofErr w:type="spellStart"/>
      <w:r w:rsidRPr="00976FEF">
        <w:t>Antonio</w:t>
      </w:r>
      <w:proofErr w:type="spellEnd"/>
      <w:r w:rsidRPr="00976FEF">
        <w:t xml:space="preserve"> Carlos. _Pescadores, camponeses e trabalhadores do mar_. São Paulo: Ática, 1983.</w:t>
      </w:r>
    </w:p>
    <w:p w14:paraId="5C3625CF" w14:textId="77777777" w:rsidR="0050417D" w:rsidRPr="00976FEF" w:rsidRDefault="0050417D">
      <w:pPr>
        <w:keepLines/>
        <w:widowControl w:val="0"/>
        <w:spacing w:line="360" w:lineRule="auto"/>
      </w:pPr>
    </w:p>
    <w:p w14:paraId="1AAF692B" w14:textId="245568EB" w:rsidR="00C601A0" w:rsidRPr="0083428A" w:rsidRDefault="0050417D">
      <w:pPr>
        <w:keepLines/>
        <w:widowControl w:val="0"/>
        <w:spacing w:line="360" w:lineRule="auto"/>
      </w:pPr>
      <w:r w:rsidRPr="00976FEF">
        <w:t>WOORTMANN, Ellen. _Herança e memória: o patrimônio cultural dos pescadores artesanais_. In: _Iluminuras_, Porto Alegre, v. 11, n. 25, p. 9-24, 2010.</w:t>
      </w:r>
      <w:r w:rsidR="00DF42DF" w:rsidRPr="00976FEF">
        <w:t>RESUMO</w:t>
      </w:r>
    </w:p>
    <w:p w14:paraId="56624FB7" w14:textId="77777777" w:rsidR="00C601A0" w:rsidRPr="0083428A" w:rsidRDefault="00C601A0">
      <w:pPr>
        <w:keepLines/>
        <w:widowControl w:val="0"/>
        <w:spacing w:line="360" w:lineRule="auto"/>
      </w:pPr>
    </w:p>
    <w:p w14:paraId="6D20FCB4" w14:textId="6170937C" w:rsidR="00C601A0" w:rsidRPr="0083428A" w:rsidRDefault="00C601A0">
      <w:pPr>
        <w:keepLines/>
        <w:widowControl w:val="0"/>
        <w:spacing w:line="240" w:lineRule="auto"/>
      </w:pPr>
    </w:p>
    <w:p w14:paraId="258B7CAE" w14:textId="77777777" w:rsidR="00C601A0" w:rsidRPr="0083428A" w:rsidRDefault="00C601A0"/>
    <w:p w14:paraId="733AD947" w14:textId="77777777" w:rsidR="00C601A0" w:rsidRDefault="00C601A0">
      <w:pPr>
        <w:spacing w:after="200" w:line="240" w:lineRule="auto"/>
        <w:jc w:val="both"/>
        <w:rPr>
          <w:b/>
          <w:bCs/>
          <w:sz w:val="24"/>
          <w:szCs w:val="24"/>
        </w:rPr>
      </w:pPr>
    </w:p>
    <w:sectPr w:rsidR="00C601A0">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FD45" w14:textId="77777777" w:rsidR="00442199" w:rsidRDefault="00442199">
      <w:pPr>
        <w:spacing w:line="240" w:lineRule="auto"/>
      </w:pPr>
      <w:r>
        <w:separator/>
      </w:r>
    </w:p>
  </w:endnote>
  <w:endnote w:type="continuationSeparator" w:id="0">
    <w:p w14:paraId="4F92B77B" w14:textId="77777777" w:rsidR="00442199" w:rsidRDefault="004421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8260B55B-A81E-43A4-B2D9-69590B5C40F3}"/>
  </w:font>
  <w:font w:name="Cambria">
    <w:panose1 w:val="02040503050406030204"/>
    <w:charset w:val="00"/>
    <w:family w:val="roman"/>
    <w:pitch w:val="variable"/>
    <w:sig w:usb0="E00006FF" w:usb1="420024FF" w:usb2="02000000" w:usb3="00000000" w:csb0="0000019F" w:csb1="00000000"/>
    <w:embedRegular r:id="rId2" w:fontKey="{A8D1CDCE-C30D-4FFF-ABD0-C87E8AB077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07D0" w14:textId="2D296461" w:rsidR="00C601A0" w:rsidRDefault="00C601A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E2E6" w14:textId="77777777" w:rsidR="00442199" w:rsidRDefault="00442199">
      <w:pPr>
        <w:spacing w:line="240" w:lineRule="auto"/>
      </w:pPr>
      <w:r>
        <w:separator/>
      </w:r>
    </w:p>
  </w:footnote>
  <w:footnote w:type="continuationSeparator" w:id="0">
    <w:p w14:paraId="118BD026" w14:textId="77777777" w:rsidR="00442199" w:rsidRDefault="004421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292A" w14:textId="77777777" w:rsidR="00C601A0" w:rsidRDefault="00DF42DF">
    <w:pPr>
      <w:jc w:val="right"/>
    </w:pPr>
    <w:r>
      <w:rPr>
        <w:noProof/>
      </w:rPr>
      <w:drawing>
        <wp:anchor distT="114300" distB="114300" distL="114300" distR="114300" simplePos="0" relativeHeight="251658240" behindDoc="1" locked="0" layoutInCell="1" hidden="0" allowOverlap="1" wp14:anchorId="7F4EE083" wp14:editId="1007F3C9">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1C20129B" wp14:editId="15767AB6">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29B4E3A9" w14:textId="77777777" w:rsidR="00C601A0" w:rsidRDefault="00C601A0">
    <w:pPr>
      <w:jc w:val="right"/>
    </w:pPr>
  </w:p>
  <w:p w14:paraId="1B8E951A" w14:textId="77777777" w:rsidR="00C601A0" w:rsidRDefault="00C601A0">
    <w:pPr>
      <w:jc w:val="right"/>
    </w:pPr>
  </w:p>
  <w:p w14:paraId="47FABD98" w14:textId="77777777" w:rsidR="00C601A0" w:rsidRDefault="00DF42DF">
    <w:r>
      <w:rPr>
        <w:noProof/>
      </w:rPr>
      <w:drawing>
        <wp:anchor distT="114300" distB="114300" distL="114300" distR="114300" simplePos="0" relativeHeight="251660288" behindDoc="1" locked="0" layoutInCell="1" hidden="0" allowOverlap="1" wp14:anchorId="7D4E46A5" wp14:editId="3EF9206D">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embedTrueTypeFonts/>
  <w:proofState w:spelling="clean"/>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1A0"/>
    <w:rsid w:val="00006D2F"/>
    <w:rsid w:val="00016D34"/>
    <w:rsid w:val="000943D3"/>
    <w:rsid w:val="000D3229"/>
    <w:rsid w:val="000D7208"/>
    <w:rsid w:val="00106A6E"/>
    <w:rsid w:val="001734FC"/>
    <w:rsid w:val="001D16F7"/>
    <w:rsid w:val="00213281"/>
    <w:rsid w:val="00235EC1"/>
    <w:rsid w:val="0024430B"/>
    <w:rsid w:val="00253F21"/>
    <w:rsid w:val="0029240F"/>
    <w:rsid w:val="002B2FD2"/>
    <w:rsid w:val="00334A8A"/>
    <w:rsid w:val="00346980"/>
    <w:rsid w:val="0036384A"/>
    <w:rsid w:val="00385C9F"/>
    <w:rsid w:val="00397C75"/>
    <w:rsid w:val="003A220F"/>
    <w:rsid w:val="003B2F90"/>
    <w:rsid w:val="003C4C3F"/>
    <w:rsid w:val="00402DF7"/>
    <w:rsid w:val="00442199"/>
    <w:rsid w:val="004519CB"/>
    <w:rsid w:val="00460D78"/>
    <w:rsid w:val="004A0E65"/>
    <w:rsid w:val="004D3083"/>
    <w:rsid w:val="0050417D"/>
    <w:rsid w:val="00512243"/>
    <w:rsid w:val="0052638C"/>
    <w:rsid w:val="00531372"/>
    <w:rsid w:val="005D27E3"/>
    <w:rsid w:val="005F670A"/>
    <w:rsid w:val="00606575"/>
    <w:rsid w:val="00663FF9"/>
    <w:rsid w:val="006B3FCC"/>
    <w:rsid w:val="006C4C23"/>
    <w:rsid w:val="007236B8"/>
    <w:rsid w:val="007411AB"/>
    <w:rsid w:val="00764397"/>
    <w:rsid w:val="00775E04"/>
    <w:rsid w:val="00805866"/>
    <w:rsid w:val="0083428A"/>
    <w:rsid w:val="00837A82"/>
    <w:rsid w:val="00875E72"/>
    <w:rsid w:val="0088652F"/>
    <w:rsid w:val="00895665"/>
    <w:rsid w:val="008E4971"/>
    <w:rsid w:val="00976FEF"/>
    <w:rsid w:val="009806E0"/>
    <w:rsid w:val="009B7D7E"/>
    <w:rsid w:val="00A11FD3"/>
    <w:rsid w:val="00A94125"/>
    <w:rsid w:val="00AD4B5D"/>
    <w:rsid w:val="00AD5BDF"/>
    <w:rsid w:val="00B0007C"/>
    <w:rsid w:val="00B1643F"/>
    <w:rsid w:val="00B93267"/>
    <w:rsid w:val="00BC1D0E"/>
    <w:rsid w:val="00C45255"/>
    <w:rsid w:val="00C47400"/>
    <w:rsid w:val="00C601A0"/>
    <w:rsid w:val="00C9209D"/>
    <w:rsid w:val="00CC34BC"/>
    <w:rsid w:val="00CF01BF"/>
    <w:rsid w:val="00D46BC7"/>
    <w:rsid w:val="00D74A34"/>
    <w:rsid w:val="00DD4059"/>
    <w:rsid w:val="00DF42DF"/>
    <w:rsid w:val="00E133B2"/>
    <w:rsid w:val="00E232DA"/>
    <w:rsid w:val="00E72AC1"/>
    <w:rsid w:val="00E863D1"/>
    <w:rsid w:val="00EB42E7"/>
    <w:rsid w:val="00EB5182"/>
    <w:rsid w:val="00F13F5B"/>
    <w:rsid w:val="00F3154A"/>
    <w:rsid w:val="00F93C4B"/>
    <w:rsid w:val="00FA5EEB"/>
    <w:rsid w:val="00FB5C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C831"/>
  <w15:docId w15:val="{4F25F49C-0196-4789-A127-80AC058E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1D16F7"/>
    <w:rPr>
      <w:color w:val="0000FF" w:themeColor="hyperlink"/>
      <w:u w:val="single"/>
    </w:rPr>
  </w:style>
  <w:style w:type="character" w:styleId="MenoPendente">
    <w:name w:val="Unresolved Mention"/>
    <w:basedOn w:val="Fontepargpadro"/>
    <w:uiPriority w:val="99"/>
    <w:semiHidden/>
    <w:unhideWhenUsed/>
    <w:rsid w:val="001D16F7"/>
    <w:rPr>
      <w:color w:val="605E5C"/>
      <w:shd w:val="clear" w:color="auto" w:fill="E1DFDD"/>
    </w:rPr>
  </w:style>
  <w:style w:type="paragraph" w:styleId="Cabealho">
    <w:name w:val="header"/>
    <w:basedOn w:val="Normal"/>
    <w:link w:val="CabealhoChar"/>
    <w:uiPriority w:val="99"/>
    <w:unhideWhenUsed/>
    <w:rsid w:val="00FA5EEB"/>
    <w:pPr>
      <w:tabs>
        <w:tab w:val="center" w:pos="4252"/>
        <w:tab w:val="right" w:pos="8504"/>
      </w:tabs>
      <w:spacing w:line="240" w:lineRule="auto"/>
    </w:pPr>
  </w:style>
  <w:style w:type="character" w:customStyle="1" w:styleId="CabealhoChar">
    <w:name w:val="Cabeçalho Char"/>
    <w:basedOn w:val="Fontepargpadro"/>
    <w:link w:val="Cabealho"/>
    <w:uiPriority w:val="99"/>
    <w:rsid w:val="00FA5EEB"/>
  </w:style>
  <w:style w:type="paragraph" w:styleId="Rodap">
    <w:name w:val="footer"/>
    <w:basedOn w:val="Normal"/>
    <w:link w:val="RodapChar"/>
    <w:uiPriority w:val="99"/>
    <w:unhideWhenUsed/>
    <w:rsid w:val="00FA5EEB"/>
    <w:pPr>
      <w:tabs>
        <w:tab w:val="center" w:pos="4252"/>
        <w:tab w:val="right" w:pos="8504"/>
      </w:tabs>
      <w:spacing w:line="240" w:lineRule="auto"/>
    </w:pPr>
  </w:style>
  <w:style w:type="character" w:customStyle="1" w:styleId="RodapChar">
    <w:name w:val="Rodapé Char"/>
    <w:basedOn w:val="Fontepargpadro"/>
    <w:link w:val="Rodap"/>
    <w:uiPriority w:val="99"/>
    <w:rsid w:val="00FA5EEB"/>
  </w:style>
  <w:style w:type="paragraph" w:styleId="SemEspaamento">
    <w:name w:val="No Spacing"/>
    <w:uiPriority w:val="1"/>
    <w:qFormat/>
    <w:rsid w:val="00D46BC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mailto:benielsonlobato38@gmail.com" TargetMode="Externa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_rels/header1.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FA396-87DE-4CBC-B602-0E7A0120CF3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1417</Words>
  <Characters>7652</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Jacqueline Freire</dc:creator>
  <cp:lastModifiedBy>Benielson Lobato</cp:lastModifiedBy>
  <cp:revision>2</cp:revision>
  <dcterms:created xsi:type="dcterms:W3CDTF">2026-08-16T23:26:00Z</dcterms:created>
  <dcterms:modified xsi:type="dcterms:W3CDTF">2026-08-16T23:26:00Z</dcterms:modified>
</cp:coreProperties>
</file>