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FEA4C" w14:textId="6B9883B8" w:rsidR="00B00F59" w:rsidRDefault="000C423F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 w:rsidRPr="000C423F">
        <w:rPr>
          <w:b/>
          <w:bCs/>
          <w:sz w:val="24"/>
          <w:szCs w:val="24"/>
        </w:rPr>
        <w:t>D</w:t>
      </w:r>
      <w:r>
        <w:rPr>
          <w:b/>
          <w:bCs/>
          <w:sz w:val="24"/>
          <w:szCs w:val="24"/>
        </w:rPr>
        <w:t>ECOLONIZAR E INTERCULTURALIZAR AS UNIVERSIDADES: AÇÕES AFIRMATIVAS, JUSTIÇA EPISTÊMICA</w:t>
      </w:r>
      <w:r w:rsidR="005D322F">
        <w:rPr>
          <w:b/>
          <w:bCs/>
          <w:sz w:val="24"/>
          <w:szCs w:val="24"/>
        </w:rPr>
        <w:t xml:space="preserve"> E TRANSFORMAÇÃO DAS CIÊNCIAS</w:t>
      </w:r>
    </w:p>
    <w:p w14:paraId="31B8423E" w14:textId="77777777" w:rsidR="00B00F59" w:rsidRDefault="00B00F59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04D20544" w14:textId="77777777" w:rsidR="00B00F59" w:rsidRDefault="00B00F59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0820B2C9" w14:textId="741AD4DC" w:rsidR="00B00F59" w:rsidRPr="000C423F" w:rsidRDefault="00000000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0C423F" w:rsidRPr="000C423F">
        <w:rPr>
          <w:rFonts w:eastAsia="Times New Roman"/>
          <w:b/>
          <w:bCs/>
          <w:sz w:val="24"/>
          <w:szCs w:val="24"/>
        </w:rPr>
        <w:t>P</w:t>
      </w:r>
      <w:r w:rsidR="000C423F">
        <w:rPr>
          <w:rFonts w:eastAsia="Times New Roman"/>
          <w:b/>
          <w:bCs/>
          <w:sz w:val="24"/>
          <w:szCs w:val="24"/>
        </w:rPr>
        <w:t xml:space="preserve">or um </w:t>
      </w:r>
      <w:r w:rsidR="000C423F" w:rsidRPr="000C423F">
        <w:rPr>
          <w:rFonts w:eastAsia="Times New Roman"/>
          <w:b/>
          <w:bCs/>
          <w:sz w:val="24"/>
          <w:szCs w:val="24"/>
        </w:rPr>
        <w:t>P</w:t>
      </w:r>
      <w:r w:rsidR="000C423F">
        <w:rPr>
          <w:rFonts w:eastAsia="Times New Roman"/>
          <w:b/>
          <w:bCs/>
          <w:sz w:val="24"/>
          <w:szCs w:val="24"/>
        </w:rPr>
        <w:t xml:space="preserve">ercurso </w:t>
      </w:r>
      <w:r w:rsidR="000C423F" w:rsidRPr="000C423F">
        <w:rPr>
          <w:rFonts w:eastAsia="Times New Roman"/>
          <w:b/>
          <w:bCs/>
          <w:sz w:val="24"/>
          <w:szCs w:val="24"/>
        </w:rPr>
        <w:t>E</w:t>
      </w:r>
      <w:r w:rsidR="000C423F">
        <w:rPr>
          <w:rFonts w:eastAsia="Times New Roman"/>
          <w:b/>
          <w:bCs/>
          <w:sz w:val="24"/>
          <w:szCs w:val="24"/>
        </w:rPr>
        <w:t>pistêmico e</w:t>
      </w:r>
      <w:r w:rsidR="000C423F" w:rsidRPr="000C423F">
        <w:rPr>
          <w:rFonts w:eastAsia="Times New Roman"/>
          <w:b/>
          <w:bCs/>
          <w:sz w:val="24"/>
          <w:szCs w:val="24"/>
        </w:rPr>
        <w:t xml:space="preserve"> M</w:t>
      </w:r>
      <w:r w:rsidR="000C423F">
        <w:rPr>
          <w:rFonts w:eastAsia="Times New Roman"/>
          <w:b/>
          <w:bCs/>
          <w:sz w:val="24"/>
          <w:szCs w:val="24"/>
        </w:rPr>
        <w:t>etodológico</w:t>
      </w:r>
      <w:r w:rsidR="000C423F" w:rsidRPr="000C423F">
        <w:rPr>
          <w:rFonts w:eastAsia="Times New Roman"/>
          <w:b/>
          <w:bCs/>
          <w:sz w:val="24"/>
          <w:szCs w:val="24"/>
        </w:rPr>
        <w:t xml:space="preserve"> I</w:t>
      </w:r>
      <w:r w:rsidR="000C423F">
        <w:rPr>
          <w:rFonts w:eastAsia="Times New Roman"/>
          <w:b/>
          <w:bCs/>
          <w:sz w:val="24"/>
          <w:szCs w:val="24"/>
        </w:rPr>
        <w:t>ndígena</w:t>
      </w:r>
      <w:r w:rsidRPr="000C423F">
        <w:rPr>
          <w:b/>
          <w:bCs/>
          <w:sz w:val="24"/>
          <w:szCs w:val="24"/>
        </w:rPr>
        <w:t xml:space="preserve"> </w:t>
      </w:r>
    </w:p>
    <w:p w14:paraId="1FBCAF03" w14:textId="77777777" w:rsidR="00B00F59" w:rsidRDefault="00B00F59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4DAAC4C3" w14:textId="77777777" w:rsidR="000C423F" w:rsidRDefault="000C423F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t>Ana Jaimile da Cunha,</w:t>
      </w:r>
      <w:r>
        <w:rPr>
          <w:spacing w:val="-5"/>
        </w:rPr>
        <w:t xml:space="preserve"> UFPB</w:t>
      </w:r>
      <w:r>
        <w:t>,</w:t>
      </w:r>
      <w:r>
        <w:rPr>
          <w:spacing w:val="-5"/>
        </w:rPr>
        <w:t xml:space="preserve"> jaimilecunha@gmail.com</w:t>
      </w:r>
      <w:r>
        <w:rPr>
          <w:sz w:val="24"/>
          <w:szCs w:val="24"/>
        </w:rPr>
        <w:t xml:space="preserve"> </w:t>
      </w:r>
    </w:p>
    <w:p w14:paraId="2F929EA4" w14:textId="3C84BB6C" w:rsidR="00B00F59" w:rsidRDefault="00B00F59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26DCCCD3" w14:textId="77777777" w:rsidR="00B00F59" w:rsidRDefault="00B00F59">
      <w:pPr>
        <w:keepLines/>
        <w:widowControl w:val="0"/>
        <w:spacing w:line="240" w:lineRule="auto"/>
        <w:rPr>
          <w:sz w:val="24"/>
          <w:szCs w:val="24"/>
        </w:rPr>
      </w:pPr>
    </w:p>
    <w:p w14:paraId="4CED2482" w14:textId="77777777" w:rsidR="00B00F59" w:rsidRDefault="00B00F59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409E62EC" w14:textId="77777777" w:rsidR="00B00F59" w:rsidRDefault="00000000">
      <w:pPr>
        <w:keepLines/>
        <w:widowControl w:val="0"/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RESUMO</w:t>
      </w:r>
    </w:p>
    <w:p w14:paraId="1745CD75" w14:textId="77777777" w:rsidR="00B00F59" w:rsidRDefault="00B00F59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71102743" w14:textId="5AD853C0" w:rsidR="005D322F" w:rsidRPr="00442C18" w:rsidRDefault="005D322F" w:rsidP="005D322F">
      <w:pPr>
        <w:spacing w:line="360" w:lineRule="auto"/>
        <w:jc w:val="both"/>
        <w:rPr>
          <w:rFonts w:eastAsia="Times New Roman"/>
          <w:sz w:val="24"/>
          <w:szCs w:val="24"/>
        </w:rPr>
      </w:pPr>
      <w:r w:rsidRPr="00442C18">
        <w:rPr>
          <w:rFonts w:eastAsia="Times New Roman"/>
          <w:sz w:val="24"/>
          <w:szCs w:val="24"/>
        </w:rPr>
        <w:t>Recorrer às epistemologias decoloniais que busquem romper com a hegemonia pensante do norte global branco, ocidental e racializado tem sido posto como questão urgente diante a necessária renovação do pensamento antropológico (Viveiros de Castro, 2010; Tuhiwai Smith, 2018; Krenak, 2020; Baniwa, 2023; Kovach, 2023; Alcida Ramos, 2023). O que nos une de fato</w:t>
      </w:r>
      <w:r>
        <w:rPr>
          <w:rFonts w:eastAsia="Times New Roman"/>
          <w:sz w:val="24"/>
          <w:szCs w:val="24"/>
        </w:rPr>
        <w:t xml:space="preserve"> e em fatos</w:t>
      </w:r>
      <w:r w:rsidRPr="00442C18">
        <w:rPr>
          <w:rFonts w:eastAsia="Times New Roman"/>
          <w:sz w:val="24"/>
          <w:szCs w:val="24"/>
        </w:rPr>
        <w:t xml:space="preserve"> ao pensamento indígena</w:t>
      </w:r>
      <w:r>
        <w:rPr>
          <w:rFonts w:eastAsia="Times New Roman"/>
          <w:sz w:val="24"/>
          <w:szCs w:val="24"/>
        </w:rPr>
        <w:t>?</w:t>
      </w:r>
      <w:r w:rsidRPr="00442C18">
        <w:rPr>
          <w:rFonts w:eastAsia="Times New Roman"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 xml:space="preserve">Como romper e desconstruir a hegemonia acadêmica diante </w:t>
      </w:r>
      <w:r w:rsidR="007F08CD">
        <w:rPr>
          <w:rFonts w:eastAsia="Times New Roman"/>
          <w:sz w:val="24"/>
          <w:szCs w:val="24"/>
        </w:rPr>
        <w:t xml:space="preserve">a consolidação positivista do pensamento </w:t>
      </w:r>
      <w:r w:rsidRPr="00442C18">
        <w:rPr>
          <w:rFonts w:eastAsia="Times New Roman"/>
          <w:sz w:val="24"/>
          <w:szCs w:val="24"/>
        </w:rPr>
        <w:t xml:space="preserve">tão amplamente propagados por metodologias </w:t>
      </w:r>
      <w:r>
        <w:rPr>
          <w:rFonts w:eastAsia="Times New Roman"/>
          <w:sz w:val="24"/>
          <w:szCs w:val="24"/>
        </w:rPr>
        <w:t xml:space="preserve">que </w:t>
      </w:r>
      <w:r w:rsidR="007F08CD">
        <w:rPr>
          <w:rFonts w:eastAsia="Times New Roman"/>
          <w:sz w:val="24"/>
          <w:szCs w:val="24"/>
        </w:rPr>
        <w:t xml:space="preserve">se empenham em estabelecer </w:t>
      </w:r>
      <w:r>
        <w:rPr>
          <w:rFonts w:eastAsia="Times New Roman"/>
          <w:sz w:val="24"/>
          <w:szCs w:val="24"/>
        </w:rPr>
        <w:t xml:space="preserve">uma </w:t>
      </w:r>
      <w:r w:rsidRPr="00442C18">
        <w:rPr>
          <w:rFonts w:eastAsia="Times New Roman"/>
          <w:sz w:val="24"/>
          <w:szCs w:val="24"/>
        </w:rPr>
        <w:t>universa</w:t>
      </w:r>
      <w:r>
        <w:rPr>
          <w:rFonts w:eastAsia="Times New Roman"/>
          <w:sz w:val="24"/>
          <w:szCs w:val="24"/>
        </w:rPr>
        <w:t>lização do conhecimento</w:t>
      </w:r>
      <w:r w:rsidRPr="00442C18">
        <w:rPr>
          <w:rFonts w:eastAsia="Times New Roman"/>
          <w:sz w:val="24"/>
          <w:szCs w:val="24"/>
        </w:rPr>
        <w:t xml:space="preserve">? Por onde e como se pondera o </w:t>
      </w:r>
      <w:r>
        <w:rPr>
          <w:rFonts w:eastAsia="Times New Roman"/>
          <w:sz w:val="24"/>
          <w:szCs w:val="24"/>
        </w:rPr>
        <w:t>lugar</w:t>
      </w:r>
      <w:r w:rsidRPr="00442C18">
        <w:rPr>
          <w:rFonts w:eastAsia="Times New Roman"/>
          <w:sz w:val="24"/>
          <w:szCs w:val="24"/>
        </w:rPr>
        <w:t xml:space="preserve">, o quando, o como e </w:t>
      </w:r>
      <w:r>
        <w:rPr>
          <w:rFonts w:eastAsia="Times New Roman"/>
          <w:sz w:val="24"/>
          <w:szCs w:val="24"/>
        </w:rPr>
        <w:t xml:space="preserve">a </w:t>
      </w:r>
      <w:r w:rsidRPr="00442C18">
        <w:rPr>
          <w:rFonts w:eastAsia="Times New Roman"/>
          <w:sz w:val="24"/>
          <w:szCs w:val="24"/>
        </w:rPr>
        <w:t>linguagem utiliza</w:t>
      </w:r>
      <w:r>
        <w:rPr>
          <w:rFonts w:eastAsia="Times New Roman"/>
          <w:sz w:val="24"/>
          <w:szCs w:val="24"/>
        </w:rPr>
        <w:t>da</w:t>
      </w:r>
      <w:r w:rsidRPr="00442C18">
        <w:rPr>
          <w:rFonts w:eastAsia="Times New Roman"/>
          <w:sz w:val="24"/>
          <w:szCs w:val="24"/>
        </w:rPr>
        <w:t xml:space="preserve"> para pensar conjuntamente, caminhos igualitários de coexistência antes, durante e após a realização de pesquisas junto </w:t>
      </w:r>
      <w:r>
        <w:rPr>
          <w:rFonts w:eastAsia="Times New Roman"/>
          <w:sz w:val="24"/>
          <w:szCs w:val="24"/>
        </w:rPr>
        <w:t xml:space="preserve">e em conjunto </w:t>
      </w:r>
      <w:r w:rsidR="007F08CD">
        <w:rPr>
          <w:rFonts w:eastAsia="Times New Roman"/>
          <w:sz w:val="24"/>
          <w:szCs w:val="24"/>
        </w:rPr>
        <w:t xml:space="preserve">com </w:t>
      </w:r>
      <w:r>
        <w:rPr>
          <w:rFonts w:eastAsia="Times New Roman"/>
          <w:sz w:val="24"/>
          <w:szCs w:val="24"/>
        </w:rPr>
        <w:t xml:space="preserve">os </w:t>
      </w:r>
      <w:r w:rsidRPr="00442C18">
        <w:rPr>
          <w:rFonts w:eastAsia="Times New Roman"/>
          <w:sz w:val="24"/>
          <w:szCs w:val="24"/>
        </w:rPr>
        <w:t>povos indígenas?</w:t>
      </w:r>
      <w:r w:rsidR="0063010C">
        <w:rPr>
          <w:rFonts w:eastAsia="Times New Roman"/>
          <w:sz w:val="24"/>
          <w:szCs w:val="24"/>
        </w:rPr>
        <w:t xml:space="preserve"> </w:t>
      </w:r>
      <w:r w:rsidRPr="00442C18">
        <w:rPr>
          <w:rFonts w:eastAsia="Times New Roman"/>
          <w:sz w:val="24"/>
          <w:szCs w:val="24"/>
        </w:rPr>
        <w:t>Tais questionamentos passam pel</w:t>
      </w:r>
      <w:r w:rsidR="007F08CD">
        <w:rPr>
          <w:rFonts w:eastAsia="Times New Roman"/>
          <w:sz w:val="24"/>
          <w:szCs w:val="24"/>
        </w:rPr>
        <w:t xml:space="preserve">a </w:t>
      </w:r>
      <w:r w:rsidRPr="00442C18">
        <w:rPr>
          <w:rFonts w:eastAsia="Times New Roman"/>
          <w:sz w:val="24"/>
          <w:szCs w:val="24"/>
        </w:rPr>
        <w:t xml:space="preserve">urgente </w:t>
      </w:r>
      <w:r w:rsidR="007F08CD">
        <w:rPr>
          <w:rFonts w:eastAsia="Times New Roman"/>
          <w:sz w:val="24"/>
          <w:szCs w:val="24"/>
        </w:rPr>
        <w:t xml:space="preserve">transformação das universidades e sua </w:t>
      </w:r>
      <w:r w:rsidRPr="00442C18">
        <w:rPr>
          <w:rFonts w:eastAsia="Times New Roman"/>
          <w:sz w:val="24"/>
          <w:szCs w:val="24"/>
        </w:rPr>
        <w:t xml:space="preserve">atuação </w:t>
      </w:r>
      <w:r w:rsidR="007F08CD">
        <w:rPr>
          <w:rFonts w:eastAsia="Times New Roman"/>
          <w:sz w:val="24"/>
          <w:szCs w:val="24"/>
        </w:rPr>
        <w:t xml:space="preserve">“metodológica” </w:t>
      </w:r>
      <w:r w:rsidRPr="00442C18">
        <w:rPr>
          <w:rFonts w:eastAsia="Times New Roman"/>
          <w:sz w:val="24"/>
          <w:szCs w:val="24"/>
        </w:rPr>
        <w:t xml:space="preserve">diante as violências políticas, metodológicas e ideológicas provocadas </w:t>
      </w:r>
      <w:r w:rsidR="00EF15E1">
        <w:rPr>
          <w:rFonts w:eastAsia="Times New Roman"/>
          <w:sz w:val="24"/>
          <w:szCs w:val="24"/>
        </w:rPr>
        <w:t xml:space="preserve">também </w:t>
      </w:r>
      <w:r w:rsidRPr="00442C18">
        <w:rPr>
          <w:rFonts w:eastAsia="Times New Roman"/>
          <w:sz w:val="24"/>
          <w:szCs w:val="24"/>
        </w:rPr>
        <w:t xml:space="preserve">pelos processos de pesquisa provenientes </w:t>
      </w:r>
      <w:r>
        <w:rPr>
          <w:rFonts w:eastAsia="Times New Roman"/>
          <w:sz w:val="24"/>
          <w:szCs w:val="24"/>
        </w:rPr>
        <w:t xml:space="preserve">das mais </w:t>
      </w:r>
      <w:r w:rsidRPr="00442C18">
        <w:rPr>
          <w:rFonts w:eastAsia="Times New Roman"/>
          <w:sz w:val="24"/>
          <w:szCs w:val="24"/>
        </w:rPr>
        <w:t xml:space="preserve">distintas áreas </w:t>
      </w:r>
      <w:r w:rsidR="00EF15E1">
        <w:rPr>
          <w:rFonts w:eastAsia="Times New Roman"/>
          <w:sz w:val="24"/>
          <w:szCs w:val="24"/>
        </w:rPr>
        <w:t xml:space="preserve">diante </w:t>
      </w:r>
      <w:r>
        <w:rPr>
          <w:rFonts w:eastAsia="Times New Roman"/>
          <w:sz w:val="24"/>
          <w:szCs w:val="24"/>
        </w:rPr>
        <w:t xml:space="preserve">a pluralidade étnica dos </w:t>
      </w:r>
      <w:r w:rsidRPr="00442C18">
        <w:rPr>
          <w:rFonts w:eastAsia="Times New Roman"/>
          <w:sz w:val="24"/>
          <w:szCs w:val="24"/>
        </w:rPr>
        <w:t>povos</w:t>
      </w:r>
      <w:r>
        <w:rPr>
          <w:rFonts w:eastAsia="Times New Roman"/>
          <w:sz w:val="24"/>
          <w:szCs w:val="24"/>
        </w:rPr>
        <w:t xml:space="preserve"> originários ao redor do mundo</w:t>
      </w:r>
      <w:r w:rsidRPr="00442C18">
        <w:rPr>
          <w:rFonts w:eastAsia="Times New Roman"/>
          <w:sz w:val="24"/>
          <w:szCs w:val="24"/>
        </w:rPr>
        <w:t xml:space="preserve">. </w:t>
      </w:r>
      <w:r w:rsidR="00E04691" w:rsidRPr="00E04691">
        <w:rPr>
          <w:rFonts w:eastAsia="Times New Roman"/>
          <w:sz w:val="24"/>
          <w:szCs w:val="24"/>
        </w:rPr>
        <w:t>Autores indígenas como Smith Tuhiwai</w:t>
      </w:r>
      <w:r w:rsidR="00E04691">
        <w:rPr>
          <w:rFonts w:eastAsia="Times New Roman"/>
          <w:sz w:val="24"/>
          <w:szCs w:val="24"/>
        </w:rPr>
        <w:t xml:space="preserve"> (2018)</w:t>
      </w:r>
      <w:r w:rsidR="00E04691" w:rsidRPr="00E04691">
        <w:rPr>
          <w:rFonts w:eastAsia="Times New Roman"/>
          <w:sz w:val="24"/>
          <w:szCs w:val="24"/>
        </w:rPr>
        <w:t>, Kovach</w:t>
      </w:r>
      <w:r w:rsidR="00E04691">
        <w:rPr>
          <w:rFonts w:eastAsia="Times New Roman"/>
          <w:sz w:val="24"/>
          <w:szCs w:val="24"/>
        </w:rPr>
        <w:t xml:space="preserve"> (2023)</w:t>
      </w:r>
      <w:r w:rsidR="00E04691" w:rsidRPr="00E04691">
        <w:rPr>
          <w:rFonts w:eastAsia="Times New Roman"/>
          <w:sz w:val="24"/>
          <w:szCs w:val="24"/>
        </w:rPr>
        <w:t xml:space="preserve"> e Baniwa</w:t>
      </w:r>
      <w:r w:rsidR="00E04691">
        <w:rPr>
          <w:rFonts w:eastAsia="Times New Roman"/>
          <w:sz w:val="24"/>
          <w:szCs w:val="24"/>
        </w:rPr>
        <w:t xml:space="preserve"> (2023)</w:t>
      </w:r>
      <w:r w:rsidR="00E04691" w:rsidRPr="00E04691">
        <w:rPr>
          <w:rFonts w:eastAsia="Times New Roman"/>
          <w:sz w:val="24"/>
          <w:szCs w:val="24"/>
        </w:rPr>
        <w:t xml:space="preserve"> </w:t>
      </w:r>
      <w:r w:rsidR="007F08CD">
        <w:rPr>
          <w:rFonts w:eastAsia="Times New Roman"/>
          <w:sz w:val="24"/>
          <w:szCs w:val="24"/>
        </w:rPr>
        <w:t>apontam</w:t>
      </w:r>
      <w:r w:rsidR="00E04691" w:rsidRPr="00E04691">
        <w:rPr>
          <w:rFonts w:eastAsia="Times New Roman"/>
          <w:sz w:val="24"/>
          <w:szCs w:val="24"/>
        </w:rPr>
        <w:t xml:space="preserve"> métodos relacionais de mundo e demonstram que proposições ancestralmente seculares e tradicionalmente contemporâneas surgem a partir de paradigmas indígenas, e </w:t>
      </w:r>
      <w:r w:rsidR="007F08CD">
        <w:rPr>
          <w:rFonts w:eastAsia="Times New Roman"/>
          <w:sz w:val="24"/>
          <w:szCs w:val="24"/>
        </w:rPr>
        <w:t xml:space="preserve">que </w:t>
      </w:r>
      <w:r w:rsidR="00E04691" w:rsidRPr="00E04691">
        <w:rPr>
          <w:rFonts w:eastAsia="Times New Roman"/>
          <w:sz w:val="24"/>
          <w:szCs w:val="24"/>
        </w:rPr>
        <w:t xml:space="preserve">estes não equivalem </w:t>
      </w:r>
      <w:r w:rsidR="00E04691">
        <w:rPr>
          <w:rFonts w:eastAsia="Times New Roman"/>
          <w:sz w:val="24"/>
          <w:szCs w:val="24"/>
        </w:rPr>
        <w:t xml:space="preserve">necessariamente </w:t>
      </w:r>
      <w:r w:rsidR="00E04691" w:rsidRPr="00E04691">
        <w:rPr>
          <w:rFonts w:eastAsia="Times New Roman"/>
          <w:sz w:val="24"/>
          <w:szCs w:val="24"/>
        </w:rPr>
        <w:t xml:space="preserve">às proposições </w:t>
      </w:r>
      <w:r w:rsidR="007F08CD">
        <w:rPr>
          <w:rFonts w:eastAsia="Times New Roman"/>
          <w:sz w:val="24"/>
          <w:szCs w:val="24"/>
        </w:rPr>
        <w:t xml:space="preserve">positivistas </w:t>
      </w:r>
      <w:r w:rsidR="00E04691" w:rsidRPr="00E04691">
        <w:rPr>
          <w:rFonts w:eastAsia="Times New Roman"/>
          <w:sz w:val="24"/>
          <w:szCs w:val="24"/>
        </w:rPr>
        <w:t>empíricas postas pelos pres</w:t>
      </w:r>
      <w:r w:rsidR="00E04691">
        <w:rPr>
          <w:rFonts w:eastAsia="Times New Roman"/>
          <w:sz w:val="24"/>
          <w:szCs w:val="24"/>
        </w:rPr>
        <w:t>s</w:t>
      </w:r>
      <w:r w:rsidR="00E04691" w:rsidRPr="00E04691">
        <w:rPr>
          <w:rFonts w:eastAsia="Times New Roman"/>
          <w:sz w:val="24"/>
          <w:szCs w:val="24"/>
        </w:rPr>
        <w:t>upostos investigativos ocidentais, tido</w:t>
      </w:r>
      <w:r w:rsidR="007F08CD">
        <w:rPr>
          <w:rFonts w:eastAsia="Times New Roman"/>
          <w:sz w:val="24"/>
          <w:szCs w:val="24"/>
        </w:rPr>
        <w:t xml:space="preserve"> como o</w:t>
      </w:r>
      <w:r w:rsidR="00E04691" w:rsidRPr="00E04691">
        <w:rPr>
          <w:rFonts w:eastAsia="Times New Roman"/>
          <w:sz w:val="24"/>
          <w:szCs w:val="24"/>
        </w:rPr>
        <w:t xml:space="preserve"> “</w:t>
      </w:r>
      <w:r w:rsidR="00E04691" w:rsidRPr="00E04691">
        <w:rPr>
          <w:rFonts w:eastAsia="Times New Roman"/>
          <w:i/>
          <w:iCs/>
          <w:sz w:val="24"/>
          <w:szCs w:val="24"/>
        </w:rPr>
        <w:t xml:space="preserve">establishment </w:t>
      </w:r>
      <w:r w:rsidR="00E04691" w:rsidRPr="00E04691">
        <w:rPr>
          <w:rFonts w:eastAsia="Times New Roman"/>
          <w:sz w:val="24"/>
          <w:szCs w:val="24"/>
        </w:rPr>
        <w:t>acadêmico” (Alcida Ramos, 2023)</w:t>
      </w:r>
      <w:r w:rsidR="00EF15E1">
        <w:rPr>
          <w:rFonts w:eastAsia="Times New Roman"/>
          <w:sz w:val="24"/>
          <w:szCs w:val="24"/>
        </w:rPr>
        <w:t xml:space="preserve"> visto que sua origem </w:t>
      </w:r>
      <w:r w:rsidR="00EF15E1" w:rsidRPr="00442C18">
        <w:rPr>
          <w:rFonts w:eastAsia="Times New Roman"/>
          <w:sz w:val="24"/>
          <w:szCs w:val="24"/>
        </w:rPr>
        <w:t xml:space="preserve">está inserida em uma história colonial na qual os povos e culturas indígenas </w:t>
      </w:r>
      <w:r w:rsidR="00EF15E1">
        <w:rPr>
          <w:rFonts w:eastAsia="Times New Roman"/>
          <w:sz w:val="24"/>
          <w:szCs w:val="24"/>
        </w:rPr>
        <w:t>foram violentadas</w:t>
      </w:r>
      <w:r w:rsidR="007F08CD">
        <w:rPr>
          <w:rFonts w:eastAsia="Times New Roman"/>
          <w:sz w:val="24"/>
          <w:szCs w:val="24"/>
        </w:rPr>
        <w:t xml:space="preserve"> para que este pudesse acontecer. </w:t>
      </w:r>
      <w:r w:rsidR="00081C1B">
        <w:rPr>
          <w:rFonts w:eastAsia="Times New Roman"/>
          <w:sz w:val="24"/>
          <w:szCs w:val="24"/>
        </w:rPr>
        <w:t xml:space="preserve">A pesquisadora </w:t>
      </w:r>
      <w:r w:rsidR="00081C1B" w:rsidRPr="00475039">
        <w:rPr>
          <w:rFonts w:eastAsia="Times New Roman"/>
          <w:sz w:val="24"/>
          <w:szCs w:val="24"/>
        </w:rPr>
        <w:t xml:space="preserve">Tuhiwai Smith (2018) nos dá um indicativo destas atrocidades </w:t>
      </w:r>
      <w:r w:rsidR="00081C1B">
        <w:rPr>
          <w:rFonts w:eastAsia="Times New Roman"/>
          <w:sz w:val="24"/>
          <w:szCs w:val="24"/>
        </w:rPr>
        <w:t xml:space="preserve">acadêmicas coloniais </w:t>
      </w:r>
      <w:r w:rsidR="00081C1B" w:rsidRPr="00475039">
        <w:rPr>
          <w:rFonts w:eastAsia="Times New Roman"/>
          <w:sz w:val="24"/>
          <w:szCs w:val="24"/>
        </w:rPr>
        <w:t>e seus resultados</w:t>
      </w:r>
      <w:r w:rsidR="00081C1B">
        <w:rPr>
          <w:rFonts w:eastAsia="Times New Roman"/>
          <w:sz w:val="24"/>
          <w:szCs w:val="24"/>
        </w:rPr>
        <w:t xml:space="preserve"> quando </w:t>
      </w:r>
      <w:r w:rsidR="00081C1B">
        <w:rPr>
          <w:rFonts w:eastAsia="Times New Roman"/>
          <w:sz w:val="24"/>
          <w:szCs w:val="24"/>
        </w:rPr>
        <w:lastRenderedPageBreak/>
        <w:t xml:space="preserve">denunciou que </w:t>
      </w:r>
      <w:r w:rsidR="00081C1B" w:rsidRPr="00475039">
        <w:rPr>
          <w:rFonts w:eastAsia="Times New Roman"/>
          <w:sz w:val="24"/>
          <w:szCs w:val="24"/>
        </w:rPr>
        <w:t>as “faculdades</w:t>
      </w:r>
      <w:r w:rsidR="00081C1B">
        <w:rPr>
          <w:rFonts w:eastAsia="Times New Roman"/>
          <w:sz w:val="24"/>
          <w:szCs w:val="24"/>
        </w:rPr>
        <w:t xml:space="preserve"> mentais</w:t>
      </w:r>
      <w:r w:rsidR="00081C1B" w:rsidRPr="00475039">
        <w:rPr>
          <w:rFonts w:eastAsia="Times New Roman"/>
          <w:sz w:val="24"/>
          <w:szCs w:val="24"/>
        </w:rPr>
        <w:t xml:space="preserve">” </w:t>
      </w:r>
      <w:r w:rsidR="00081C1B">
        <w:rPr>
          <w:rFonts w:eastAsia="Times New Roman"/>
          <w:sz w:val="24"/>
          <w:szCs w:val="24"/>
        </w:rPr>
        <w:t xml:space="preserve">de seus povos foram medidas através do </w:t>
      </w:r>
      <w:r w:rsidR="00081C1B" w:rsidRPr="00475039">
        <w:rPr>
          <w:rFonts w:eastAsia="Times New Roman"/>
          <w:sz w:val="24"/>
          <w:szCs w:val="24"/>
        </w:rPr>
        <w:t xml:space="preserve">preenchimento dos ossos de </w:t>
      </w:r>
      <w:r w:rsidR="00081C1B">
        <w:rPr>
          <w:rFonts w:eastAsia="Times New Roman"/>
          <w:sz w:val="24"/>
          <w:szCs w:val="24"/>
        </w:rPr>
        <w:t xml:space="preserve">seus </w:t>
      </w:r>
      <w:r w:rsidR="00081C1B" w:rsidRPr="00475039">
        <w:rPr>
          <w:rFonts w:eastAsia="Times New Roman"/>
          <w:sz w:val="24"/>
          <w:szCs w:val="24"/>
        </w:rPr>
        <w:t xml:space="preserve">ancestrais com semente de milheto e </w:t>
      </w:r>
      <w:r w:rsidR="00081C1B">
        <w:rPr>
          <w:rFonts w:eastAsia="Times New Roman"/>
          <w:sz w:val="24"/>
          <w:szCs w:val="24"/>
        </w:rPr>
        <w:t xml:space="preserve">que assim equipararam a sua capacidade de pensar à </w:t>
      </w:r>
      <w:r w:rsidR="00081C1B" w:rsidRPr="00475039">
        <w:rPr>
          <w:rFonts w:eastAsia="Times New Roman"/>
          <w:sz w:val="24"/>
          <w:szCs w:val="24"/>
        </w:rPr>
        <w:t>quantidade de sementes contida</w:t>
      </w:r>
      <w:r w:rsidR="00081C1B">
        <w:rPr>
          <w:rFonts w:eastAsia="Times New Roman"/>
          <w:sz w:val="24"/>
          <w:szCs w:val="24"/>
        </w:rPr>
        <w:t xml:space="preserve">s nestes ossos. Desta forma, estabeleceu-se que os povos indígenas </w:t>
      </w:r>
      <w:r w:rsidR="00081C1B" w:rsidRPr="00475039">
        <w:rPr>
          <w:rFonts w:eastAsia="Times New Roman"/>
          <w:sz w:val="24"/>
          <w:szCs w:val="24"/>
        </w:rPr>
        <w:t xml:space="preserve">não </w:t>
      </w:r>
      <w:r w:rsidR="00081C1B">
        <w:rPr>
          <w:rFonts w:eastAsia="Times New Roman"/>
          <w:sz w:val="24"/>
          <w:szCs w:val="24"/>
        </w:rPr>
        <w:t>pensavam, não tinham cognição, n</w:t>
      </w:r>
      <w:r w:rsidR="00081C1B" w:rsidRPr="00475039">
        <w:rPr>
          <w:rFonts w:eastAsia="Times New Roman"/>
          <w:sz w:val="24"/>
          <w:szCs w:val="24"/>
        </w:rPr>
        <w:t xml:space="preserve">ão </w:t>
      </w:r>
      <w:r w:rsidR="00081C1B">
        <w:rPr>
          <w:rFonts w:eastAsia="Times New Roman"/>
          <w:sz w:val="24"/>
          <w:szCs w:val="24"/>
        </w:rPr>
        <w:t xml:space="preserve">conseguiam </w:t>
      </w:r>
      <w:r w:rsidR="00081C1B" w:rsidRPr="00475039">
        <w:rPr>
          <w:rFonts w:eastAsia="Times New Roman"/>
          <w:sz w:val="24"/>
          <w:szCs w:val="24"/>
        </w:rPr>
        <w:t>inventar coisas, criar instituições nem histórias, não pod</w:t>
      </w:r>
      <w:r w:rsidR="00081C1B">
        <w:rPr>
          <w:rFonts w:eastAsia="Times New Roman"/>
          <w:sz w:val="24"/>
          <w:szCs w:val="24"/>
        </w:rPr>
        <w:t xml:space="preserve">iam </w:t>
      </w:r>
      <w:r w:rsidR="00081C1B" w:rsidRPr="00475039">
        <w:rPr>
          <w:rFonts w:eastAsia="Times New Roman"/>
          <w:sz w:val="24"/>
          <w:szCs w:val="24"/>
        </w:rPr>
        <w:t>imaginar</w:t>
      </w:r>
      <w:r w:rsidR="00081C1B">
        <w:rPr>
          <w:rFonts w:eastAsia="Times New Roman"/>
          <w:sz w:val="24"/>
          <w:szCs w:val="24"/>
        </w:rPr>
        <w:t xml:space="preserve"> ou </w:t>
      </w:r>
      <w:r w:rsidR="00081C1B" w:rsidRPr="00475039">
        <w:rPr>
          <w:rFonts w:eastAsia="Times New Roman"/>
          <w:sz w:val="24"/>
          <w:szCs w:val="24"/>
        </w:rPr>
        <w:t xml:space="preserve">produzir </w:t>
      </w:r>
      <w:r w:rsidR="00081C1B">
        <w:rPr>
          <w:rFonts w:eastAsia="Times New Roman"/>
          <w:sz w:val="24"/>
          <w:szCs w:val="24"/>
        </w:rPr>
        <w:t xml:space="preserve">algo </w:t>
      </w:r>
      <w:r w:rsidR="00081C1B" w:rsidRPr="00475039">
        <w:rPr>
          <w:rFonts w:eastAsia="Times New Roman"/>
          <w:sz w:val="24"/>
          <w:szCs w:val="24"/>
        </w:rPr>
        <w:t xml:space="preserve">de valor, </w:t>
      </w:r>
      <w:r w:rsidR="00081C1B">
        <w:rPr>
          <w:rFonts w:eastAsia="Times New Roman"/>
          <w:sz w:val="24"/>
          <w:szCs w:val="24"/>
        </w:rPr>
        <w:t xml:space="preserve">pois também </w:t>
      </w:r>
      <w:r w:rsidR="00081C1B" w:rsidRPr="00475039">
        <w:rPr>
          <w:rFonts w:eastAsia="Times New Roman"/>
          <w:sz w:val="24"/>
          <w:szCs w:val="24"/>
        </w:rPr>
        <w:t>não sab</w:t>
      </w:r>
      <w:r w:rsidR="00081C1B">
        <w:rPr>
          <w:rFonts w:eastAsia="Times New Roman"/>
          <w:sz w:val="24"/>
          <w:szCs w:val="24"/>
        </w:rPr>
        <w:t xml:space="preserve">iam </w:t>
      </w:r>
      <w:r w:rsidR="00081C1B" w:rsidRPr="00475039">
        <w:rPr>
          <w:rFonts w:eastAsia="Times New Roman"/>
          <w:sz w:val="24"/>
          <w:szCs w:val="24"/>
        </w:rPr>
        <w:t xml:space="preserve">usar a terra, nem outros recursos do mundo natural, </w:t>
      </w:r>
      <w:r w:rsidR="00081C1B">
        <w:rPr>
          <w:rFonts w:eastAsia="Times New Roman"/>
          <w:sz w:val="24"/>
          <w:szCs w:val="24"/>
        </w:rPr>
        <w:t xml:space="preserve">pois </w:t>
      </w:r>
      <w:r w:rsidR="00081C1B" w:rsidRPr="00475039">
        <w:rPr>
          <w:rFonts w:eastAsia="Times New Roman"/>
          <w:sz w:val="24"/>
          <w:szCs w:val="24"/>
        </w:rPr>
        <w:t>não pratic</w:t>
      </w:r>
      <w:r w:rsidR="00081C1B">
        <w:rPr>
          <w:rFonts w:eastAsia="Times New Roman"/>
          <w:sz w:val="24"/>
          <w:szCs w:val="24"/>
        </w:rPr>
        <w:t>avam a</w:t>
      </w:r>
      <w:r w:rsidR="00081C1B" w:rsidRPr="00475039">
        <w:rPr>
          <w:rFonts w:eastAsia="Times New Roman"/>
          <w:sz w:val="24"/>
          <w:szCs w:val="24"/>
        </w:rPr>
        <w:t>s artes da “civilização” (Tuhiwai Smith, 2018).</w:t>
      </w:r>
      <w:r w:rsidR="00081C1B">
        <w:rPr>
          <w:rFonts w:eastAsia="Times New Roman"/>
          <w:sz w:val="24"/>
          <w:szCs w:val="24"/>
        </w:rPr>
        <w:t xml:space="preserve"> </w:t>
      </w:r>
      <w:r w:rsidR="00F232C7">
        <w:rPr>
          <w:rFonts w:eastAsia="Times New Roman"/>
          <w:sz w:val="24"/>
          <w:szCs w:val="24"/>
        </w:rPr>
        <w:t xml:space="preserve">É neste contexto que </w:t>
      </w:r>
      <w:r w:rsidR="00EF15E1" w:rsidRPr="00442C18">
        <w:rPr>
          <w:rFonts w:eastAsia="Times New Roman"/>
          <w:sz w:val="24"/>
          <w:szCs w:val="24"/>
        </w:rPr>
        <w:t>as metodologias indígenas formam</w:t>
      </w:r>
      <w:r w:rsidR="00F232C7">
        <w:rPr>
          <w:rFonts w:eastAsia="Times New Roman"/>
          <w:sz w:val="24"/>
          <w:szCs w:val="24"/>
        </w:rPr>
        <w:t xml:space="preserve"> </w:t>
      </w:r>
      <w:r w:rsidR="00081C1B">
        <w:rPr>
          <w:rFonts w:eastAsia="Times New Roman"/>
          <w:sz w:val="24"/>
          <w:szCs w:val="24"/>
        </w:rPr>
        <w:t xml:space="preserve">atualmente </w:t>
      </w:r>
      <w:r w:rsidR="00EF15E1" w:rsidRPr="00442C18">
        <w:rPr>
          <w:rFonts w:eastAsia="Times New Roman"/>
          <w:sz w:val="24"/>
          <w:szCs w:val="24"/>
        </w:rPr>
        <w:t>um projeto metodológico e político posto por Kovach (2023) como uma necessária demonstração da descolonização do pensamento científico, acadêmico, ocidental e antropológico.</w:t>
      </w:r>
      <w:r w:rsidR="00EF15E1">
        <w:rPr>
          <w:rFonts w:eastAsia="Times New Roman"/>
          <w:sz w:val="24"/>
          <w:szCs w:val="24"/>
        </w:rPr>
        <w:t xml:space="preserve"> </w:t>
      </w:r>
      <w:r w:rsidR="00081C1B">
        <w:rPr>
          <w:rFonts w:eastAsia="Times New Roman"/>
          <w:sz w:val="24"/>
          <w:szCs w:val="24"/>
        </w:rPr>
        <w:t xml:space="preserve">Neste debate epistêmico, destacam-se intelectuais brasileiros como </w:t>
      </w:r>
      <w:r w:rsidR="00B94465" w:rsidRPr="00442C18">
        <w:rPr>
          <w:rFonts w:eastAsia="Times New Roman"/>
          <w:sz w:val="24"/>
          <w:szCs w:val="24"/>
        </w:rPr>
        <w:t>Gersem Baniwa (2019), Davi Kopenawa (2010), Ailton Krenak (2020), Célia Xakriabá (2021), Luiz Eloy (2021) e Suliete Baré (2021) que a</w:t>
      </w:r>
      <w:r w:rsidR="00B94465">
        <w:rPr>
          <w:rFonts w:eastAsia="Times New Roman"/>
          <w:sz w:val="24"/>
          <w:szCs w:val="24"/>
        </w:rPr>
        <w:t>linham pressupostos epistêmicos a partir de suas cosmovisões alinha</w:t>
      </w:r>
      <w:r w:rsidR="00B94465">
        <w:rPr>
          <w:rFonts w:eastAsia="Times New Roman"/>
          <w:sz w:val="24"/>
          <w:szCs w:val="24"/>
        </w:rPr>
        <w:t>das</w:t>
      </w:r>
      <w:r w:rsidR="00B94465">
        <w:rPr>
          <w:rFonts w:eastAsia="Times New Roman"/>
          <w:sz w:val="24"/>
          <w:szCs w:val="24"/>
        </w:rPr>
        <w:t xml:space="preserve"> ao eixo </w:t>
      </w:r>
      <w:r w:rsidR="00B94465">
        <w:rPr>
          <w:rFonts w:eastAsia="Times New Roman"/>
          <w:sz w:val="24"/>
          <w:szCs w:val="24"/>
        </w:rPr>
        <w:t xml:space="preserve">central que parte da terra e dos </w:t>
      </w:r>
      <w:r w:rsidR="00B94465">
        <w:rPr>
          <w:rFonts w:eastAsia="Times New Roman"/>
          <w:sz w:val="24"/>
          <w:szCs w:val="24"/>
        </w:rPr>
        <w:t>territ</w:t>
      </w:r>
      <w:r w:rsidR="00B94465">
        <w:rPr>
          <w:rFonts w:eastAsia="Times New Roman"/>
          <w:sz w:val="24"/>
          <w:szCs w:val="24"/>
        </w:rPr>
        <w:t xml:space="preserve">órios destes povos. </w:t>
      </w:r>
      <w:r w:rsidR="00E006A1">
        <w:rPr>
          <w:rFonts w:eastAsia="Times New Roman"/>
          <w:sz w:val="24"/>
          <w:szCs w:val="24"/>
        </w:rPr>
        <w:t xml:space="preserve">Neste sentido, evidenciam-se os aportes de </w:t>
      </w:r>
      <w:r w:rsidR="00E006A1" w:rsidRPr="00442C18">
        <w:rPr>
          <w:rFonts w:eastAsia="Times New Roman"/>
          <w:sz w:val="24"/>
          <w:szCs w:val="24"/>
        </w:rPr>
        <w:t xml:space="preserve">Baniwa </w:t>
      </w:r>
      <w:r w:rsidR="00E006A1">
        <w:rPr>
          <w:rFonts w:eastAsia="Times New Roman"/>
          <w:sz w:val="24"/>
          <w:szCs w:val="24"/>
        </w:rPr>
        <w:t xml:space="preserve">(2019) </w:t>
      </w:r>
      <w:r w:rsidR="00E006A1">
        <w:rPr>
          <w:rFonts w:eastAsia="Times New Roman"/>
          <w:sz w:val="24"/>
          <w:szCs w:val="24"/>
        </w:rPr>
        <w:t xml:space="preserve">quando este </w:t>
      </w:r>
      <w:r w:rsidR="001718EF">
        <w:rPr>
          <w:rFonts w:eastAsia="Times New Roman"/>
          <w:sz w:val="24"/>
          <w:szCs w:val="24"/>
        </w:rPr>
        <w:t xml:space="preserve">fala sobre a </w:t>
      </w:r>
      <w:r w:rsidR="00E006A1">
        <w:rPr>
          <w:rFonts w:eastAsia="Times New Roman"/>
          <w:sz w:val="24"/>
          <w:szCs w:val="24"/>
        </w:rPr>
        <w:t xml:space="preserve">necessária descolonização dos pressupostos antropológicos que por um lado, contribuíram </w:t>
      </w:r>
      <w:r w:rsidR="001718EF">
        <w:rPr>
          <w:rFonts w:eastAsia="Times New Roman"/>
          <w:sz w:val="24"/>
          <w:szCs w:val="24"/>
        </w:rPr>
        <w:t xml:space="preserve">por anos </w:t>
      </w:r>
      <w:r w:rsidR="00E006A1">
        <w:rPr>
          <w:rFonts w:eastAsia="Times New Roman"/>
          <w:sz w:val="24"/>
          <w:szCs w:val="24"/>
        </w:rPr>
        <w:t xml:space="preserve">com a </w:t>
      </w:r>
      <w:r w:rsidR="00E006A1" w:rsidRPr="003A6CF5">
        <w:rPr>
          <w:rFonts w:eastAsia="Times New Roman"/>
          <w:sz w:val="24"/>
          <w:szCs w:val="24"/>
        </w:rPr>
        <w:t>percepção</w:t>
      </w:r>
      <w:r w:rsidR="00E006A1">
        <w:rPr>
          <w:rFonts w:eastAsia="Times New Roman"/>
          <w:sz w:val="24"/>
          <w:szCs w:val="24"/>
        </w:rPr>
        <w:t xml:space="preserve"> </w:t>
      </w:r>
      <w:r w:rsidR="00E006A1" w:rsidRPr="003A6CF5">
        <w:rPr>
          <w:rFonts w:eastAsia="Times New Roman"/>
          <w:sz w:val="24"/>
          <w:szCs w:val="24"/>
        </w:rPr>
        <w:t>da importância dos</w:t>
      </w:r>
      <w:r w:rsidR="00E006A1">
        <w:rPr>
          <w:rFonts w:eastAsia="Times New Roman"/>
          <w:sz w:val="24"/>
          <w:szCs w:val="24"/>
        </w:rPr>
        <w:t xml:space="preserve"> </w:t>
      </w:r>
      <w:r w:rsidR="00E006A1" w:rsidRPr="003A6CF5">
        <w:rPr>
          <w:rFonts w:eastAsia="Times New Roman"/>
          <w:sz w:val="24"/>
          <w:szCs w:val="24"/>
        </w:rPr>
        <w:t>instrumentos analíticos da antropologia nas conquistas indígenas</w:t>
      </w:r>
      <w:r w:rsidR="00E006A1">
        <w:rPr>
          <w:rFonts w:eastAsia="Times New Roman"/>
          <w:sz w:val="24"/>
          <w:szCs w:val="24"/>
        </w:rPr>
        <w:t xml:space="preserve">, mas que contudo, demonstrou </w:t>
      </w:r>
      <w:r w:rsidR="001718EF">
        <w:rPr>
          <w:rFonts w:eastAsia="Times New Roman"/>
          <w:sz w:val="24"/>
          <w:szCs w:val="24"/>
        </w:rPr>
        <w:t xml:space="preserve">por outro lado </w:t>
      </w:r>
      <w:r w:rsidR="00E006A1">
        <w:rPr>
          <w:rFonts w:eastAsia="Times New Roman"/>
          <w:sz w:val="24"/>
          <w:szCs w:val="24"/>
        </w:rPr>
        <w:t xml:space="preserve">que </w:t>
      </w:r>
      <w:r w:rsidR="001718EF">
        <w:rPr>
          <w:rFonts w:eastAsia="Times New Roman"/>
          <w:sz w:val="24"/>
          <w:szCs w:val="24"/>
        </w:rPr>
        <w:t xml:space="preserve">haveria limites dentro desta ciência que se deparou como inúmeros </w:t>
      </w:r>
      <w:r w:rsidR="00E006A1" w:rsidRPr="003A6CF5">
        <w:rPr>
          <w:rFonts w:eastAsia="Times New Roman"/>
          <w:sz w:val="24"/>
          <w:szCs w:val="24"/>
        </w:rPr>
        <w:t xml:space="preserve">desafios </w:t>
      </w:r>
      <w:r w:rsidR="001718EF">
        <w:rPr>
          <w:rFonts w:eastAsia="Times New Roman"/>
          <w:sz w:val="24"/>
          <w:szCs w:val="24"/>
        </w:rPr>
        <w:t xml:space="preserve">diante </w:t>
      </w:r>
      <w:r w:rsidR="00E006A1" w:rsidRPr="003A6CF5">
        <w:rPr>
          <w:rFonts w:eastAsia="Times New Roman"/>
          <w:sz w:val="24"/>
          <w:szCs w:val="24"/>
        </w:rPr>
        <w:t xml:space="preserve">as </w:t>
      </w:r>
      <w:r w:rsidR="00E006A1">
        <w:rPr>
          <w:rFonts w:eastAsia="Times New Roman"/>
          <w:sz w:val="24"/>
          <w:szCs w:val="24"/>
        </w:rPr>
        <w:t xml:space="preserve">múltiplas </w:t>
      </w:r>
      <w:r w:rsidR="00E006A1" w:rsidRPr="003A6CF5">
        <w:rPr>
          <w:rFonts w:eastAsia="Times New Roman"/>
          <w:sz w:val="24"/>
          <w:szCs w:val="24"/>
        </w:rPr>
        <w:t>realidades socioculturais dos povos indígenas</w:t>
      </w:r>
      <w:r w:rsidR="001718EF">
        <w:rPr>
          <w:rFonts w:eastAsia="Times New Roman"/>
          <w:sz w:val="24"/>
          <w:szCs w:val="24"/>
        </w:rPr>
        <w:t>,</w:t>
      </w:r>
      <w:r w:rsidR="00E006A1" w:rsidRPr="003A6CF5">
        <w:rPr>
          <w:rFonts w:eastAsia="Times New Roman"/>
          <w:sz w:val="24"/>
          <w:szCs w:val="24"/>
        </w:rPr>
        <w:t xml:space="preserve"> </w:t>
      </w:r>
      <w:r w:rsidR="001718EF">
        <w:rPr>
          <w:rFonts w:eastAsia="Times New Roman"/>
          <w:sz w:val="24"/>
          <w:szCs w:val="24"/>
        </w:rPr>
        <w:t xml:space="preserve">e </w:t>
      </w:r>
      <w:r w:rsidR="00E006A1" w:rsidRPr="003A6CF5">
        <w:rPr>
          <w:rFonts w:eastAsia="Times New Roman"/>
          <w:sz w:val="24"/>
          <w:szCs w:val="24"/>
        </w:rPr>
        <w:t xml:space="preserve">que </w:t>
      </w:r>
      <w:r w:rsidR="001718EF">
        <w:rPr>
          <w:rFonts w:eastAsia="Times New Roman"/>
          <w:sz w:val="24"/>
          <w:szCs w:val="24"/>
        </w:rPr>
        <w:t xml:space="preserve">estes por sua vez </w:t>
      </w:r>
      <w:r w:rsidR="00E006A1">
        <w:rPr>
          <w:rFonts w:eastAsia="Times New Roman"/>
          <w:sz w:val="24"/>
          <w:szCs w:val="24"/>
        </w:rPr>
        <w:t>não es</w:t>
      </w:r>
      <w:r w:rsidR="001718EF">
        <w:rPr>
          <w:rFonts w:eastAsia="Times New Roman"/>
          <w:sz w:val="24"/>
          <w:szCs w:val="24"/>
        </w:rPr>
        <w:t xml:space="preserve">tavam necessariamente </w:t>
      </w:r>
      <w:r w:rsidR="00E006A1">
        <w:rPr>
          <w:rFonts w:eastAsia="Times New Roman"/>
          <w:sz w:val="24"/>
          <w:szCs w:val="24"/>
        </w:rPr>
        <w:t xml:space="preserve">de acordo </w:t>
      </w:r>
      <w:r w:rsidR="00E006A1" w:rsidRPr="003A6CF5">
        <w:rPr>
          <w:rFonts w:eastAsia="Times New Roman"/>
          <w:sz w:val="24"/>
          <w:szCs w:val="24"/>
        </w:rPr>
        <w:t xml:space="preserve">com </w:t>
      </w:r>
      <w:r w:rsidR="00E006A1">
        <w:rPr>
          <w:rFonts w:eastAsia="Times New Roman"/>
          <w:sz w:val="24"/>
          <w:szCs w:val="24"/>
        </w:rPr>
        <w:t xml:space="preserve">os métodos </w:t>
      </w:r>
      <w:r w:rsidR="001718EF">
        <w:rPr>
          <w:rFonts w:eastAsia="Times New Roman"/>
          <w:sz w:val="24"/>
          <w:szCs w:val="24"/>
        </w:rPr>
        <w:t xml:space="preserve">e pensamentos ocidentais </w:t>
      </w:r>
      <w:r w:rsidR="00E006A1" w:rsidRPr="003A6CF5">
        <w:rPr>
          <w:rFonts w:eastAsia="Times New Roman"/>
          <w:sz w:val="24"/>
          <w:szCs w:val="24"/>
        </w:rPr>
        <w:t>dos</w:t>
      </w:r>
      <w:r w:rsidR="00E006A1">
        <w:rPr>
          <w:rFonts w:eastAsia="Times New Roman"/>
          <w:sz w:val="24"/>
          <w:szCs w:val="24"/>
        </w:rPr>
        <w:t xml:space="preserve"> tantos </w:t>
      </w:r>
      <w:r w:rsidR="00E006A1" w:rsidRPr="003A6CF5">
        <w:rPr>
          <w:rFonts w:eastAsia="Times New Roman"/>
          <w:sz w:val="24"/>
          <w:szCs w:val="24"/>
        </w:rPr>
        <w:t>projetos</w:t>
      </w:r>
      <w:r w:rsidR="00E006A1">
        <w:rPr>
          <w:rFonts w:eastAsia="Times New Roman"/>
          <w:sz w:val="24"/>
          <w:szCs w:val="24"/>
        </w:rPr>
        <w:t xml:space="preserve"> </w:t>
      </w:r>
      <w:r w:rsidR="001718EF">
        <w:rPr>
          <w:rFonts w:eastAsia="Times New Roman"/>
          <w:sz w:val="24"/>
          <w:szCs w:val="24"/>
        </w:rPr>
        <w:t>que através desta apareciam</w:t>
      </w:r>
      <w:r w:rsidR="00E006A1" w:rsidRPr="003A6CF5">
        <w:rPr>
          <w:rFonts w:eastAsia="Times New Roman"/>
          <w:sz w:val="24"/>
          <w:szCs w:val="24"/>
        </w:rPr>
        <w:t xml:space="preserve">, </w:t>
      </w:r>
      <w:r w:rsidR="00E006A1">
        <w:rPr>
          <w:rFonts w:eastAsia="Times New Roman"/>
          <w:sz w:val="24"/>
          <w:szCs w:val="24"/>
        </w:rPr>
        <w:t xml:space="preserve">mesmo quando </w:t>
      </w:r>
      <w:r w:rsidR="00E006A1" w:rsidRPr="003A6CF5">
        <w:rPr>
          <w:rFonts w:eastAsia="Times New Roman"/>
          <w:sz w:val="24"/>
          <w:szCs w:val="24"/>
        </w:rPr>
        <w:t xml:space="preserve">antropólogos e indigenistas </w:t>
      </w:r>
      <w:r w:rsidR="00E006A1">
        <w:rPr>
          <w:rFonts w:eastAsia="Times New Roman"/>
          <w:sz w:val="24"/>
          <w:szCs w:val="24"/>
        </w:rPr>
        <w:t xml:space="preserve">estavam tão bem </w:t>
      </w:r>
      <w:r w:rsidR="00E006A1" w:rsidRPr="003A6CF5">
        <w:rPr>
          <w:rFonts w:eastAsia="Times New Roman"/>
          <w:sz w:val="24"/>
          <w:szCs w:val="24"/>
        </w:rPr>
        <w:t>intencionados</w:t>
      </w:r>
      <w:r w:rsidR="00E006A1">
        <w:rPr>
          <w:rFonts w:eastAsia="Times New Roman"/>
          <w:sz w:val="24"/>
          <w:szCs w:val="24"/>
        </w:rPr>
        <w:t xml:space="preserve">. </w:t>
      </w:r>
      <w:r w:rsidR="0055011B">
        <w:rPr>
          <w:rFonts w:eastAsia="Times New Roman"/>
          <w:sz w:val="24"/>
          <w:szCs w:val="24"/>
        </w:rPr>
        <w:t xml:space="preserve">Este contexto relaciona-se basicamente com </w:t>
      </w:r>
      <w:r w:rsidR="0055011B" w:rsidRPr="0055011B">
        <w:rPr>
          <w:rFonts w:eastAsia="Times New Roman"/>
          <w:sz w:val="24"/>
          <w:szCs w:val="24"/>
        </w:rPr>
        <w:t>o</w:t>
      </w:r>
      <w:r w:rsidR="0055011B">
        <w:rPr>
          <w:rFonts w:eastAsia="Times New Roman"/>
          <w:sz w:val="24"/>
          <w:szCs w:val="24"/>
        </w:rPr>
        <w:t>s</w:t>
      </w:r>
      <w:r w:rsidR="0055011B" w:rsidRPr="0055011B">
        <w:rPr>
          <w:rFonts w:eastAsia="Times New Roman"/>
          <w:sz w:val="24"/>
          <w:szCs w:val="24"/>
        </w:rPr>
        <w:t xml:space="preserve"> </w:t>
      </w:r>
      <w:r w:rsidR="0055011B">
        <w:rPr>
          <w:rFonts w:eastAsia="Times New Roman"/>
          <w:sz w:val="24"/>
          <w:szCs w:val="24"/>
        </w:rPr>
        <w:t>pressupostos do denominado ‘</w:t>
      </w:r>
      <w:r w:rsidR="0055011B" w:rsidRPr="0055011B">
        <w:rPr>
          <w:rFonts w:eastAsia="Times New Roman"/>
          <w:sz w:val="24"/>
          <w:szCs w:val="24"/>
        </w:rPr>
        <w:t>desenvolvimento sustentável</w:t>
      </w:r>
      <w:r w:rsidR="0055011B">
        <w:rPr>
          <w:rFonts w:eastAsia="Times New Roman"/>
          <w:sz w:val="24"/>
          <w:szCs w:val="24"/>
        </w:rPr>
        <w:t>’</w:t>
      </w:r>
      <w:r w:rsidR="0055011B" w:rsidRPr="0055011B">
        <w:rPr>
          <w:rFonts w:eastAsia="Times New Roman"/>
          <w:sz w:val="24"/>
          <w:szCs w:val="24"/>
        </w:rPr>
        <w:t xml:space="preserve"> e </w:t>
      </w:r>
      <w:r w:rsidR="0055011B">
        <w:rPr>
          <w:rFonts w:eastAsia="Times New Roman"/>
          <w:sz w:val="24"/>
          <w:szCs w:val="24"/>
        </w:rPr>
        <w:t>‘</w:t>
      </w:r>
      <w:r w:rsidR="0055011B" w:rsidRPr="0055011B">
        <w:rPr>
          <w:rFonts w:eastAsia="Times New Roman"/>
          <w:sz w:val="24"/>
          <w:szCs w:val="24"/>
        </w:rPr>
        <w:t>etnodesenvolvimento</w:t>
      </w:r>
      <w:r w:rsidR="0055011B">
        <w:rPr>
          <w:rFonts w:eastAsia="Times New Roman"/>
          <w:sz w:val="24"/>
          <w:szCs w:val="24"/>
        </w:rPr>
        <w:t>’</w:t>
      </w:r>
      <w:r w:rsidR="0055011B" w:rsidRPr="0055011B">
        <w:rPr>
          <w:rFonts w:eastAsia="Times New Roman"/>
          <w:sz w:val="24"/>
          <w:szCs w:val="24"/>
        </w:rPr>
        <w:t xml:space="preserve">, </w:t>
      </w:r>
      <w:r w:rsidR="0055011B">
        <w:rPr>
          <w:rFonts w:eastAsia="Times New Roman"/>
          <w:sz w:val="24"/>
          <w:szCs w:val="24"/>
        </w:rPr>
        <w:t xml:space="preserve">que geralmente são compreendidos </w:t>
      </w:r>
      <w:r w:rsidR="0055011B" w:rsidRPr="0055011B">
        <w:rPr>
          <w:rFonts w:eastAsia="Times New Roman"/>
          <w:sz w:val="24"/>
          <w:szCs w:val="24"/>
        </w:rPr>
        <w:t>como políticas de</w:t>
      </w:r>
      <w:r w:rsidR="0055011B">
        <w:rPr>
          <w:rFonts w:eastAsia="Times New Roman"/>
          <w:sz w:val="24"/>
          <w:szCs w:val="24"/>
        </w:rPr>
        <w:t xml:space="preserve"> </w:t>
      </w:r>
      <w:r w:rsidR="0055011B" w:rsidRPr="0055011B">
        <w:rPr>
          <w:rFonts w:eastAsia="Times New Roman"/>
          <w:sz w:val="24"/>
          <w:szCs w:val="24"/>
        </w:rPr>
        <w:t>intervenção para responder às demandas indígenas.</w:t>
      </w:r>
      <w:r w:rsidR="0055011B">
        <w:rPr>
          <w:rFonts w:eastAsia="Times New Roman"/>
          <w:sz w:val="24"/>
          <w:szCs w:val="24"/>
        </w:rPr>
        <w:t xml:space="preserve"> Assim, </w:t>
      </w:r>
      <w:r w:rsidR="0063010C" w:rsidRPr="0063010C">
        <w:rPr>
          <w:rFonts w:eastAsia="Times New Roman"/>
          <w:sz w:val="24"/>
          <w:szCs w:val="24"/>
        </w:rPr>
        <w:t>Suliete Baré (2021)</w:t>
      </w:r>
      <w:r w:rsidR="00F232C7">
        <w:rPr>
          <w:rFonts w:eastAsia="Times New Roman"/>
          <w:sz w:val="24"/>
          <w:szCs w:val="24"/>
        </w:rPr>
        <w:t xml:space="preserve"> </w:t>
      </w:r>
      <w:r w:rsidR="00081C1B">
        <w:rPr>
          <w:rFonts w:eastAsia="Times New Roman"/>
          <w:sz w:val="24"/>
          <w:szCs w:val="24"/>
        </w:rPr>
        <w:t>denuncia o apagamento d</w:t>
      </w:r>
      <w:r w:rsidR="0063010C" w:rsidRPr="0063010C">
        <w:rPr>
          <w:rFonts w:eastAsia="Times New Roman"/>
          <w:sz w:val="24"/>
          <w:szCs w:val="24"/>
        </w:rPr>
        <w:t xml:space="preserve">a ciência indígena </w:t>
      </w:r>
      <w:r w:rsidR="00F232C7">
        <w:rPr>
          <w:rFonts w:eastAsia="Times New Roman"/>
          <w:sz w:val="24"/>
          <w:szCs w:val="24"/>
        </w:rPr>
        <w:t xml:space="preserve">diante as </w:t>
      </w:r>
      <w:r w:rsidR="0063010C" w:rsidRPr="0063010C">
        <w:rPr>
          <w:rFonts w:eastAsia="Times New Roman"/>
          <w:sz w:val="24"/>
          <w:szCs w:val="24"/>
        </w:rPr>
        <w:t>temática</w:t>
      </w:r>
      <w:r w:rsidR="00F232C7">
        <w:rPr>
          <w:rFonts w:eastAsia="Times New Roman"/>
          <w:sz w:val="24"/>
          <w:szCs w:val="24"/>
        </w:rPr>
        <w:t xml:space="preserve">s que circundam </w:t>
      </w:r>
      <w:r w:rsidR="0055011B">
        <w:rPr>
          <w:rFonts w:eastAsia="Times New Roman"/>
          <w:sz w:val="24"/>
          <w:szCs w:val="24"/>
        </w:rPr>
        <w:t xml:space="preserve">estes pleitos desenvolvimentistas </w:t>
      </w:r>
      <w:r w:rsidR="00F232C7">
        <w:rPr>
          <w:rFonts w:eastAsia="Times New Roman"/>
          <w:sz w:val="24"/>
          <w:szCs w:val="24"/>
        </w:rPr>
        <w:t xml:space="preserve">e </w:t>
      </w:r>
      <w:r w:rsidR="00730835">
        <w:rPr>
          <w:rFonts w:eastAsia="Times New Roman"/>
          <w:sz w:val="24"/>
          <w:szCs w:val="24"/>
        </w:rPr>
        <w:t xml:space="preserve">atingem </w:t>
      </w:r>
      <w:r w:rsidR="0055011B">
        <w:rPr>
          <w:rFonts w:eastAsia="Times New Roman"/>
          <w:sz w:val="24"/>
          <w:szCs w:val="24"/>
        </w:rPr>
        <w:t xml:space="preserve">os </w:t>
      </w:r>
      <w:r w:rsidR="00730835">
        <w:rPr>
          <w:rFonts w:eastAsia="Times New Roman"/>
          <w:sz w:val="24"/>
          <w:szCs w:val="24"/>
        </w:rPr>
        <w:t xml:space="preserve">direitos </w:t>
      </w:r>
      <w:r w:rsidR="0055011B">
        <w:rPr>
          <w:rFonts w:eastAsia="Times New Roman"/>
          <w:sz w:val="24"/>
          <w:szCs w:val="24"/>
        </w:rPr>
        <w:t xml:space="preserve">indígenas </w:t>
      </w:r>
      <w:r w:rsidR="00730835">
        <w:rPr>
          <w:rFonts w:eastAsia="Times New Roman"/>
          <w:sz w:val="24"/>
          <w:szCs w:val="24"/>
        </w:rPr>
        <w:t xml:space="preserve">sobre </w:t>
      </w:r>
      <w:r w:rsidR="008C2AD8">
        <w:rPr>
          <w:rFonts w:eastAsia="Times New Roman"/>
          <w:sz w:val="24"/>
          <w:szCs w:val="24"/>
        </w:rPr>
        <w:t xml:space="preserve">a terra e seus </w:t>
      </w:r>
      <w:r w:rsidR="0063010C" w:rsidRPr="0063010C">
        <w:rPr>
          <w:rFonts w:eastAsia="Times New Roman"/>
          <w:sz w:val="24"/>
          <w:szCs w:val="24"/>
        </w:rPr>
        <w:t>territórios</w:t>
      </w:r>
      <w:r w:rsidR="00730835">
        <w:rPr>
          <w:rFonts w:eastAsia="Times New Roman"/>
          <w:sz w:val="24"/>
          <w:szCs w:val="24"/>
        </w:rPr>
        <w:t xml:space="preserve"> posto que </w:t>
      </w:r>
      <w:r w:rsidR="008C2AD8">
        <w:rPr>
          <w:rFonts w:eastAsia="Times New Roman"/>
          <w:sz w:val="24"/>
          <w:szCs w:val="24"/>
        </w:rPr>
        <w:t xml:space="preserve">este contexto </w:t>
      </w:r>
      <w:r w:rsidR="00F232C7">
        <w:rPr>
          <w:rFonts w:eastAsia="Times New Roman"/>
          <w:sz w:val="24"/>
          <w:szCs w:val="24"/>
        </w:rPr>
        <w:t xml:space="preserve">se estende às múltiplas </w:t>
      </w:r>
      <w:r w:rsidR="00730835">
        <w:rPr>
          <w:rFonts w:eastAsia="Times New Roman"/>
          <w:sz w:val="24"/>
          <w:szCs w:val="24"/>
        </w:rPr>
        <w:t xml:space="preserve">condições e </w:t>
      </w:r>
      <w:r w:rsidR="00F232C7">
        <w:rPr>
          <w:rFonts w:eastAsia="Times New Roman"/>
          <w:sz w:val="24"/>
          <w:szCs w:val="24"/>
        </w:rPr>
        <w:t>conexões d</w:t>
      </w:r>
      <w:r w:rsidR="00B94465">
        <w:rPr>
          <w:rFonts w:eastAsia="Times New Roman"/>
          <w:sz w:val="24"/>
          <w:szCs w:val="24"/>
        </w:rPr>
        <w:t>e conhecimento</w:t>
      </w:r>
      <w:r w:rsidR="008C2AD8">
        <w:rPr>
          <w:rFonts w:eastAsia="Times New Roman"/>
          <w:sz w:val="24"/>
          <w:szCs w:val="24"/>
        </w:rPr>
        <w:t>, linguagem</w:t>
      </w:r>
      <w:r w:rsidR="00B94465">
        <w:rPr>
          <w:rFonts w:eastAsia="Times New Roman"/>
          <w:sz w:val="24"/>
          <w:szCs w:val="24"/>
        </w:rPr>
        <w:t xml:space="preserve"> e sobrevivência da memória e identidade </w:t>
      </w:r>
      <w:r w:rsidR="00730835">
        <w:rPr>
          <w:rFonts w:eastAsia="Times New Roman"/>
          <w:sz w:val="24"/>
          <w:szCs w:val="24"/>
        </w:rPr>
        <w:t xml:space="preserve">indígena. </w:t>
      </w:r>
      <w:r w:rsidR="0055011B">
        <w:rPr>
          <w:rFonts w:eastAsia="Times New Roman"/>
          <w:sz w:val="24"/>
          <w:szCs w:val="24"/>
        </w:rPr>
        <w:t xml:space="preserve">Desta forma, pensamos estes </w:t>
      </w:r>
      <w:r w:rsidR="0054205B" w:rsidRPr="0054205B">
        <w:rPr>
          <w:rFonts w:eastAsia="Times New Roman"/>
          <w:sz w:val="24"/>
          <w:szCs w:val="24"/>
        </w:rPr>
        <w:t xml:space="preserve">debates </w:t>
      </w:r>
      <w:r w:rsidR="005916A6">
        <w:rPr>
          <w:rFonts w:eastAsia="Times New Roman"/>
          <w:sz w:val="24"/>
          <w:szCs w:val="24"/>
        </w:rPr>
        <w:t xml:space="preserve">como uma fundamental </w:t>
      </w:r>
      <w:r w:rsidR="0054205B" w:rsidRPr="0054205B">
        <w:rPr>
          <w:rFonts w:eastAsia="Times New Roman"/>
          <w:sz w:val="24"/>
          <w:szCs w:val="24"/>
        </w:rPr>
        <w:t>provoca</w:t>
      </w:r>
      <w:r w:rsidR="005916A6">
        <w:rPr>
          <w:rFonts w:eastAsia="Times New Roman"/>
          <w:sz w:val="24"/>
          <w:szCs w:val="24"/>
        </w:rPr>
        <w:t>ção a</w:t>
      </w:r>
      <w:r w:rsidR="0054205B" w:rsidRPr="0054205B">
        <w:rPr>
          <w:rFonts w:eastAsia="Times New Roman"/>
          <w:sz w:val="24"/>
          <w:szCs w:val="24"/>
        </w:rPr>
        <w:t xml:space="preserve">os colonizados não indígenas, em </w:t>
      </w:r>
      <w:r w:rsidR="0054205B" w:rsidRPr="0054205B">
        <w:rPr>
          <w:rFonts w:eastAsia="Times New Roman"/>
          <w:sz w:val="24"/>
          <w:szCs w:val="24"/>
        </w:rPr>
        <w:lastRenderedPageBreak/>
        <w:t xml:space="preserve">termos auto reflexivos, </w:t>
      </w:r>
      <w:r w:rsidR="0054205B">
        <w:rPr>
          <w:rFonts w:eastAsia="Times New Roman"/>
          <w:sz w:val="24"/>
          <w:szCs w:val="24"/>
        </w:rPr>
        <w:t xml:space="preserve">posto que </w:t>
      </w:r>
      <w:r w:rsidR="005916A6">
        <w:rPr>
          <w:rFonts w:eastAsia="Times New Roman"/>
          <w:sz w:val="24"/>
          <w:szCs w:val="24"/>
        </w:rPr>
        <w:t xml:space="preserve">estes </w:t>
      </w:r>
      <w:r w:rsidR="0054205B">
        <w:rPr>
          <w:rFonts w:eastAsia="Times New Roman"/>
          <w:sz w:val="24"/>
          <w:szCs w:val="24"/>
        </w:rPr>
        <w:t xml:space="preserve">se veem como </w:t>
      </w:r>
      <w:r w:rsidR="0054205B" w:rsidRPr="0054205B">
        <w:rPr>
          <w:rFonts w:eastAsia="Times New Roman"/>
          <w:sz w:val="24"/>
          <w:szCs w:val="24"/>
        </w:rPr>
        <w:t xml:space="preserve">os “homens modernos”, insustentáveis e autodestrutivos, que </w:t>
      </w:r>
      <w:r w:rsidR="00DB590D">
        <w:rPr>
          <w:rFonts w:eastAsia="Times New Roman"/>
          <w:sz w:val="24"/>
          <w:szCs w:val="24"/>
        </w:rPr>
        <w:t>insistem em referendar</w:t>
      </w:r>
      <w:r w:rsidR="0054205B" w:rsidRPr="0054205B">
        <w:rPr>
          <w:rFonts w:eastAsia="Times New Roman"/>
          <w:sz w:val="24"/>
          <w:szCs w:val="24"/>
        </w:rPr>
        <w:t xml:space="preserve"> modelo</w:t>
      </w:r>
      <w:r w:rsidR="00DB590D">
        <w:rPr>
          <w:rFonts w:eastAsia="Times New Roman"/>
          <w:sz w:val="24"/>
          <w:szCs w:val="24"/>
        </w:rPr>
        <w:t>s</w:t>
      </w:r>
      <w:r w:rsidR="0054205B" w:rsidRPr="0054205B">
        <w:rPr>
          <w:rFonts w:eastAsia="Times New Roman"/>
          <w:sz w:val="24"/>
          <w:szCs w:val="24"/>
        </w:rPr>
        <w:t xml:space="preserve"> padronizado</w:t>
      </w:r>
      <w:r w:rsidR="00DB590D">
        <w:rPr>
          <w:rFonts w:eastAsia="Times New Roman"/>
          <w:sz w:val="24"/>
          <w:szCs w:val="24"/>
        </w:rPr>
        <w:t xml:space="preserve">s, </w:t>
      </w:r>
      <w:r w:rsidR="0054205B" w:rsidRPr="0054205B">
        <w:rPr>
          <w:rFonts w:eastAsia="Times New Roman"/>
          <w:sz w:val="24"/>
          <w:szCs w:val="24"/>
        </w:rPr>
        <w:t>excess</w:t>
      </w:r>
      <w:r w:rsidR="00DB590D">
        <w:rPr>
          <w:rFonts w:eastAsia="Times New Roman"/>
          <w:sz w:val="24"/>
          <w:szCs w:val="24"/>
        </w:rPr>
        <w:t>ivos</w:t>
      </w:r>
      <w:r w:rsidR="0054205B" w:rsidRPr="0054205B">
        <w:rPr>
          <w:rFonts w:eastAsia="Times New Roman"/>
          <w:sz w:val="24"/>
          <w:szCs w:val="24"/>
        </w:rPr>
        <w:t xml:space="preserve">, </w:t>
      </w:r>
      <w:r w:rsidR="005916A6">
        <w:rPr>
          <w:rFonts w:eastAsia="Times New Roman"/>
          <w:sz w:val="24"/>
          <w:szCs w:val="24"/>
        </w:rPr>
        <w:t xml:space="preserve">mercadologicamente </w:t>
      </w:r>
      <w:r w:rsidR="0054205B" w:rsidRPr="0054205B">
        <w:rPr>
          <w:rFonts w:eastAsia="Times New Roman"/>
          <w:sz w:val="24"/>
          <w:szCs w:val="24"/>
        </w:rPr>
        <w:t>monopolizado</w:t>
      </w:r>
      <w:r w:rsidR="00DB590D">
        <w:rPr>
          <w:rFonts w:eastAsia="Times New Roman"/>
          <w:sz w:val="24"/>
          <w:szCs w:val="24"/>
        </w:rPr>
        <w:t>s</w:t>
      </w:r>
      <w:r w:rsidR="0054205B" w:rsidRPr="0054205B">
        <w:rPr>
          <w:rFonts w:eastAsia="Times New Roman"/>
          <w:sz w:val="24"/>
          <w:szCs w:val="24"/>
        </w:rPr>
        <w:t xml:space="preserve">, que como </w:t>
      </w:r>
      <w:r w:rsidR="00DB590D">
        <w:rPr>
          <w:rFonts w:eastAsia="Times New Roman"/>
          <w:sz w:val="24"/>
          <w:szCs w:val="24"/>
        </w:rPr>
        <w:t xml:space="preserve">bem </w:t>
      </w:r>
      <w:r w:rsidR="0054205B" w:rsidRPr="0054205B">
        <w:rPr>
          <w:rFonts w:eastAsia="Times New Roman"/>
          <w:sz w:val="24"/>
          <w:szCs w:val="24"/>
        </w:rPr>
        <w:t>colou Krenak (2020a, 2020b), posiciona</w:t>
      </w:r>
      <w:r w:rsidR="00DB590D">
        <w:rPr>
          <w:rFonts w:eastAsia="Times New Roman"/>
          <w:sz w:val="24"/>
          <w:szCs w:val="24"/>
        </w:rPr>
        <w:t>m</w:t>
      </w:r>
      <w:r w:rsidR="0054205B" w:rsidRPr="0054205B">
        <w:rPr>
          <w:rFonts w:eastAsia="Times New Roman"/>
          <w:sz w:val="24"/>
          <w:szCs w:val="24"/>
        </w:rPr>
        <w:t>-se em um mesmo cardápio, um mesmo figurino, impregna</w:t>
      </w:r>
      <w:r w:rsidR="00DB590D">
        <w:rPr>
          <w:rFonts w:eastAsia="Times New Roman"/>
          <w:sz w:val="24"/>
          <w:szCs w:val="24"/>
        </w:rPr>
        <w:t>dos</w:t>
      </w:r>
      <w:r w:rsidR="0054205B" w:rsidRPr="0054205B">
        <w:rPr>
          <w:rFonts w:eastAsia="Times New Roman"/>
          <w:sz w:val="24"/>
          <w:szCs w:val="24"/>
        </w:rPr>
        <w:t xml:space="preserve"> </w:t>
      </w:r>
      <w:r w:rsidR="00DB590D">
        <w:rPr>
          <w:rFonts w:eastAsia="Times New Roman"/>
          <w:sz w:val="24"/>
          <w:szCs w:val="24"/>
        </w:rPr>
        <w:t xml:space="preserve">da </w:t>
      </w:r>
      <w:r w:rsidR="0054205B" w:rsidRPr="0054205B">
        <w:rPr>
          <w:rFonts w:eastAsia="Times New Roman"/>
          <w:sz w:val="24"/>
          <w:szCs w:val="24"/>
        </w:rPr>
        <w:t xml:space="preserve">mesma língua </w:t>
      </w:r>
      <w:r w:rsidR="005916A6">
        <w:rPr>
          <w:rFonts w:eastAsia="Times New Roman"/>
          <w:sz w:val="24"/>
          <w:szCs w:val="24"/>
        </w:rPr>
        <w:t>e negando as múltiplas linguagens</w:t>
      </w:r>
      <w:r w:rsidR="0054205B" w:rsidRPr="0054205B">
        <w:rPr>
          <w:rFonts w:eastAsia="Times New Roman"/>
          <w:sz w:val="24"/>
          <w:szCs w:val="24"/>
        </w:rPr>
        <w:t xml:space="preserve">, </w:t>
      </w:r>
      <w:r w:rsidR="005916A6">
        <w:rPr>
          <w:rFonts w:eastAsia="Times New Roman"/>
          <w:sz w:val="24"/>
          <w:szCs w:val="24"/>
        </w:rPr>
        <w:t xml:space="preserve">e que </w:t>
      </w:r>
      <w:r w:rsidR="0054205B" w:rsidRPr="0054205B">
        <w:rPr>
          <w:rFonts w:eastAsia="Times New Roman"/>
          <w:sz w:val="24"/>
          <w:szCs w:val="24"/>
        </w:rPr>
        <w:t>coloca</w:t>
      </w:r>
      <w:r w:rsidR="005916A6">
        <w:rPr>
          <w:rFonts w:eastAsia="Times New Roman"/>
          <w:sz w:val="24"/>
          <w:szCs w:val="24"/>
        </w:rPr>
        <w:t>m</w:t>
      </w:r>
      <w:r w:rsidR="0054205B" w:rsidRPr="0054205B">
        <w:rPr>
          <w:rFonts w:eastAsia="Times New Roman"/>
          <w:sz w:val="24"/>
          <w:szCs w:val="24"/>
        </w:rPr>
        <w:t xml:space="preserve"> o </w:t>
      </w:r>
      <w:r w:rsidR="005916A6">
        <w:rPr>
          <w:rFonts w:eastAsia="Times New Roman"/>
          <w:sz w:val="24"/>
          <w:szCs w:val="24"/>
        </w:rPr>
        <w:t xml:space="preserve">ser </w:t>
      </w:r>
      <w:r w:rsidR="0054205B" w:rsidRPr="0054205B">
        <w:rPr>
          <w:rFonts w:eastAsia="Times New Roman"/>
          <w:sz w:val="24"/>
          <w:szCs w:val="24"/>
        </w:rPr>
        <w:t xml:space="preserve">humano </w:t>
      </w:r>
      <w:r w:rsidR="005916A6">
        <w:rPr>
          <w:rFonts w:eastAsia="Times New Roman"/>
          <w:sz w:val="24"/>
          <w:szCs w:val="24"/>
        </w:rPr>
        <w:t xml:space="preserve">sempre, </w:t>
      </w:r>
      <w:r w:rsidR="0054205B" w:rsidRPr="0054205B">
        <w:rPr>
          <w:rFonts w:eastAsia="Times New Roman"/>
          <w:sz w:val="24"/>
          <w:szCs w:val="24"/>
        </w:rPr>
        <w:t>em um posto central</w:t>
      </w:r>
      <w:r w:rsidR="00DB590D">
        <w:rPr>
          <w:rFonts w:eastAsia="Times New Roman"/>
          <w:sz w:val="24"/>
          <w:szCs w:val="24"/>
        </w:rPr>
        <w:t xml:space="preserve"> </w:t>
      </w:r>
      <w:r w:rsidR="0054205B" w:rsidRPr="0054205B">
        <w:rPr>
          <w:rFonts w:eastAsia="Times New Roman"/>
          <w:sz w:val="24"/>
          <w:szCs w:val="24"/>
        </w:rPr>
        <w:t>que elimina e silencia todas as outras presenças</w:t>
      </w:r>
      <w:r w:rsidR="00B94465">
        <w:rPr>
          <w:rFonts w:eastAsia="Times New Roman"/>
          <w:sz w:val="24"/>
          <w:szCs w:val="24"/>
        </w:rPr>
        <w:t xml:space="preserve"> de vida</w:t>
      </w:r>
      <w:r w:rsidR="0054205B" w:rsidRPr="0054205B">
        <w:rPr>
          <w:rFonts w:eastAsia="Times New Roman"/>
          <w:sz w:val="24"/>
          <w:szCs w:val="24"/>
        </w:rPr>
        <w:t>.</w:t>
      </w:r>
      <w:r w:rsidR="005916A6">
        <w:rPr>
          <w:rFonts w:eastAsia="Times New Roman"/>
          <w:sz w:val="24"/>
          <w:szCs w:val="24"/>
        </w:rPr>
        <w:t xml:space="preserve"> </w:t>
      </w:r>
      <w:r w:rsidRPr="00442C18">
        <w:rPr>
          <w:rFonts w:eastAsia="Times New Roman"/>
          <w:sz w:val="24"/>
          <w:szCs w:val="24"/>
        </w:rPr>
        <w:t xml:space="preserve">Considera-se </w:t>
      </w:r>
      <w:r w:rsidR="005916A6">
        <w:rPr>
          <w:rFonts w:eastAsia="Times New Roman"/>
          <w:sz w:val="24"/>
          <w:szCs w:val="24"/>
        </w:rPr>
        <w:t xml:space="preserve">desta forma, os fundamentos que pautam os paradigmas indígenas diante a </w:t>
      </w:r>
      <w:r>
        <w:rPr>
          <w:rFonts w:eastAsia="Times New Roman"/>
          <w:sz w:val="24"/>
          <w:szCs w:val="24"/>
        </w:rPr>
        <w:t>fundamenta</w:t>
      </w:r>
      <w:r w:rsidR="005916A6">
        <w:rPr>
          <w:rFonts w:eastAsia="Times New Roman"/>
          <w:sz w:val="24"/>
          <w:szCs w:val="24"/>
        </w:rPr>
        <w:t xml:space="preserve">l </w:t>
      </w:r>
      <w:r>
        <w:rPr>
          <w:rFonts w:eastAsia="Times New Roman"/>
          <w:sz w:val="24"/>
          <w:szCs w:val="24"/>
        </w:rPr>
        <w:t>noção d</w:t>
      </w:r>
      <w:r w:rsidR="005916A6">
        <w:rPr>
          <w:rFonts w:eastAsia="Times New Roman"/>
          <w:sz w:val="24"/>
          <w:szCs w:val="24"/>
        </w:rPr>
        <w:t>o estabelecendo d</w:t>
      </w:r>
      <w:r>
        <w:rPr>
          <w:rFonts w:eastAsia="Times New Roman"/>
          <w:sz w:val="24"/>
          <w:szCs w:val="24"/>
        </w:rPr>
        <w:t xml:space="preserve">e </w:t>
      </w:r>
      <w:r w:rsidRPr="00442C18">
        <w:rPr>
          <w:rFonts w:eastAsia="Times New Roman"/>
          <w:sz w:val="24"/>
          <w:szCs w:val="24"/>
        </w:rPr>
        <w:t>pontes epistêmicas, inter</w:t>
      </w:r>
      <w:r w:rsidR="00EF15E1">
        <w:rPr>
          <w:rFonts w:eastAsia="Times New Roman"/>
          <w:sz w:val="24"/>
          <w:szCs w:val="24"/>
        </w:rPr>
        <w:t xml:space="preserve"> e trans</w:t>
      </w:r>
      <w:r w:rsidRPr="00442C18">
        <w:rPr>
          <w:rFonts w:eastAsia="Times New Roman"/>
          <w:sz w:val="24"/>
          <w:szCs w:val="24"/>
        </w:rPr>
        <w:t>disciplinar</w:t>
      </w:r>
      <w:r w:rsidR="00EF15E1">
        <w:rPr>
          <w:rFonts w:eastAsia="Times New Roman"/>
          <w:sz w:val="24"/>
          <w:szCs w:val="24"/>
        </w:rPr>
        <w:t>es</w:t>
      </w:r>
      <w:r w:rsidR="005916A6">
        <w:rPr>
          <w:rFonts w:eastAsia="Times New Roman"/>
          <w:sz w:val="24"/>
          <w:szCs w:val="24"/>
        </w:rPr>
        <w:t xml:space="preserve">, a fim de </w:t>
      </w:r>
      <w:r w:rsidR="00E04691">
        <w:rPr>
          <w:rFonts w:eastAsia="Times New Roman"/>
          <w:sz w:val="24"/>
          <w:szCs w:val="24"/>
        </w:rPr>
        <w:t>dialoga</w:t>
      </w:r>
      <w:r w:rsidR="005916A6">
        <w:rPr>
          <w:rFonts w:eastAsia="Times New Roman"/>
          <w:sz w:val="24"/>
          <w:szCs w:val="24"/>
        </w:rPr>
        <w:t>r c</w:t>
      </w:r>
      <w:r w:rsidR="00E04691">
        <w:rPr>
          <w:rFonts w:eastAsia="Times New Roman"/>
          <w:sz w:val="24"/>
          <w:szCs w:val="24"/>
        </w:rPr>
        <w:t xml:space="preserve">om </w:t>
      </w:r>
      <w:r w:rsidR="00EF15E1">
        <w:rPr>
          <w:rFonts w:eastAsia="Times New Roman"/>
          <w:sz w:val="24"/>
          <w:szCs w:val="24"/>
        </w:rPr>
        <w:t xml:space="preserve">o </w:t>
      </w:r>
      <w:r w:rsidR="005916A6">
        <w:rPr>
          <w:rFonts w:eastAsia="Times New Roman"/>
          <w:sz w:val="24"/>
          <w:szCs w:val="24"/>
        </w:rPr>
        <w:t xml:space="preserve">saber </w:t>
      </w:r>
      <w:r w:rsidR="00EF15E1">
        <w:rPr>
          <w:rFonts w:eastAsia="Times New Roman"/>
          <w:sz w:val="24"/>
          <w:szCs w:val="24"/>
        </w:rPr>
        <w:t xml:space="preserve">e </w:t>
      </w:r>
      <w:r w:rsidR="00E04691">
        <w:rPr>
          <w:rFonts w:eastAsia="Times New Roman"/>
          <w:sz w:val="24"/>
          <w:szCs w:val="24"/>
        </w:rPr>
        <w:t>aborda</w:t>
      </w:r>
      <w:r w:rsidR="00EF15E1">
        <w:rPr>
          <w:rFonts w:eastAsia="Times New Roman"/>
          <w:sz w:val="24"/>
          <w:szCs w:val="24"/>
        </w:rPr>
        <w:t>ge</w:t>
      </w:r>
      <w:r w:rsidR="005916A6">
        <w:rPr>
          <w:rFonts w:eastAsia="Times New Roman"/>
          <w:sz w:val="24"/>
          <w:szCs w:val="24"/>
        </w:rPr>
        <w:t xml:space="preserve">ns indígenas. </w:t>
      </w:r>
      <w:r w:rsidRPr="00442C18">
        <w:rPr>
          <w:rFonts w:eastAsia="Times New Roman"/>
          <w:sz w:val="24"/>
          <w:szCs w:val="24"/>
        </w:rPr>
        <w:t xml:space="preserve">As bases epistêmicas indígenas, antropológicas- o que seria uma redundância- ou não, </w:t>
      </w:r>
      <w:r w:rsidR="005916A6">
        <w:rPr>
          <w:rFonts w:eastAsia="Times New Roman"/>
          <w:sz w:val="24"/>
          <w:szCs w:val="24"/>
        </w:rPr>
        <w:t xml:space="preserve">devem </w:t>
      </w:r>
      <w:r w:rsidRPr="00442C18">
        <w:rPr>
          <w:rFonts w:eastAsia="Times New Roman"/>
          <w:sz w:val="24"/>
          <w:szCs w:val="24"/>
        </w:rPr>
        <w:t>prop</w:t>
      </w:r>
      <w:r w:rsidR="005916A6">
        <w:rPr>
          <w:rFonts w:eastAsia="Times New Roman"/>
          <w:sz w:val="24"/>
          <w:szCs w:val="24"/>
        </w:rPr>
        <w:t xml:space="preserve">or </w:t>
      </w:r>
      <w:r w:rsidRPr="00442C18">
        <w:rPr>
          <w:rFonts w:eastAsia="Times New Roman"/>
          <w:sz w:val="24"/>
          <w:szCs w:val="24"/>
        </w:rPr>
        <w:t xml:space="preserve">um repensar deste imbricamento </w:t>
      </w:r>
      <w:r w:rsidR="005916A6">
        <w:rPr>
          <w:rFonts w:eastAsia="Times New Roman"/>
          <w:sz w:val="24"/>
          <w:szCs w:val="24"/>
        </w:rPr>
        <w:t xml:space="preserve">de forma a repensar e propor caminhos </w:t>
      </w:r>
      <w:r w:rsidRPr="00442C18">
        <w:rPr>
          <w:rFonts w:eastAsia="Times New Roman"/>
          <w:sz w:val="24"/>
          <w:szCs w:val="24"/>
        </w:rPr>
        <w:t>decolonia</w:t>
      </w:r>
      <w:r w:rsidR="005916A6">
        <w:rPr>
          <w:rFonts w:eastAsia="Times New Roman"/>
          <w:sz w:val="24"/>
          <w:szCs w:val="24"/>
        </w:rPr>
        <w:t>is</w:t>
      </w:r>
      <w:r w:rsidRPr="00442C18">
        <w:rPr>
          <w:rFonts w:eastAsia="Times New Roman"/>
          <w:sz w:val="24"/>
          <w:szCs w:val="24"/>
        </w:rPr>
        <w:t xml:space="preserve">. </w:t>
      </w:r>
      <w:r w:rsidR="005916A6">
        <w:rPr>
          <w:rFonts w:eastAsia="Times New Roman"/>
          <w:sz w:val="24"/>
          <w:szCs w:val="24"/>
        </w:rPr>
        <w:t xml:space="preserve">Espera-se com isto, o estabelecimento de </w:t>
      </w:r>
      <w:r w:rsidRPr="00442C18">
        <w:rPr>
          <w:rFonts w:eastAsia="Times New Roman"/>
          <w:sz w:val="24"/>
          <w:szCs w:val="24"/>
        </w:rPr>
        <w:t>tomada</w:t>
      </w:r>
      <w:r w:rsidR="005916A6">
        <w:rPr>
          <w:rFonts w:eastAsia="Times New Roman"/>
          <w:sz w:val="24"/>
          <w:szCs w:val="24"/>
        </w:rPr>
        <w:t>s</w:t>
      </w:r>
      <w:r w:rsidRPr="00442C18">
        <w:rPr>
          <w:rFonts w:eastAsia="Times New Roman"/>
          <w:sz w:val="24"/>
          <w:szCs w:val="24"/>
        </w:rPr>
        <w:t xml:space="preserve"> de com-ciência e com-sentimento em torno da significação do lugar e </w:t>
      </w:r>
      <w:r w:rsidR="005916A6">
        <w:rPr>
          <w:rFonts w:eastAsia="Times New Roman"/>
          <w:sz w:val="24"/>
          <w:szCs w:val="24"/>
        </w:rPr>
        <w:t xml:space="preserve">destes </w:t>
      </w:r>
      <w:r w:rsidRPr="00442C18">
        <w:rPr>
          <w:rFonts w:eastAsia="Times New Roman"/>
          <w:sz w:val="24"/>
          <w:szCs w:val="24"/>
        </w:rPr>
        <w:t xml:space="preserve">paradigmas </w:t>
      </w:r>
      <w:r w:rsidR="005916A6">
        <w:rPr>
          <w:rFonts w:eastAsia="Times New Roman"/>
          <w:sz w:val="24"/>
          <w:szCs w:val="24"/>
        </w:rPr>
        <w:t>diante o que se nomeou como ‘</w:t>
      </w:r>
      <w:r w:rsidRPr="00442C18">
        <w:rPr>
          <w:rFonts w:eastAsia="Times New Roman"/>
          <w:sz w:val="24"/>
          <w:szCs w:val="24"/>
        </w:rPr>
        <w:t>ciência</w:t>
      </w:r>
      <w:r w:rsidR="005916A6">
        <w:rPr>
          <w:rFonts w:eastAsia="Times New Roman"/>
          <w:sz w:val="24"/>
          <w:szCs w:val="24"/>
        </w:rPr>
        <w:t>’</w:t>
      </w:r>
      <w:r w:rsidRPr="00442C18">
        <w:rPr>
          <w:rFonts w:eastAsia="Times New Roman"/>
          <w:sz w:val="24"/>
          <w:szCs w:val="24"/>
        </w:rPr>
        <w:t>.</w:t>
      </w:r>
      <w:r w:rsidR="00475039">
        <w:rPr>
          <w:rFonts w:eastAsia="Times New Roman"/>
          <w:sz w:val="24"/>
          <w:szCs w:val="24"/>
        </w:rPr>
        <w:t xml:space="preserve"> </w:t>
      </w:r>
      <w:r w:rsidR="00475039" w:rsidRPr="00475039">
        <w:rPr>
          <w:rFonts w:eastAsia="Times New Roman"/>
          <w:sz w:val="24"/>
          <w:szCs w:val="24"/>
        </w:rPr>
        <w:t>Me alinho às reflexões epistêmicas indígenas aqui articuladas</w:t>
      </w:r>
      <w:r w:rsidR="00177C7E">
        <w:rPr>
          <w:rFonts w:eastAsia="Times New Roman"/>
          <w:sz w:val="24"/>
          <w:szCs w:val="24"/>
        </w:rPr>
        <w:t xml:space="preserve"> uma vez que penso fazer-se necessário repensar os métodos dos quais somos incumbidos a </w:t>
      </w:r>
      <w:r w:rsidR="00475039" w:rsidRPr="00475039">
        <w:rPr>
          <w:rFonts w:eastAsia="Times New Roman"/>
          <w:sz w:val="24"/>
          <w:szCs w:val="24"/>
        </w:rPr>
        <w:t xml:space="preserve">pensar e produzir, em obediência às normas acadêmicas </w:t>
      </w:r>
      <w:r w:rsidR="00177C7E">
        <w:rPr>
          <w:rFonts w:eastAsia="Times New Roman"/>
          <w:sz w:val="24"/>
          <w:szCs w:val="24"/>
        </w:rPr>
        <w:t>ocidentais</w:t>
      </w:r>
      <w:r w:rsidR="00475039" w:rsidRPr="00475039">
        <w:rPr>
          <w:rFonts w:eastAsia="Times New Roman"/>
          <w:sz w:val="24"/>
          <w:szCs w:val="24"/>
        </w:rPr>
        <w:t>, que dão mais importância à forma positivista e cartesiana de produção. Estas desconsideram a utilização de metáforas, simbologias, espiritualidade e até o senso de “comunidade” linguistica, tão necessária nas compreensões de mundo.</w:t>
      </w:r>
    </w:p>
    <w:p w14:paraId="5AD323C5" w14:textId="77777777" w:rsidR="005D322F" w:rsidRDefault="005D322F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14:paraId="68CD3743" w14:textId="77777777" w:rsidR="00B00F59" w:rsidRDefault="00000000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PALAVRAS-CHAVE</w:t>
      </w:r>
    </w:p>
    <w:p w14:paraId="2F1115B1" w14:textId="3FD32EDD" w:rsidR="00B00F59" w:rsidRDefault="005C711C">
      <w:pPr>
        <w:keepLines/>
        <w:widowControl w:val="0"/>
        <w:spacing w:line="240" w:lineRule="auto"/>
        <w:rPr>
          <w:sz w:val="24"/>
          <w:szCs w:val="24"/>
        </w:rPr>
      </w:pPr>
      <w:r>
        <w:rPr>
          <w:rFonts w:eastAsia="Times New Roman"/>
        </w:rPr>
        <w:t>Ciência indígena; Descolonização; Intercientificidade.</w:t>
      </w:r>
    </w:p>
    <w:p w14:paraId="3D79E7D1" w14:textId="77777777" w:rsidR="00B00F59" w:rsidRDefault="00B00F59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08BEFF77" w14:textId="77777777" w:rsidR="00B00F59" w:rsidRDefault="00000000">
      <w:pPr>
        <w:keepLines/>
        <w:widowControl w:val="0"/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REFERÊNCIAS</w:t>
      </w:r>
      <w:r>
        <w:rPr>
          <w:sz w:val="24"/>
          <w:szCs w:val="24"/>
        </w:rPr>
        <w:t xml:space="preserve"> </w:t>
      </w:r>
    </w:p>
    <w:p w14:paraId="0AC91786" w14:textId="77777777" w:rsidR="005C711C" w:rsidRDefault="005C711C">
      <w:pPr>
        <w:keepLines/>
        <w:widowControl w:val="0"/>
        <w:spacing w:line="240" w:lineRule="auto"/>
        <w:rPr>
          <w:sz w:val="24"/>
          <w:szCs w:val="24"/>
        </w:rPr>
      </w:pPr>
    </w:p>
    <w:p w14:paraId="19079302" w14:textId="612B3F76" w:rsidR="005C711C" w:rsidRPr="005C711C" w:rsidRDefault="005C711C" w:rsidP="005C711C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529F8446" w14:textId="28C13566" w:rsidR="005C711C" w:rsidRPr="005C711C" w:rsidRDefault="005C711C" w:rsidP="005C711C">
      <w:pPr>
        <w:keepLines/>
        <w:widowControl w:val="0"/>
        <w:spacing w:line="240" w:lineRule="auto"/>
        <w:jc w:val="both"/>
        <w:rPr>
          <w:sz w:val="24"/>
          <w:szCs w:val="24"/>
        </w:rPr>
      </w:pPr>
      <w:r w:rsidRPr="005C711C">
        <w:rPr>
          <w:sz w:val="24"/>
          <w:szCs w:val="24"/>
        </w:rPr>
        <w:t>B</w:t>
      </w:r>
      <w:r w:rsidR="008311DF">
        <w:rPr>
          <w:sz w:val="24"/>
          <w:szCs w:val="24"/>
        </w:rPr>
        <w:t>ANIWA</w:t>
      </w:r>
      <w:r w:rsidRPr="005C711C">
        <w:rPr>
          <w:sz w:val="24"/>
          <w:szCs w:val="24"/>
        </w:rPr>
        <w:t xml:space="preserve">, Gersem Luciano. </w:t>
      </w:r>
      <w:r w:rsidRPr="008311DF">
        <w:rPr>
          <w:b/>
          <w:bCs/>
          <w:sz w:val="24"/>
          <w:szCs w:val="24"/>
        </w:rPr>
        <w:t>Antropologia colonial no caminho da antropologia indígena</w:t>
      </w:r>
      <w:r w:rsidRPr="005C711C">
        <w:rPr>
          <w:sz w:val="24"/>
          <w:szCs w:val="24"/>
        </w:rPr>
        <w:t>. Revista do PPGCS – UFRB – Novos Olhares Sociais | Vol. 2 – n. 1 – 2019 – p. 22-40.</w:t>
      </w:r>
    </w:p>
    <w:p w14:paraId="2C56FDFC" w14:textId="3EFA3125" w:rsidR="005C711C" w:rsidRDefault="005C711C" w:rsidP="005C711C">
      <w:pPr>
        <w:keepLines/>
        <w:widowControl w:val="0"/>
        <w:spacing w:line="240" w:lineRule="auto"/>
        <w:jc w:val="both"/>
        <w:rPr>
          <w:sz w:val="24"/>
          <w:szCs w:val="24"/>
        </w:rPr>
      </w:pPr>
      <w:r w:rsidRPr="005C711C">
        <w:rPr>
          <w:sz w:val="24"/>
          <w:szCs w:val="24"/>
        </w:rPr>
        <w:t>B</w:t>
      </w:r>
      <w:r w:rsidR="008311DF">
        <w:rPr>
          <w:sz w:val="24"/>
          <w:szCs w:val="24"/>
        </w:rPr>
        <w:t>ARÉ</w:t>
      </w:r>
      <w:r w:rsidRPr="005C711C">
        <w:rPr>
          <w:sz w:val="24"/>
          <w:szCs w:val="24"/>
        </w:rPr>
        <w:t xml:space="preserve">, Suliete. (2021). </w:t>
      </w:r>
      <w:r w:rsidRPr="008311DF">
        <w:rPr>
          <w:b/>
          <w:bCs/>
          <w:sz w:val="24"/>
          <w:szCs w:val="24"/>
        </w:rPr>
        <w:t>Território, luta e resistência</w:t>
      </w:r>
      <w:r w:rsidRPr="008311DF">
        <w:rPr>
          <w:sz w:val="24"/>
          <w:szCs w:val="24"/>
        </w:rPr>
        <w:t>: uma abordagem a partir da ciência dos povos indígenas</w:t>
      </w:r>
      <w:r w:rsidRPr="005C711C">
        <w:rPr>
          <w:sz w:val="24"/>
          <w:szCs w:val="24"/>
        </w:rPr>
        <w:t xml:space="preserve">. </w:t>
      </w:r>
      <w:r w:rsidRPr="008311DF">
        <w:rPr>
          <w:i/>
          <w:iCs/>
          <w:sz w:val="24"/>
          <w:szCs w:val="24"/>
        </w:rPr>
        <w:t>In:</w:t>
      </w:r>
      <w:r w:rsidRPr="005C711C">
        <w:rPr>
          <w:sz w:val="24"/>
          <w:szCs w:val="24"/>
        </w:rPr>
        <w:t xml:space="preserve"> Genocídio indígena e políticas integracionistas: demarcando a escrita no campo da memória [livro eletrônico] / Braulina Baniwa [et al.]. –– 1. ed. São Paulo: Instituto de Políticas Relacionais.</w:t>
      </w:r>
      <w:r w:rsidR="008311DF">
        <w:rPr>
          <w:sz w:val="24"/>
          <w:szCs w:val="24"/>
        </w:rPr>
        <w:t xml:space="preserve"> 2021.</w:t>
      </w:r>
    </w:p>
    <w:p w14:paraId="4CA25562" w14:textId="6B6F6A89" w:rsidR="005C711C" w:rsidRPr="005C711C" w:rsidRDefault="005C711C" w:rsidP="005C711C">
      <w:pPr>
        <w:keepLines/>
        <w:widowControl w:val="0"/>
        <w:spacing w:line="240" w:lineRule="auto"/>
        <w:jc w:val="both"/>
        <w:rPr>
          <w:sz w:val="24"/>
          <w:szCs w:val="24"/>
        </w:rPr>
      </w:pPr>
      <w:r w:rsidRPr="005C711C">
        <w:rPr>
          <w:sz w:val="24"/>
          <w:szCs w:val="24"/>
        </w:rPr>
        <w:t xml:space="preserve"> </w:t>
      </w:r>
    </w:p>
    <w:p w14:paraId="0AB27648" w14:textId="5B308BA6" w:rsidR="005C711C" w:rsidRDefault="005C711C" w:rsidP="005C711C">
      <w:pPr>
        <w:keepLines/>
        <w:widowControl w:val="0"/>
        <w:spacing w:line="240" w:lineRule="auto"/>
        <w:jc w:val="both"/>
        <w:rPr>
          <w:sz w:val="24"/>
          <w:szCs w:val="24"/>
        </w:rPr>
      </w:pPr>
      <w:r w:rsidRPr="005C711C">
        <w:rPr>
          <w:sz w:val="24"/>
          <w:szCs w:val="24"/>
        </w:rPr>
        <w:t>C</w:t>
      </w:r>
      <w:r w:rsidR="008311DF">
        <w:rPr>
          <w:sz w:val="24"/>
          <w:szCs w:val="24"/>
        </w:rPr>
        <w:t>ASTRO</w:t>
      </w:r>
      <w:r w:rsidRPr="005C711C">
        <w:rPr>
          <w:sz w:val="24"/>
          <w:szCs w:val="24"/>
        </w:rPr>
        <w:t xml:space="preserve">, E. Viveiros. </w:t>
      </w:r>
      <w:r w:rsidRPr="008311DF">
        <w:rPr>
          <w:b/>
          <w:bCs/>
          <w:sz w:val="24"/>
          <w:szCs w:val="24"/>
        </w:rPr>
        <w:t>Metafísicas canibais</w:t>
      </w:r>
      <w:r w:rsidRPr="008311DF">
        <w:rPr>
          <w:sz w:val="24"/>
          <w:szCs w:val="24"/>
        </w:rPr>
        <w:t>: sobre o renascimento brasileiro</w:t>
      </w:r>
      <w:r w:rsidRPr="005C711C">
        <w:rPr>
          <w:sz w:val="24"/>
          <w:szCs w:val="24"/>
        </w:rPr>
        <w:t>. São Paulo: Companhia das Letras.</w:t>
      </w:r>
      <w:r w:rsidR="008311DF">
        <w:rPr>
          <w:sz w:val="24"/>
          <w:szCs w:val="24"/>
        </w:rPr>
        <w:t xml:space="preserve"> 2010.</w:t>
      </w:r>
      <w:r w:rsidRPr="005C711C">
        <w:rPr>
          <w:sz w:val="24"/>
          <w:szCs w:val="24"/>
        </w:rPr>
        <w:t xml:space="preserve"> </w:t>
      </w:r>
    </w:p>
    <w:p w14:paraId="4A4FE7BE" w14:textId="77777777" w:rsidR="005C711C" w:rsidRPr="005C711C" w:rsidRDefault="005C711C" w:rsidP="005C711C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4ACC5725" w14:textId="56D2CEBD" w:rsidR="005C711C" w:rsidRDefault="005C711C" w:rsidP="005C711C">
      <w:pPr>
        <w:keepLines/>
        <w:widowControl w:val="0"/>
        <w:spacing w:line="240" w:lineRule="auto"/>
        <w:jc w:val="both"/>
        <w:rPr>
          <w:sz w:val="24"/>
          <w:szCs w:val="24"/>
        </w:rPr>
      </w:pPr>
      <w:r w:rsidRPr="005C711C">
        <w:rPr>
          <w:sz w:val="24"/>
          <w:szCs w:val="24"/>
        </w:rPr>
        <w:lastRenderedPageBreak/>
        <w:t>K</w:t>
      </w:r>
      <w:r w:rsidR="008311DF">
        <w:rPr>
          <w:sz w:val="24"/>
          <w:szCs w:val="24"/>
        </w:rPr>
        <w:t>OVACH</w:t>
      </w:r>
      <w:r w:rsidRPr="005C711C">
        <w:rPr>
          <w:sz w:val="24"/>
          <w:szCs w:val="24"/>
        </w:rPr>
        <w:t xml:space="preserve">, Margaret. </w:t>
      </w:r>
      <w:r w:rsidRPr="008311DF">
        <w:rPr>
          <w:b/>
          <w:bCs/>
          <w:sz w:val="24"/>
          <w:szCs w:val="24"/>
        </w:rPr>
        <w:t>Indigenous metodologies: characteristics, conversarions, and contexts.</w:t>
      </w:r>
      <w:r w:rsidRPr="005C711C">
        <w:rPr>
          <w:sz w:val="24"/>
          <w:szCs w:val="24"/>
        </w:rPr>
        <w:t xml:space="preserve"> Toronto: University of Toronto Press, 2021.</w:t>
      </w:r>
    </w:p>
    <w:p w14:paraId="7B706E49" w14:textId="767A3EE9" w:rsidR="005C711C" w:rsidRPr="005C711C" w:rsidRDefault="005C711C" w:rsidP="005C711C">
      <w:pPr>
        <w:keepLines/>
        <w:widowControl w:val="0"/>
        <w:spacing w:line="240" w:lineRule="auto"/>
        <w:jc w:val="both"/>
        <w:rPr>
          <w:sz w:val="24"/>
          <w:szCs w:val="24"/>
        </w:rPr>
      </w:pPr>
      <w:r w:rsidRPr="005C711C">
        <w:rPr>
          <w:sz w:val="24"/>
          <w:szCs w:val="24"/>
        </w:rPr>
        <w:t xml:space="preserve"> </w:t>
      </w:r>
    </w:p>
    <w:p w14:paraId="2E387BC2" w14:textId="1DAE4F8C" w:rsidR="005C711C" w:rsidRDefault="005C711C" w:rsidP="005C711C">
      <w:pPr>
        <w:keepLines/>
        <w:widowControl w:val="0"/>
        <w:spacing w:line="240" w:lineRule="auto"/>
        <w:jc w:val="both"/>
        <w:rPr>
          <w:sz w:val="24"/>
          <w:szCs w:val="24"/>
        </w:rPr>
      </w:pPr>
      <w:r w:rsidRPr="005C711C">
        <w:rPr>
          <w:sz w:val="24"/>
          <w:szCs w:val="24"/>
        </w:rPr>
        <w:t>K</w:t>
      </w:r>
      <w:r w:rsidR="003A6B11">
        <w:rPr>
          <w:sz w:val="24"/>
          <w:szCs w:val="24"/>
        </w:rPr>
        <w:t>RENAK</w:t>
      </w:r>
      <w:r w:rsidRPr="005C711C">
        <w:rPr>
          <w:sz w:val="24"/>
          <w:szCs w:val="24"/>
        </w:rPr>
        <w:t xml:space="preserve">, A. </w:t>
      </w:r>
      <w:r w:rsidRPr="003A6B11">
        <w:rPr>
          <w:b/>
          <w:bCs/>
          <w:sz w:val="24"/>
          <w:szCs w:val="24"/>
        </w:rPr>
        <w:t>Ideias para adiar o fim do mundo</w:t>
      </w:r>
      <w:r w:rsidRPr="005C711C">
        <w:rPr>
          <w:i/>
          <w:iCs/>
          <w:sz w:val="24"/>
          <w:szCs w:val="24"/>
        </w:rPr>
        <w:t xml:space="preserve">. </w:t>
      </w:r>
      <w:r w:rsidRPr="005C711C">
        <w:rPr>
          <w:sz w:val="24"/>
          <w:szCs w:val="24"/>
        </w:rPr>
        <w:t>Companhia das Letras; 2ª edição.</w:t>
      </w:r>
      <w:r w:rsidR="003A6B11">
        <w:rPr>
          <w:sz w:val="24"/>
          <w:szCs w:val="24"/>
        </w:rPr>
        <w:t xml:space="preserve"> </w:t>
      </w:r>
      <w:r w:rsidR="003A6B11" w:rsidRPr="005C711C">
        <w:rPr>
          <w:sz w:val="24"/>
          <w:szCs w:val="24"/>
        </w:rPr>
        <w:t>(2020a</w:t>
      </w:r>
      <w:r w:rsidR="003A6B11">
        <w:rPr>
          <w:sz w:val="24"/>
          <w:szCs w:val="24"/>
        </w:rPr>
        <w:t>).</w:t>
      </w:r>
    </w:p>
    <w:p w14:paraId="2343E753" w14:textId="1C3812DD" w:rsidR="005C711C" w:rsidRPr="005C711C" w:rsidRDefault="005C711C" w:rsidP="005C711C">
      <w:pPr>
        <w:keepLines/>
        <w:widowControl w:val="0"/>
        <w:spacing w:line="240" w:lineRule="auto"/>
        <w:jc w:val="both"/>
        <w:rPr>
          <w:sz w:val="24"/>
          <w:szCs w:val="24"/>
        </w:rPr>
      </w:pPr>
      <w:r w:rsidRPr="005C711C">
        <w:rPr>
          <w:sz w:val="24"/>
          <w:szCs w:val="24"/>
        </w:rPr>
        <w:t xml:space="preserve"> </w:t>
      </w:r>
    </w:p>
    <w:p w14:paraId="7F0E17EA" w14:textId="779D3732" w:rsidR="005C711C" w:rsidRPr="005C711C" w:rsidRDefault="005C711C" w:rsidP="005C711C">
      <w:pPr>
        <w:keepLines/>
        <w:widowControl w:val="0"/>
        <w:spacing w:line="240" w:lineRule="auto"/>
        <w:jc w:val="both"/>
        <w:rPr>
          <w:sz w:val="24"/>
          <w:szCs w:val="24"/>
        </w:rPr>
      </w:pPr>
      <w:r w:rsidRPr="005C711C">
        <w:rPr>
          <w:sz w:val="24"/>
          <w:szCs w:val="24"/>
        </w:rPr>
        <w:t>K</w:t>
      </w:r>
      <w:r w:rsidR="003A6B11">
        <w:rPr>
          <w:sz w:val="24"/>
          <w:szCs w:val="24"/>
        </w:rPr>
        <w:t>RENAK</w:t>
      </w:r>
      <w:r w:rsidRPr="005C711C">
        <w:rPr>
          <w:sz w:val="24"/>
          <w:szCs w:val="24"/>
        </w:rPr>
        <w:t xml:space="preserve">, A. </w:t>
      </w:r>
      <w:r w:rsidRPr="003A6B11">
        <w:rPr>
          <w:b/>
          <w:bCs/>
          <w:sz w:val="24"/>
          <w:szCs w:val="24"/>
        </w:rPr>
        <w:t>A vida não é útil</w:t>
      </w:r>
      <w:r w:rsidRPr="005C711C">
        <w:rPr>
          <w:sz w:val="24"/>
          <w:szCs w:val="24"/>
        </w:rPr>
        <w:t>. 1ª ed. São Paulo: Companhia das Letras.</w:t>
      </w:r>
      <w:r w:rsidR="003A6B11">
        <w:rPr>
          <w:sz w:val="24"/>
          <w:szCs w:val="24"/>
        </w:rPr>
        <w:t xml:space="preserve"> (</w:t>
      </w:r>
      <w:r w:rsidR="003A6B11" w:rsidRPr="005C711C">
        <w:rPr>
          <w:sz w:val="24"/>
          <w:szCs w:val="24"/>
        </w:rPr>
        <w:t>2020b</w:t>
      </w:r>
      <w:r w:rsidR="003A6B11">
        <w:rPr>
          <w:sz w:val="24"/>
          <w:szCs w:val="24"/>
        </w:rPr>
        <w:t>).</w:t>
      </w:r>
      <w:r w:rsidRPr="005C711C">
        <w:rPr>
          <w:sz w:val="24"/>
          <w:szCs w:val="24"/>
        </w:rPr>
        <w:t xml:space="preserve"> </w:t>
      </w:r>
    </w:p>
    <w:p w14:paraId="70C32F4A" w14:textId="77777777" w:rsidR="005C711C" w:rsidRDefault="005C711C" w:rsidP="005C711C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5AB8781F" w14:textId="4C99AB68" w:rsidR="005C711C" w:rsidRDefault="005C711C" w:rsidP="005C711C">
      <w:pPr>
        <w:keepLines/>
        <w:widowControl w:val="0"/>
        <w:spacing w:line="240" w:lineRule="auto"/>
        <w:jc w:val="both"/>
        <w:rPr>
          <w:sz w:val="24"/>
          <w:szCs w:val="24"/>
        </w:rPr>
      </w:pPr>
      <w:r w:rsidRPr="005C711C">
        <w:rPr>
          <w:sz w:val="24"/>
          <w:szCs w:val="24"/>
        </w:rPr>
        <w:t>R</w:t>
      </w:r>
      <w:r w:rsidR="003A6B11">
        <w:rPr>
          <w:sz w:val="24"/>
          <w:szCs w:val="24"/>
        </w:rPr>
        <w:t>AMOS</w:t>
      </w:r>
      <w:r w:rsidRPr="005C711C">
        <w:rPr>
          <w:sz w:val="24"/>
          <w:szCs w:val="24"/>
        </w:rPr>
        <w:t xml:space="preserve">, Alcida Rita. </w:t>
      </w:r>
      <w:r w:rsidRPr="003A6B11">
        <w:rPr>
          <w:b/>
          <w:bCs/>
          <w:sz w:val="24"/>
          <w:szCs w:val="24"/>
        </w:rPr>
        <w:t>Intelectuais indígenas abraçam a Antropologia</w:t>
      </w:r>
      <w:r w:rsidRPr="005C711C">
        <w:rPr>
          <w:i/>
          <w:iCs/>
          <w:sz w:val="24"/>
          <w:szCs w:val="24"/>
        </w:rPr>
        <w:t xml:space="preserve">. Ela ainda será a mesma? </w:t>
      </w:r>
      <w:r w:rsidRPr="005C711C">
        <w:rPr>
          <w:sz w:val="24"/>
          <w:szCs w:val="24"/>
        </w:rPr>
        <w:t xml:space="preserve">In: Ramos, A. R.; Baniwa, G. Tuxá, F., Sarmento, F. PPGAS 50 ANOS (artigos em diálogo sobre indígenas antropologues). Anuário Antropológico, v. 48. Nº 1. Jan-abril 2023.1. pp. 11-96. Disponível em: </w:t>
      </w:r>
      <w:hyperlink r:id="rId6" w:history="1">
        <w:r w:rsidRPr="00E86642">
          <w:rPr>
            <w:rStyle w:val="Hyperlink"/>
            <w:sz w:val="24"/>
            <w:szCs w:val="24"/>
          </w:rPr>
          <w:t>https://periodicos.unb.br/index.php/anuarioantropologico/issue/view/2599/820</w:t>
        </w:r>
      </w:hyperlink>
      <w:r w:rsidRPr="005C711C">
        <w:rPr>
          <w:sz w:val="24"/>
          <w:szCs w:val="24"/>
        </w:rPr>
        <w:t xml:space="preserve"> </w:t>
      </w:r>
    </w:p>
    <w:p w14:paraId="3969E889" w14:textId="77777777" w:rsidR="005C711C" w:rsidRPr="005C711C" w:rsidRDefault="005C711C" w:rsidP="005C711C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225B3719" w14:textId="0A925088" w:rsidR="00B00F59" w:rsidRPr="005C711C" w:rsidRDefault="005C711C" w:rsidP="005C711C">
      <w:pPr>
        <w:keepLines/>
        <w:widowControl w:val="0"/>
        <w:spacing w:line="240" w:lineRule="auto"/>
        <w:jc w:val="both"/>
        <w:rPr>
          <w:sz w:val="24"/>
          <w:szCs w:val="24"/>
        </w:rPr>
      </w:pPr>
      <w:r w:rsidRPr="005C711C">
        <w:rPr>
          <w:sz w:val="24"/>
          <w:szCs w:val="24"/>
        </w:rPr>
        <w:t>S</w:t>
      </w:r>
      <w:r w:rsidR="003A6B11">
        <w:rPr>
          <w:sz w:val="24"/>
          <w:szCs w:val="24"/>
        </w:rPr>
        <w:t>MITH</w:t>
      </w:r>
      <w:r w:rsidRPr="005C711C">
        <w:rPr>
          <w:sz w:val="24"/>
          <w:szCs w:val="24"/>
        </w:rPr>
        <w:t xml:space="preserve">, Linda Tuhiwai. </w:t>
      </w:r>
      <w:r w:rsidRPr="003A6B11">
        <w:rPr>
          <w:b/>
          <w:bCs/>
          <w:sz w:val="24"/>
          <w:szCs w:val="24"/>
        </w:rPr>
        <w:t>Descolonizando Metodologias</w:t>
      </w:r>
      <w:r w:rsidRPr="005C711C">
        <w:rPr>
          <w:sz w:val="24"/>
          <w:szCs w:val="24"/>
        </w:rPr>
        <w:t>: Pesquisa e Povos Indígenas; tradução. Roberto G Barbosa. Curitiba: Ed. UFPR. 239 pp.</w:t>
      </w:r>
      <w:r w:rsidR="003A6B11">
        <w:rPr>
          <w:sz w:val="24"/>
          <w:szCs w:val="24"/>
        </w:rPr>
        <w:t xml:space="preserve"> 2018.</w:t>
      </w:r>
    </w:p>
    <w:p w14:paraId="205D7CC5" w14:textId="77777777" w:rsidR="00B00F59" w:rsidRPr="005C711C" w:rsidRDefault="00B00F59" w:rsidP="005C711C">
      <w:pPr>
        <w:jc w:val="both"/>
      </w:pPr>
    </w:p>
    <w:p w14:paraId="3D885E5E" w14:textId="77777777" w:rsidR="00B00F59" w:rsidRDefault="00B00F59">
      <w:pPr>
        <w:spacing w:after="200" w:line="240" w:lineRule="auto"/>
        <w:jc w:val="both"/>
        <w:rPr>
          <w:b/>
          <w:bCs/>
          <w:sz w:val="24"/>
          <w:szCs w:val="24"/>
        </w:rPr>
      </w:pPr>
    </w:p>
    <w:sectPr w:rsidR="00B00F59">
      <w:headerReference w:type="default" r:id="rId7"/>
      <w:footerReference w:type="default" r:id="rId8"/>
      <w:headerReference w:type="first" r:id="rId9"/>
      <w:footerReference w:type="first" r:id="rId1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7DA600" w14:textId="77777777" w:rsidR="0035219D" w:rsidRDefault="0035219D">
      <w:pPr>
        <w:spacing w:line="240" w:lineRule="auto"/>
      </w:pPr>
      <w:r>
        <w:separator/>
      </w:r>
    </w:p>
  </w:endnote>
  <w:endnote w:type="continuationSeparator" w:id="0">
    <w:p w14:paraId="3AB0445B" w14:textId="77777777" w:rsidR="0035219D" w:rsidRDefault="003521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D9B7665-B684-451F-8F49-7024F547424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2D6E38E-73B5-4CC9-956C-83B5856FED0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430F5" w14:textId="77777777" w:rsidR="00B00F59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0C423F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4DCE4" w14:textId="77777777" w:rsidR="00B00F59" w:rsidRDefault="00B00F5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E1837" w14:textId="77777777" w:rsidR="0035219D" w:rsidRDefault="0035219D">
      <w:pPr>
        <w:spacing w:line="240" w:lineRule="auto"/>
      </w:pPr>
      <w:r>
        <w:separator/>
      </w:r>
    </w:p>
  </w:footnote>
  <w:footnote w:type="continuationSeparator" w:id="0">
    <w:p w14:paraId="1A00345F" w14:textId="77777777" w:rsidR="0035219D" w:rsidRDefault="0035219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4916D" w14:textId="77777777" w:rsidR="00B00F59" w:rsidRDefault="00000000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30F4BB38" wp14:editId="37BF3101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3CC7CF27" wp14:editId="5862D233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2BCC2D" w14:textId="77777777" w:rsidR="00B00F59" w:rsidRDefault="00B00F59">
    <w:pPr>
      <w:jc w:val="right"/>
    </w:pPr>
  </w:p>
  <w:p w14:paraId="1444C26D" w14:textId="77777777" w:rsidR="00B00F59" w:rsidRDefault="00B00F59">
    <w:pPr>
      <w:jc w:val="right"/>
    </w:pPr>
  </w:p>
  <w:p w14:paraId="2CE38E9D" w14:textId="77777777" w:rsidR="00B00F59" w:rsidRDefault="00000000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6226CFDC" wp14:editId="060102E4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0850A" w14:textId="77777777" w:rsidR="00B00F59" w:rsidRDefault="00B00F59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0F59"/>
    <w:rsid w:val="00054BFA"/>
    <w:rsid w:val="00081C1B"/>
    <w:rsid w:val="000C423F"/>
    <w:rsid w:val="00146389"/>
    <w:rsid w:val="001718EF"/>
    <w:rsid w:val="00177C7E"/>
    <w:rsid w:val="0035219D"/>
    <w:rsid w:val="003A6B11"/>
    <w:rsid w:val="003A6CF5"/>
    <w:rsid w:val="00475039"/>
    <w:rsid w:val="0054205B"/>
    <w:rsid w:val="0055011B"/>
    <w:rsid w:val="005916A6"/>
    <w:rsid w:val="005C711C"/>
    <w:rsid w:val="005D322F"/>
    <w:rsid w:val="0063010C"/>
    <w:rsid w:val="006408AD"/>
    <w:rsid w:val="00730835"/>
    <w:rsid w:val="007F08CD"/>
    <w:rsid w:val="008311DF"/>
    <w:rsid w:val="00866755"/>
    <w:rsid w:val="008C2AD8"/>
    <w:rsid w:val="009A694A"/>
    <w:rsid w:val="00B00F59"/>
    <w:rsid w:val="00B94465"/>
    <w:rsid w:val="00CD3265"/>
    <w:rsid w:val="00CF0AF2"/>
    <w:rsid w:val="00D0231B"/>
    <w:rsid w:val="00D66B31"/>
    <w:rsid w:val="00DB590D"/>
    <w:rsid w:val="00E006A1"/>
    <w:rsid w:val="00E04691"/>
    <w:rsid w:val="00EF15E1"/>
    <w:rsid w:val="00F23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C1E9B6"/>
  <w15:docId w15:val="{9DCF5943-F4DB-4C2D-9778-73C9E5578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Fontepargpadro"/>
    <w:uiPriority w:val="99"/>
    <w:unhideWhenUsed/>
    <w:rsid w:val="005C711C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C71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eriodicos.unb.br/index.php/anuarioantropologico/issue/view/2599/820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1078</Words>
  <Characters>6643</Characters>
  <Application>Microsoft Office Word</Application>
  <DocSecurity>0</DocSecurity>
  <Lines>125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Jaimile Cunha</dc:creator>
  <cp:lastModifiedBy>Jaimile Cunha</cp:lastModifiedBy>
  <cp:revision>11</cp:revision>
  <dcterms:created xsi:type="dcterms:W3CDTF">2026-08-17T01:29:00Z</dcterms:created>
  <dcterms:modified xsi:type="dcterms:W3CDTF">2026-08-17T01:37:00Z</dcterms:modified>
</cp:coreProperties>
</file>