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B1A3E"/>
          <w:sz w:val="52"/>
          <w:szCs w:val="52"/>
        </w:rPr>
        <w:t xml:space="preserve">✦ STELLARA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Interactive Star Map — Web Application Report</w:t>
      </w:r>
    </w:p>
    <w:p>
      <w:pPr>
        <w:pBdr>
          <w:bottom w:val="single" w:color="B8860B" w:sz="4" w:space="1"/>
        </w:pBdr>
        <w:spacing w:after="480"/>
        <w:jc w:val="center"/>
      </w:pP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B1A3E"/>
          <w:sz w:val="24"/>
          <w:szCs w:val="24"/>
        </w:rPr>
        <w:t xml:space="preserve">Industrial Design &amp; Research</w:t>
      </w:r>
    </w:p>
    <w:p>
      <w:pPr>
        <w:spacing w:after="12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Web Application Development Assignment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April 2026</w:t>
      </w:r>
    </w:p>
    <w:p>
      <w:pPr>
        <w:spacing w:after="8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4A5568"/>
          <w:sz w:val="20"/>
          <w:szCs w:val="20"/>
        </w:rPr>
        <w:t xml:space="preserve">Technology Stack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HTML5  |  CSS3  |  JavaScript (Canvas API)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B1A3E"/>
          <w:sz w:val="32"/>
          <w:szCs w:val="32"/>
        </w:rPr>
        <w:t xml:space="preserve">1. Project Overview</w:t>
      </w:r>
    </w:p>
    <w:p>
      <w:pPr>
        <w:spacing w:after="160" w:line="320"/>
        <w:jc w:val="both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Stellara is an interactive, browser-based night sky explorer built entirely with vanilla HTML5, CSS3, and JavaScript. The application renders a live animated star map using the HTML5 Canvas API, allowing users to explore six major constellations, hover over named stars for quick information, and click them to open a detailed information panel displaying astronomical data and mythological background.</w:t>
      </w:r>
    </w:p>
    <w:p>
      <w:pPr>
        <w:spacing w:after="80"/>
      </w:pPr>
    </w:p>
    <w:p>
      <w:pPr>
        <w:spacing w:after="160" w:line="320"/>
        <w:jc w:val="both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The project was developed as a pure front-end web application — requiring no server, no build tools, and no third-party JavaScript frameworks. It opens directly in any modern browser by double-clicking index.html, making it immediately portable and submission-ready.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A3E"/>
                <w:sz w:val="20"/>
                <w:szCs w:val="20"/>
              </w:rPr>
              <w:t xml:space="preserve">Application Name</w:t>
            </w:r>
          </w:p>
        </w:tc>
        <w:tc>
          <w:tcPr>
            <w:tcW w:type="dxa" w:w="656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Stellara — Interactive Star Map</w:t>
            </w:r>
          </w:p>
        </w:tc>
      </w:tr>
      <w:tr>
        <w:tc>
          <w:tcPr>
            <w:tcW w:type="dxa" w:w="280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A3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A3E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HTML5, CSS3, JavaScript (ES6+)</w:t>
            </w:r>
          </w:p>
        </w:tc>
      </w:tr>
      <w:tr>
        <w:tc>
          <w:tcPr>
            <w:tcW w:type="dxa" w:w="280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A3E"/>
                <w:sz w:val="20"/>
                <w:szCs w:val="20"/>
              </w:rPr>
              <w:t xml:space="preserve">Rendering Engine</w:t>
            </w:r>
          </w:p>
        </w:tc>
        <w:tc>
          <w:tcPr>
            <w:tcW w:type="dxa" w:w="656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HTML5 Canvas API (2D Context)</w:t>
            </w:r>
          </w:p>
        </w:tc>
      </w:tr>
      <w:tr>
        <w:tc>
          <w:tcPr>
            <w:tcW w:type="dxa" w:w="280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A3E"/>
                <w:sz w:val="20"/>
                <w:szCs w:val="20"/>
              </w:rPr>
              <w:t xml:space="preserve">External Libraries</w:t>
            </w:r>
          </w:p>
        </w:tc>
        <w:tc>
          <w:tcPr>
            <w:tcW w:type="dxa" w:w="656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Google Fonts only (Cormorant Garamond, Space Mono)</w:t>
            </w:r>
          </w:p>
        </w:tc>
      </w:tr>
      <w:tr>
        <w:tc>
          <w:tcPr>
            <w:tcW w:type="dxa" w:w="280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A3E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56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Chrome 90+, Firefox 88+, Safari 14+, Edge 90+</w:t>
            </w:r>
          </w:p>
        </w:tc>
      </w:tr>
      <w:tr>
        <w:tc>
          <w:tcPr>
            <w:tcW w:type="dxa" w:w="280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1A3E"/>
                <w:sz w:val="20"/>
                <w:szCs w:val="20"/>
              </w:rPr>
              <w:t xml:space="preserve">Submission Format</w:t>
            </w:r>
          </w:p>
        </w:tc>
        <w:tc>
          <w:tcPr>
            <w:tcW w:type="dxa" w:w="656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ZIP archive (index.html, style.css, app.js, README.md)</w:t>
            </w:r>
          </w:p>
        </w:tc>
      </w:tr>
    </w:tbl>
    <w:p>
      <w:pPr>
        <w:spacing w:after="320"/>
      </w:pP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B1A3E"/>
          <w:sz w:val="32"/>
          <w:szCs w:val="32"/>
        </w:rPr>
        <w:t xml:space="preserve">2. Features &amp; Functionality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A3E"/>
          <w:sz w:val="26"/>
          <w:szCs w:val="26"/>
        </w:rPr>
        <w:t xml:space="preserve">2.1  Animated Night Sky Canvas</w:t>
      </w:r>
    </w:p>
    <w:p>
      <w:pPr>
        <w:spacing w:after="160" w:line="320"/>
        <w:jc w:val="both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The centrepiece of the application is a full-screen HTML5 Canvas element that renders a procedurally generated night sky. The background is composed of layered radial gradients simulating deep space, a diagonal Milky Way sweep, and localised nebula glows near prominent constellations. Over 210 stars are drawn — 30 named stars with precise relative positions and 180+ procedurally placed background stars.</w:t>
      </w:r>
    </w:p>
    <w:p>
      <w:pPr>
        <w:spacing w:after="80"/>
      </w:pPr>
    </w:p>
    <w:p>
      <w:pPr>
        <w:spacing w:after="160" w:line="320"/>
        <w:jc w:val="both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All stars animate continuously via a requestAnimationFrame loop, with brightness oscillating using sine functions keyed to each star's unique ID, producing natural-looking twinkling at approximately 20 frames per second.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A3E"/>
          <w:sz w:val="26"/>
          <w:szCs w:val="26"/>
        </w:rPr>
        <w:t xml:space="preserve">2.2  Named Stars &amp; Constellation Data</w:t>
      </w:r>
    </w:p>
    <w:p>
      <w:pPr>
        <w:spacing w:after="160" w:line="320"/>
        <w:jc w:val="both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Thirty named stars are included across six constellations. Each star stores the following data fields: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Name, constellation, and normalised (x, y) canvas position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Apparent visual magnitude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Spectral / luminosity type (e.g. Red Supergiant, Blue Giant)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Right Ascension, Declination, and distance in light-years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Astronomical description of physical properties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Mythological background from Greek, Arabic, Egyptian, and Japanese traditions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0B1A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Constellation</w:t>
            </w:r>
          </w:p>
        </w:tc>
        <w:tc>
          <w:tcPr>
            <w:tcW w:type="dxa" w:w="456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0B1A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Named Stars</w:t>
            </w:r>
          </w:p>
        </w:tc>
        <w:tc>
          <w:tcPr>
            <w:tcW w:type="dxa" w:w="240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0B1A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40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Orion</w:t>
            </w:r>
          </w:p>
        </w:tc>
        <w:tc>
          <w:tcPr>
            <w:tcW w:type="dxa" w:w="456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Betelgeuse, Rigel, Bellatrix, Alnilam, Alnitak, Mintaka, Saiph</w:t>
            </w:r>
          </w:p>
        </w:tc>
        <w:tc>
          <w:tcPr>
            <w:tcW w:type="dxa" w:w="240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40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Ursa Major</w:t>
            </w:r>
          </w:p>
        </w:tc>
        <w:tc>
          <w:tcPr>
            <w:tcW w:type="dxa" w:w="456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Dubhe, Merak, Phecda, Megrez, Alioth, Mizar, Alkaid</w:t>
            </w:r>
          </w:p>
        </w:tc>
        <w:tc>
          <w:tcPr>
            <w:tcW w:type="dxa" w:w="240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40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Cassiopeia</w:t>
            </w:r>
          </w:p>
        </w:tc>
        <w:tc>
          <w:tcPr>
            <w:tcW w:type="dxa" w:w="456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Schedar, Caph, Gamma Cas, Ruchbah, Segin</w:t>
            </w:r>
          </w:p>
        </w:tc>
        <w:tc>
          <w:tcPr>
            <w:tcW w:type="dxa" w:w="240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Scorpius</w:t>
            </w:r>
          </w:p>
        </w:tc>
        <w:tc>
          <w:tcPr>
            <w:tcW w:type="dxa" w:w="456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Antares, Shaula, Graffias, Dschubba</w:t>
            </w:r>
          </w:p>
        </w:tc>
        <w:tc>
          <w:tcPr>
            <w:tcW w:type="dxa" w:w="240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Lyra</w:t>
            </w:r>
          </w:p>
        </w:tc>
        <w:tc>
          <w:tcPr>
            <w:tcW w:type="dxa" w:w="456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Vega, Sheliak, Sulafat</w:t>
            </w:r>
          </w:p>
        </w:tc>
        <w:tc>
          <w:tcPr>
            <w:tcW w:type="dxa" w:w="240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Canis Major</w:t>
            </w:r>
          </w:p>
        </w:tc>
        <w:tc>
          <w:tcPr>
            <w:tcW w:type="dxa" w:w="456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Sirius, Adhara, Wezen, Mirzam</w:t>
            </w:r>
          </w:p>
        </w:tc>
        <w:tc>
          <w:tcPr>
            <w:tcW w:type="dxa" w:w="2400"/>
            <w:tcBorders>
              <w:top w:val="single" w:color="C4CCDA" w:sz="1"/>
              <w:left w:val="single" w:color="C4CCDA" w:sz="1"/>
              <w:bottom w:val="single" w:color="C4CCDA" w:sz="1"/>
              <w:right w:val="single" w:color="C4CCDA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</w:t>
            </w:r>
          </w:p>
        </w:tc>
      </w:tr>
    </w:tbl>
    <w:p>
      <w:pPr>
        <w:spacing w:after="3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A3E"/>
          <w:sz w:val="26"/>
          <w:szCs w:val="26"/>
        </w:rPr>
        <w:t xml:space="preserve">2.3  User Interactions</w:t>
      </w:r>
    </w:p>
    <w:p>
      <w:pPr>
        <w:spacing w:after="160" w:line="320"/>
        <w:jc w:val="both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The application supports rich mouse and touch interactions: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Hover — Moving the cursor near a named star (within 24px) reveals a tooltip showing the star's name, constellation, and apparent magnitude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Click / Tap — Selecting a star opens an animated slide-in side panel with full astronomical and mythological data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Constellation filter bar — Bottom navigation buttons highlight individual constellations, dimming all others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Toggle Lines — Hides or reveals the constellation stick-figure connecting lines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Toggle Labels — Hides or reveals in-canvas star name labels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Random Star — Opens a randomly selected star's info panel for discovery</w:t>
      </w:r>
    </w:p>
    <w:p>
      <w:pPr>
        <w:spacing w:after="160"/>
      </w:pP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B1A3E"/>
          <w:sz w:val="32"/>
          <w:szCs w:val="32"/>
        </w:rPr>
        <w:t xml:space="preserve">3. Technical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A3E"/>
          <w:sz w:val="26"/>
          <w:szCs w:val="26"/>
        </w:rPr>
        <w:t xml:space="preserve">3.1  File Structure</w:t>
      </w:r>
    </w:p>
    <w:p>
      <w:pPr>
        <w:spacing w:after="160" w:line="320"/>
        <w:jc w:val="both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The project is structured as a single-level directory with four files, keeping the submission simple and self-contained: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index.html — HTML shell with semantic structure, Google Fonts link, and all UI element declarations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style.css — Complete visual theme using CSS custom properties; no external framework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app.js — Full application logic: star data, Canvas rendering pipeline, animation loop, and event handling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README.md — Technical documentation explaining architecture, features, and run instructions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A3E"/>
          <w:sz w:val="26"/>
          <w:szCs w:val="26"/>
        </w:rPr>
        <w:t xml:space="preserve">3.2  Rendering Pipeline</w:t>
      </w:r>
    </w:p>
    <w:p>
      <w:pPr>
        <w:spacing w:after="160" w:line="320"/>
        <w:jc w:val="both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Each animation frame executes three sequential drawing passes on the Canvas 2D context: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0B1A3E"/>
          <w:sz w:val="22"/>
          <w:szCs w:val="22"/>
        </w:rPr>
        <w:t xml:space="preserve">drawBackground()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— Fills the sky with a radial gradient, overlays the Milky Way sweep, then paints constellation-specific nebula glow blobs using radial gradients with near-zero opacity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0B1A3E"/>
          <w:sz w:val="22"/>
          <w:szCs w:val="22"/>
        </w:rPr>
        <w:t xml:space="preserve">drawLines()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— Iterates the CONSTELLATION_LINES adjacency map and draws gradient strokes connecting star pairs; opacity varies by active filter state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0B1A3E"/>
          <w:sz w:val="22"/>
          <w:szCs w:val="22"/>
        </w:rPr>
        <w:t xml:space="preserve">drawStar() per star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— Background stars are drawn first, then named stars on top. Each star computes a twinkle value, a size from magnitude, and a colour from spectral type, then renders a glow halo and radial-gradient core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A3E"/>
          <w:sz w:val="26"/>
          <w:szCs w:val="26"/>
        </w:rPr>
        <w:t xml:space="preserve">3.3  CSS Design System</w:t>
      </w:r>
    </w:p>
    <w:p>
      <w:pPr>
        <w:spacing w:after="160" w:line="320"/>
        <w:jc w:val="both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All visual values are stored as CSS custom properties (--sky, --gold, --accent, etc.) at the :root level, enabling global theming from a single source. Key layout techniques include: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position: fixed overlays for header, panel, legend, and constellation bar — leaving the canvas layer unobstructed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transform: translateX(100%) with cubic-bezier transition for the star info panel slide animation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backdrop-filter: blur(12px) on the info panel for a frosted-glass effect against the star field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CSS-only fadeIn animations on header and controls using animation-delay staggering</w:t>
      </w:r>
    </w:p>
    <w:p>
      <w:pPr>
        <w:spacing w:after="160"/>
      </w:pP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B1A3E"/>
          <w:sz w:val="32"/>
          <w:szCs w:val="32"/>
        </w:rPr>
        <w:t xml:space="preserve">4. Design Decisions</w:t>
      </w:r>
    </w:p>
    <w:p>
      <w:pPr>
        <w:spacing w:after="160" w:line="320"/>
        <w:jc w:val="both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Several deliberate design choices were made to elevate the user experience beyond a functional prototype: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0B1A3E"/>
          <w:sz w:val="22"/>
          <w:szCs w:val="22"/>
        </w:rPr>
        <w:t xml:space="preserve">Typography contrast: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Cormorant Garamond (editorial, humanist, historic) was paired with Space Mono (technical, monospaced) to reflect the dual nature of the app — poetic mythology alongside precise data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0B1A3E"/>
          <w:sz w:val="22"/>
          <w:szCs w:val="22"/>
        </w:rPr>
        <w:t xml:space="preserve">Normalised coordinates: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Star positions are stored as (x, y) values in the 0–1 range and multiplied by canvas dimensions at draw time, making the layout fully responsive to any window size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0B1A3E"/>
          <w:sz w:val="22"/>
          <w:szCs w:val="22"/>
        </w:rPr>
        <w:t xml:space="preserve">Magnitude-driven sizing: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Star radius is computed from apparent visual magnitude, so Sirius (magnitude -1.5) renders noticeably larger than a dim background star (magnitude 5+), accurately reflecting real-sky perception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0B1A3E"/>
          <w:sz w:val="22"/>
          <w:szCs w:val="22"/>
        </w:rPr>
        <w:t xml:space="preserve">Colour by spectral type: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Red supergiants (Betelgeuse, Antares) render with orange-red tints; blue giants render ice-blue; yellow supergiants render amber — matching the actual colour-temperature relationship of stellar spectra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0B1A3E"/>
          <w:sz w:val="22"/>
          <w:szCs w:val="22"/>
        </w:rPr>
        <w:t xml:space="preserve">Throttled animation: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The animation loop runs at ~20fps instead of 60fps, reducing CPU/GPU load while the twinkling remains imperceptible to the human eye at that frequency</w:t>
      </w:r>
    </w:p>
    <w:p>
      <w:pPr>
        <w:spacing w:after="160"/>
      </w:pP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B1A3E"/>
          <w:sz w:val="32"/>
          <w:szCs w:val="32"/>
        </w:rPr>
        <w:t xml:space="preserve">5. Development Challenges</w:t>
      </w:r>
    </w:p>
    <w:p>
      <w:pPr>
        <w:spacing w:after="160" w:line="320"/>
        <w:jc w:val="both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Several challenges were encountered and resolved during development: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0B1A3E"/>
          <w:sz w:val="22"/>
          <w:szCs w:val="22"/>
        </w:rPr>
        <w:t xml:space="preserve">Canvas hit detection: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Stars are not DOM elements, so native mouse events do not apply. A custom getStarAt(x, y) function performs nearest-neighbour search across all named stars on every mousemove event, with a 24px proximity threshold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0B1A3E"/>
          <w:sz w:val="22"/>
          <w:szCs w:val="22"/>
        </w:rPr>
        <w:t xml:space="preserve">Canvas resizing: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The HTML canvas element does not scale with CSS alone — its internal pixel buffer must be resized explicitly. A resize() function resets canvas.width and canvas.height on the window resize event and redraws immediately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0B1A3E"/>
          <w:sz w:val="22"/>
          <w:szCs w:val="22"/>
        </w:rPr>
        <w:t xml:space="preserve">Panel and canvas layering: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The slide-in info panel required careful z-index management. The panel uses display: none toggling combined with a delayed class addition to allow CSS transitions to complete before hiding, avoiding a flash-of-content on close</w:t>
      </w:r>
    </w:p>
    <w:p>
      <w:pPr>
        <w:spacing w:after="160"/>
      </w:pP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B1A3E"/>
          <w:sz w:val="32"/>
          <w:szCs w:val="32"/>
        </w:rPr>
        <w:t xml:space="preserve">6. Testing &amp; Validation</w:t>
      </w:r>
    </w:p>
    <w:p>
      <w:pPr>
        <w:spacing w:after="160" w:line="320"/>
        <w:jc w:val="both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The application was tested across the following scenarios: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Cross-browser rendering — verified correct canvas drawing in Chrome, Firefox, and Edge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Window resize — star positions, panel alignment, and canvas dimensions recalculate correctly on resize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Constellation filter — all six constellations correctly highlight and dim when selected; "All" restores full brightness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Star selection — all 30 named stars open the info panel with correct data when clicked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Panel close state — closing the panel resets selectedStar and removes the selection ring from the canvas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Touch events — touchend handler allows mobile users to tap stars and open the info panel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Edge cases — hovering the canvas edge does not throw errors; clicking empty sky dismisses gracefully</w:t>
      </w:r>
    </w:p>
    <w:p>
      <w:pPr>
        <w:spacing w:after="160"/>
      </w:pP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B1A3E"/>
          <w:sz w:val="32"/>
          <w:szCs w:val="32"/>
        </w:rPr>
        <w:t xml:space="preserve">7. How to Run the Application</w:t>
      </w:r>
    </w:p>
    <w:p>
      <w:pPr>
        <w:spacing w:after="160" w:line="320"/>
        <w:jc w:val="both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The application requires no installation, no build step, and no internet connection after initial font loading.</w:t>
      </w:r>
    </w:p>
    <w:p>
      <w:pPr>
        <w:spacing w:after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A3E"/>
          <w:sz w:val="26"/>
          <w:szCs w:val="26"/>
        </w:rPr>
        <w:t xml:space="preserve">7.1  Opening Directly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Unzip the submitted starmap_stellara.zip file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Open the starmap/ folder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Double-click index.html to launch in the default browser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A3E"/>
          <w:sz w:val="26"/>
          <w:szCs w:val="26"/>
        </w:rPr>
        <w:t xml:space="preserve">7.2  Using VS Code Live Server (Recommended)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Open the starmap/ folder in VS Code (File &gt; Open Folder)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Install the Live Server extension by Ritwick Dey if not already installed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Right-click index.html in the Explorer panel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Select "Open with Live Server"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app will open at http://127.0.0.1:5500 with hot-reload on save</w:t>
      </w:r>
    </w:p>
    <w:p>
      <w:pPr>
        <w:spacing w:after="160"/>
      </w:pP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B1A3E"/>
          <w:sz w:val="32"/>
          <w:szCs w:val="32"/>
        </w:rPr>
        <w:t xml:space="preserve">8. Conclusion</w:t>
      </w:r>
    </w:p>
    <w:p>
      <w:pPr>
        <w:spacing w:after="160" w:line="320"/>
        <w:jc w:val="both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Stellara demonstrates that a rich, interactive data-driven application can be built entirely without frameworks or build tooling. The project leverages the HTML5 Canvas API for real-time rendering, CSS custom properties for design system consistency, and vanilla JavaScript for all logic and interactivity.</w:t>
      </w:r>
    </w:p>
    <w:p>
      <w:pPr>
        <w:spacing w:after="80"/>
      </w:pPr>
    </w:p>
    <w:p>
      <w:pPr>
        <w:spacing w:after="160" w:line="320"/>
        <w:jc w:val="both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The application successfully meets the assignment requirements: it is packaged as a ZIP file, contains all source files (index.html, style.css, app.js), includes comprehensive documentation in README.md, and opens correctly in any modern browser without configuration.</w:t>
      </w:r>
    </w:p>
    <w:p>
      <w:pPr>
        <w:spacing w:after="80"/>
      </w:pPr>
    </w:p>
    <w:p>
      <w:pPr>
        <w:spacing w:after="160" w:line="320"/>
        <w:jc w:val="both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Beyond the functional requirements, the application delivers a polished, atmospheric user experience — combining accurate astronomical data, mythology from multiple ancient cultures, and a dark editorial visual identity that reflects the subject matter.</w:t>
      </w:r>
    </w:p>
    <w:p>
      <w:pPr>
        <w:spacing w:after="240"/>
      </w:pPr>
    </w:p>
    <w:p>
      <w:pPr>
        <w:pBdr>
          <w:top w:val="single" w:color="C4CCDA" w:sz="2" w:space="8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CCDA" w:sz="2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4A5568"/>
        <w:sz w:val="18"/>
        <w:szCs w:val="18"/>
      </w:rPr>
      <w:t xml:space="preserve">Industrial Design &amp; Research  |  April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A5568"/>
        <w:sz w:val="18"/>
        <w:szCs w:val="18"/>
      </w:rPr>
      <w:t xml:space="preserve">Page </w:t>
    </w:r>
    <w:r>
      <w:rPr>
        <w:rFonts w:ascii="Arial" w:cs="Arial" w:eastAsia="Arial" w:hAnsi="Arial"/>
        <w:b/>
        <w:bCs/>
        <w:color w:val="0B1A3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1A3E" w:sz="4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0B1A3E"/>
        <w:sz w:val="18"/>
        <w:szCs w:val="18"/>
      </w:rPr>
      <w:t xml:space="preserve">Stellara — Interactive Star Map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4A5568"/>
        <w:sz w:val="18"/>
        <w:szCs w:val="18"/>
      </w:rPr>
      <w:t xml:space="preserve">Web Application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A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B1A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457D00F56832459AA994BF36B7A2B0" ma:contentTypeVersion="8" ma:contentTypeDescription="Create a new document." ma:contentTypeScope="" ma:versionID="2ef27cb6045e3715b2c97dcd07fd075c">
  <xsd:schema xmlns:xsd="http://www.w3.org/2001/XMLSchema" xmlns:xs="http://www.w3.org/2001/XMLSchema" xmlns:p="http://schemas.microsoft.com/office/2006/metadata/properties" xmlns:ns2="94da0ad8-9121-4691-a8da-e66175a6da1e" targetNamespace="http://schemas.microsoft.com/office/2006/metadata/properties" ma:root="true" ma:fieldsID="a8a12da9c731355060a8ea5aef8f6111" ns2:_="">
    <xsd:import namespace="94da0ad8-9121-4691-a8da-e66175a6da1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a0ad8-9121-4691-a8da-e66175a6da1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4da0ad8-9121-4691-a8da-e66175a6da1e" xsi:nil="true"/>
  </documentManagement>
</p:properties>
</file>

<file path=customXml/itemProps1.xml><?xml version="1.0" encoding="utf-8"?>
<ds:datastoreItem xmlns:ds="http://schemas.openxmlformats.org/officeDocument/2006/customXml" ds:itemID="{1DF002C4-11D0-449E-B5EC-B1CD5903E3EE}"/>
</file>

<file path=customXml/itemProps2.xml><?xml version="1.0" encoding="utf-8"?>
<ds:datastoreItem xmlns:ds="http://schemas.openxmlformats.org/officeDocument/2006/customXml" ds:itemID="{E3F0EC2E-7F06-4037-A431-AC857217DF67}"/>
</file>

<file path=customXml/itemProps3.xml><?xml version="1.0" encoding="utf-8"?>
<ds:datastoreItem xmlns:ds="http://schemas.openxmlformats.org/officeDocument/2006/customXml" ds:itemID="{223A9099-0CE6-4FC0-87A3-BE3DE89D44A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2026-04-21T04:54:10Z</dcterms:created>
  <dcterms:modified xsi:type="dcterms:W3CDTF">2026-04-21T04:54:10Z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0x010100E0457D00F56832459AA994BF36B7A2B0</vt:lpwstr>
  </property>
</Properties>
</file>