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EB" w:rsidRDefault="00062D01">
      <w:pPr>
        <w:pStyle w:val="a"/>
      </w:pPr>
      <w:bookmarkStart w:id="0" w:name="_top"/>
      <w:bookmarkEnd w:id="0"/>
      <w:r>
        <w:t>회 의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3B109E">
            <w:proofErr w:type="spellStart"/>
            <w:r>
              <w:rPr>
                <w:rFonts w:hint="eastAsia"/>
                <w:b/>
              </w:rPr>
              <w:t>짱절미</w:t>
            </w:r>
            <w:proofErr w:type="spellEnd"/>
            <w:r w:rsidR="00037908">
              <w:rPr>
                <w:b/>
              </w:rPr>
              <w:t xml:space="preserve"> </w:t>
            </w:r>
            <w:r w:rsidR="00037908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3</w:t>
            </w:r>
            <w:r w:rsidR="00062D01">
              <w:rPr>
                <w:b/>
              </w:rPr>
              <w:t>팀)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ED4BAA" w:rsidP="003B109E">
            <w:r>
              <w:rPr>
                <w:color w:val="31849B"/>
              </w:rPr>
              <w:t>201</w:t>
            </w:r>
            <w:r w:rsidR="003B109E">
              <w:rPr>
                <w:rFonts w:hint="eastAsia"/>
                <w:color w:val="31849B"/>
              </w:rPr>
              <w:t>8</w:t>
            </w:r>
            <w:r>
              <w:rPr>
                <w:color w:val="31849B"/>
              </w:rPr>
              <w:t xml:space="preserve">. </w:t>
            </w:r>
            <w:r w:rsidR="003B109E">
              <w:rPr>
                <w:rFonts w:hint="eastAsia"/>
                <w:color w:val="31849B"/>
              </w:rPr>
              <w:t>10</w:t>
            </w:r>
            <w:r w:rsidR="003B109E">
              <w:rPr>
                <w:color w:val="31849B"/>
              </w:rPr>
              <w:t xml:space="preserve">. </w:t>
            </w:r>
            <w:r w:rsidR="003B109E">
              <w:rPr>
                <w:rFonts w:hint="eastAsia"/>
                <w:color w:val="31849B"/>
              </w:rPr>
              <w:t>01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3B109E">
            <w:r>
              <w:rPr>
                <w:rFonts w:hint="eastAsia"/>
                <w:color w:val="31849B"/>
              </w:rPr>
              <w:t>이승현, 이은규, 이진민, 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482283">
            <w:r>
              <w:rPr>
                <w:rFonts w:hint="eastAsia"/>
                <w:color w:val="31849B"/>
              </w:rPr>
              <w:t>온라인 회의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3B109E">
            <w:r>
              <w:rPr>
                <w:rFonts w:hint="eastAsia"/>
                <w:color w:val="31849B"/>
              </w:rPr>
              <w:t>이승현, 이은규, 이진민, 전영민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 w:rsidP="003B109E">
            <w:pPr>
              <w:ind w:firstLineChars="800" w:firstLine="1600"/>
            </w:pPr>
            <w:r>
              <w:rPr>
                <w:b/>
                <w:color w:val="31849B"/>
              </w:rPr>
              <w:t>담당교수: 이충기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7A36DC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</w:rPr>
              <w:t>프로젝트 구현 내역에 대해 상세한 회의를 진행하였습니다.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Pr="007A36DC" w:rsidRDefault="002033CD">
            <w:pPr>
              <w:pStyle w:val="a4"/>
              <w:numPr>
                <w:ilvl w:val="0"/>
                <w:numId w:val="2"/>
              </w:numPr>
              <w:ind w:left="760" w:hanging="3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사용자 회원 관리</w:t>
            </w:r>
          </w:p>
          <w:p w:rsidR="00DC77BB" w:rsidRDefault="00DC77BB" w:rsidP="00DC77BB">
            <w:pPr>
              <w:ind w:left="400" w:firstLineChars="200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B109E">
              <w:rPr>
                <w:rFonts w:hint="eastAsia"/>
              </w:rPr>
              <w:t>클라이언트 회원가입 및 로그인</w:t>
            </w:r>
          </w:p>
          <w:p w:rsidR="00DC77BB" w:rsidRDefault="00DC77BB" w:rsidP="00DC77BB">
            <w:pPr>
              <w:ind w:left="400" w:firstLineChars="300" w:firstLine="600"/>
            </w:pPr>
            <w:r>
              <w:t xml:space="preserve">1) </w:t>
            </w:r>
            <w:proofErr w:type="spellStart"/>
            <w:r w:rsidR="003B109E">
              <w:rPr>
                <w:rFonts w:hint="eastAsia"/>
              </w:rPr>
              <w:t>직관성</w:t>
            </w:r>
            <w:proofErr w:type="spellEnd"/>
          </w:p>
          <w:p w:rsidR="00DC77BB" w:rsidRDefault="00DC77BB" w:rsidP="00DC77BB">
            <w:pPr>
              <w:ind w:left="400" w:firstLineChars="300" w:firstLine="600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 w:rsidR="003B109E">
              <w:rPr>
                <w:rFonts w:hint="eastAsia"/>
              </w:rPr>
              <w:t>효율</w:t>
            </w:r>
            <w:r>
              <w:rPr>
                <w:rFonts w:hint="eastAsia"/>
              </w:rPr>
              <w:t>성</w:t>
            </w:r>
          </w:p>
          <w:p w:rsidR="0017791D" w:rsidRDefault="00DC77BB" w:rsidP="00DC77BB">
            <w:pPr>
              <w:ind w:left="400" w:firstLineChars="300" w:firstLine="60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 w:rsidR="003B109E">
              <w:rPr>
                <w:rFonts w:hint="eastAsia"/>
              </w:rPr>
              <w:t xml:space="preserve">개인 정보 처리 방침 등 </w:t>
            </w:r>
          </w:p>
          <w:p w:rsidR="003B109E" w:rsidRDefault="003B109E" w:rsidP="00DC77BB">
            <w:pPr>
              <w:keepNext/>
              <w:ind w:left="400"/>
              <w:jc w:val="center"/>
            </w:pPr>
            <w:r>
              <w:rPr>
                <w:noProof/>
              </w:rPr>
              <w:drawing>
                <wp:inline distT="0" distB="0" distL="0" distR="0" wp14:anchorId="06B6F2CC" wp14:editId="338D32BC">
                  <wp:extent cx="3515111" cy="2602523"/>
                  <wp:effectExtent l="0" t="0" r="0" b="7620"/>
                  <wp:docPr id="1" name="그림 1" descr="client register login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ent register login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942" cy="2603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109E" w:rsidRDefault="003B109E" w:rsidP="00DC77BB">
            <w:pPr>
              <w:pStyle w:val="a9"/>
              <w:ind w:firstLineChars="500" w:firstLine="1000"/>
              <w:jc w:val="center"/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 w:rsidR="006C44DF">
              <w:rPr>
                <w:noProof/>
              </w:rPr>
              <w:t>1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웹 회원가입 및 로그인 대략적 UI</w:t>
            </w:r>
          </w:p>
          <w:p w:rsidR="003B109E" w:rsidRDefault="003B109E" w:rsidP="00C246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 w:hint="eastAsia"/>
                <w:color w:val="auto"/>
                <w:szCs w:val="20"/>
              </w:rPr>
            </w:pPr>
          </w:p>
          <w:p w:rsidR="00C2469E" w:rsidRPr="003B109E" w:rsidRDefault="00C2469E" w:rsidP="00C2469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textAlignment w:val="auto"/>
              <w:rPr>
                <w:rStyle w:val="list-entry-title"/>
                <w:rFonts w:ascii="Nanumgothic" w:hAnsi="Nanumgothic" w:hint="eastAsia"/>
                <w:color w:val="auto"/>
                <w:szCs w:val="20"/>
              </w:rPr>
            </w:pPr>
          </w:p>
          <w:p w:rsidR="00733FCE" w:rsidRPr="00DC77BB" w:rsidRDefault="00DC77BB" w:rsidP="00733FCE">
            <w:pPr>
              <w:widowControl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ind w:left="0"/>
              <w:jc w:val="left"/>
              <w:textAlignment w:val="auto"/>
              <w:rPr>
                <w:rFonts w:ascii="Nanumgothic" w:hAnsi="Nanumgothic" w:hint="eastAsia"/>
                <w:b/>
                <w:color w:val="auto"/>
                <w:szCs w:val="20"/>
              </w:rPr>
            </w:pPr>
            <w:r>
              <w:rPr>
                <w:rStyle w:val="list-entry-title"/>
                <w:rFonts w:ascii="Nanumgothic" w:hAnsi="Nanumgothic"/>
                <w:bCs/>
                <w:color w:val="auto"/>
              </w:rPr>
              <w:t xml:space="preserve">    </w:t>
            </w:r>
            <w:r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2</w:t>
            </w:r>
            <w:r w:rsidRPr="00DC77BB">
              <w:rPr>
                <w:rStyle w:val="list-entry-title"/>
                <w:rFonts w:ascii="Nanumgothic" w:hAnsi="Nanumgothic"/>
                <w:b/>
                <w:bCs/>
                <w:color w:val="auto"/>
              </w:rPr>
              <w:t xml:space="preserve">) 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사용자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 xml:space="preserve"> 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파일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 xml:space="preserve"> </w:t>
            </w:r>
            <w:r w:rsidR="00C246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업로드</w:t>
            </w:r>
            <w:r w:rsidR="00C246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 xml:space="preserve"> </w:t>
            </w:r>
            <w:r w:rsidR="00C246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및</w:t>
            </w:r>
            <w:r w:rsidR="00C246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 xml:space="preserve"> 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목록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 xml:space="preserve"> 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>관리</w:t>
            </w:r>
            <w:r w:rsidR="003B109E" w:rsidRPr="00DC77BB">
              <w:rPr>
                <w:rStyle w:val="list-entry-title"/>
                <w:rFonts w:ascii="Nanumgothic" w:hAnsi="Nanumgothic" w:hint="eastAsia"/>
                <w:b/>
                <w:bCs/>
                <w:color w:val="auto"/>
              </w:rPr>
              <w:t xml:space="preserve"> </w:t>
            </w:r>
          </w:p>
          <w:p w:rsidR="00733FCE" w:rsidRDefault="00DC77BB" w:rsidP="00DC77BB">
            <w:pPr>
              <w:shd w:val="clear" w:color="auto" w:fill="FFFFFF"/>
              <w:ind w:firstLineChars="400" w:firstLine="800"/>
              <w:rPr>
                <w:rFonts w:ascii="Nanumgothic" w:hAnsi="Nanumgothic" w:hint="eastAsia"/>
                <w:color w:val="auto"/>
                <w:szCs w:val="20"/>
              </w:rPr>
            </w:pPr>
            <w:r>
              <w:rPr>
                <w:rFonts w:ascii="Nanumgothic" w:hAnsi="Nanumgothic" w:hint="eastAsia"/>
                <w:color w:val="auto"/>
                <w:szCs w:val="20"/>
              </w:rPr>
              <w:t>-</w:t>
            </w:r>
            <w:r>
              <w:rPr>
                <w:rFonts w:ascii="Nanumgothic" w:hAnsi="Nanumgothic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업로드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된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파일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목록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조회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,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출력하지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않을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파일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삭제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,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출력할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파일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미리보기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</w:p>
          <w:p w:rsidR="00C2469E" w:rsidRDefault="00DC77BB" w:rsidP="00733FCE">
            <w:pPr>
              <w:shd w:val="clear" w:color="auto" w:fill="FFFFFF"/>
              <w:ind w:leftChars="400" w:left="800"/>
              <w:rPr>
                <w:rFonts w:ascii="Nanumgothic" w:hAnsi="Nanumgothic" w:hint="eastAsia"/>
                <w:color w:val="auto"/>
                <w:szCs w:val="20"/>
              </w:rPr>
            </w:pPr>
            <w:r>
              <w:rPr>
                <w:rFonts w:ascii="Nanumgothic" w:hAnsi="Nanumgothic" w:hint="eastAsia"/>
                <w:color w:val="auto"/>
                <w:szCs w:val="20"/>
              </w:rPr>
              <w:t>-</w:t>
            </w:r>
            <w:r>
              <w:rPr>
                <w:rFonts w:ascii="Nanumgothic" w:hAnsi="Nanumgothic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관리자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포함하여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파일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소유자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제외하고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파일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내용을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수는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없어야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한다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</w:p>
          <w:p w:rsidR="00C2469E" w:rsidRDefault="00C2469E" w:rsidP="00DC77BB">
            <w:pPr>
              <w:keepNext/>
              <w:shd w:val="clear" w:color="auto" w:fill="FFFFFF"/>
              <w:ind w:leftChars="400" w:left="8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6F3F3F" wp14:editId="2EDA11B4">
                  <wp:extent cx="3349001" cy="2067843"/>
                  <wp:effectExtent l="0" t="0" r="3810" b="8890"/>
                  <wp:docPr id="2" name="그림 2" descr="web file upload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 file upload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544" cy="2068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69E" w:rsidRDefault="00C2469E" w:rsidP="00DC77BB">
            <w:pPr>
              <w:pStyle w:val="a9"/>
              <w:ind w:firstLineChars="650" w:firstLine="1300"/>
              <w:jc w:val="center"/>
              <w:rPr>
                <w:rFonts w:ascii="Nanumgothic" w:hAnsi="Nanumgothic" w:hint="eastAsia"/>
                <w:color w:val="auto"/>
              </w:rPr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 w:rsidR="006C44DF">
              <w:rPr>
                <w:noProof/>
              </w:rPr>
              <w:t>2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클라이언트 파일 업로드 대략적 UI</w:t>
            </w:r>
          </w:p>
          <w:p w:rsidR="00C2469E" w:rsidRDefault="00C2469E" w:rsidP="00733FCE">
            <w:pPr>
              <w:shd w:val="clear" w:color="auto" w:fill="FFFFFF"/>
              <w:ind w:leftChars="400" w:left="800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C2469E" w:rsidRDefault="00C2469E" w:rsidP="00733FCE">
            <w:pPr>
              <w:shd w:val="clear" w:color="auto" w:fill="FFFFFF"/>
              <w:ind w:leftChars="400" w:left="800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C2469E" w:rsidRDefault="00C2469E" w:rsidP="00DC77BB">
            <w:pPr>
              <w:keepNext/>
              <w:shd w:val="clear" w:color="auto" w:fill="FFFFFF"/>
              <w:ind w:leftChars="400" w:left="800"/>
              <w:jc w:val="center"/>
            </w:pPr>
            <w:r>
              <w:rPr>
                <w:noProof/>
              </w:rPr>
              <w:drawing>
                <wp:inline distT="0" distB="0" distL="0" distR="0" wp14:anchorId="737DDA18" wp14:editId="3E24B09F">
                  <wp:extent cx="3260690" cy="2651674"/>
                  <wp:effectExtent l="0" t="0" r="0" b="0"/>
                  <wp:docPr id="3" name="그림 3" descr="file encrypt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 encrypt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859" cy="26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69E" w:rsidRDefault="00C2469E" w:rsidP="00DC77BB">
            <w:pPr>
              <w:pStyle w:val="a9"/>
              <w:ind w:firstLineChars="200" w:firstLine="400"/>
              <w:jc w:val="center"/>
              <w:rPr>
                <w:rFonts w:ascii="Nanumgothic" w:hAnsi="Nanumgothic" w:hint="eastAsia"/>
                <w:color w:val="auto"/>
              </w:rPr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 w:rsidR="006C44DF">
              <w:rPr>
                <w:noProof/>
              </w:rPr>
              <w:t>3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공개키 메커니즘을 활용한 파일 암호화(현재 </w:t>
            </w:r>
            <w:proofErr w:type="spellStart"/>
            <w:r>
              <w:rPr>
                <w:rFonts w:hint="eastAsia"/>
              </w:rPr>
              <w:t>고려중</w:t>
            </w:r>
            <w:proofErr w:type="spellEnd"/>
            <w:r>
              <w:rPr>
                <w:rFonts w:hint="eastAsia"/>
              </w:rPr>
              <w:t>)</w:t>
            </w:r>
          </w:p>
          <w:p w:rsidR="00C2469E" w:rsidRDefault="00C2469E" w:rsidP="00733FCE">
            <w:pPr>
              <w:shd w:val="clear" w:color="auto" w:fill="FFFFFF"/>
              <w:ind w:leftChars="400" w:left="800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C2469E" w:rsidRDefault="00C2469E" w:rsidP="00733FCE">
            <w:pPr>
              <w:shd w:val="clear" w:color="auto" w:fill="FFFFFF"/>
              <w:ind w:leftChars="400" w:left="800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733FCE" w:rsidRPr="00DC77BB" w:rsidRDefault="00DC77BB" w:rsidP="00733FC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ind w:firstLineChars="300" w:firstLine="600"/>
              <w:jc w:val="left"/>
              <w:textAlignment w:val="auto"/>
              <w:rPr>
                <w:rFonts w:asciiTheme="majorHAnsi" w:eastAsiaTheme="majorHAnsi" w:hAnsiTheme="majorHAnsi" w:cs="굴림"/>
                <w:b/>
                <w:bCs/>
                <w:color w:val="auto"/>
                <w:kern w:val="0"/>
                <w:szCs w:val="24"/>
                <w:shd w:val="clear" w:color="auto" w:fill="FFFFFF"/>
              </w:rPr>
            </w:pPr>
            <w:r w:rsidRPr="00DC77BB">
              <w:rPr>
                <w:rFonts w:asciiTheme="majorHAnsi" w:eastAsiaTheme="majorHAnsi" w:hAnsiTheme="majorHAnsi" w:cs="굴림"/>
                <w:b/>
                <w:bCs/>
                <w:color w:val="auto"/>
                <w:kern w:val="0"/>
                <w:szCs w:val="24"/>
                <w:shd w:val="clear" w:color="auto" w:fill="FFFFFF"/>
              </w:rPr>
              <w:t xml:space="preserve">3) </w:t>
            </w:r>
            <w:r w:rsidR="00C2469E" w:rsidRPr="00DC77BB">
              <w:rPr>
                <w:rFonts w:asciiTheme="majorHAnsi" w:eastAsiaTheme="majorHAnsi" w:hAnsiTheme="majorHAnsi" w:cs="굴림" w:hint="eastAsia"/>
                <w:b/>
                <w:bCs/>
                <w:color w:val="auto"/>
                <w:kern w:val="0"/>
                <w:szCs w:val="24"/>
                <w:shd w:val="clear" w:color="auto" w:fill="FFFFFF"/>
              </w:rPr>
              <w:t>OTP 생성</w:t>
            </w:r>
          </w:p>
          <w:p w:rsidR="00C2469E" w:rsidRDefault="00DC77BB" w:rsidP="00DC77B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ind w:firstLineChars="500" w:firstLine="1000"/>
              <w:jc w:val="left"/>
              <w:textAlignment w:val="auto"/>
              <w:rPr>
                <w:rFonts w:asciiTheme="majorHAnsi" w:eastAsiaTheme="majorHAnsi" w:hAnsiTheme="majorHAnsi" w:cs="굴림"/>
                <w:bCs/>
                <w:color w:val="auto"/>
                <w:kern w:val="0"/>
                <w:szCs w:val="24"/>
                <w:shd w:val="clear" w:color="auto" w:fill="FFFFFF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auto"/>
                <w:kern w:val="0"/>
                <w:szCs w:val="24"/>
                <w:shd w:val="clear" w:color="auto" w:fill="FFFFFF"/>
              </w:rPr>
              <w:t>-</w:t>
            </w:r>
            <w:r>
              <w:rPr>
                <w:rFonts w:asciiTheme="majorHAnsi" w:eastAsiaTheme="majorHAnsi" w:hAnsiTheme="majorHAnsi" w:cs="굴림"/>
                <w:bCs/>
                <w:color w:val="auto"/>
                <w:kern w:val="0"/>
                <w:szCs w:val="24"/>
                <w:shd w:val="clear" w:color="auto" w:fill="FFFFFF"/>
              </w:rPr>
              <w:t xml:space="preserve"> </w:t>
            </w:r>
            <w:r w:rsidR="00C2469E">
              <w:rPr>
                <w:rFonts w:asciiTheme="majorHAnsi" w:eastAsiaTheme="majorHAnsi" w:hAnsiTheme="majorHAnsi" w:cs="굴림" w:hint="eastAsia"/>
                <w:bCs/>
                <w:color w:val="auto"/>
                <w:kern w:val="0"/>
                <w:szCs w:val="24"/>
                <w:shd w:val="clear" w:color="auto" w:fill="FFFFFF"/>
              </w:rPr>
              <w:t xml:space="preserve">실제 돈과 관련된 서비스이므로 2단계 암호도 제공하고자 한다 </w:t>
            </w:r>
          </w:p>
          <w:p w:rsidR="00C2469E" w:rsidRDefault="00C2469E" w:rsidP="00DC77BB">
            <w:pPr>
              <w:keepNext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ind w:firstLineChars="300" w:firstLine="60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A0D873E" wp14:editId="240A46E4">
                  <wp:extent cx="3617406" cy="2013188"/>
                  <wp:effectExtent l="0" t="0" r="2540" b="6350"/>
                  <wp:docPr id="4" name="그림 4" descr="google otp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ogle otp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185" cy="2015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69E" w:rsidRDefault="00C2469E" w:rsidP="00DC77BB">
            <w:pPr>
              <w:pStyle w:val="a9"/>
              <w:ind w:firstLineChars="500" w:firstLine="1000"/>
              <w:jc w:val="center"/>
              <w:rPr>
                <w:rFonts w:asciiTheme="majorHAnsi" w:eastAsiaTheme="majorHAnsi" w:hAnsiTheme="majorHAnsi" w:cs="굴림"/>
                <w:color w:val="auto"/>
                <w:kern w:val="0"/>
                <w:szCs w:val="24"/>
              </w:rPr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 w:rsidR="006C44DF">
              <w:rPr>
                <w:noProof/>
              </w:rPr>
              <w:t>4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구글 OTP (다른 OTP도 </w:t>
            </w:r>
            <w:proofErr w:type="spellStart"/>
            <w:r>
              <w:rPr>
                <w:rFonts w:hint="eastAsia"/>
              </w:rPr>
              <w:t>고려중이다</w:t>
            </w:r>
            <w:proofErr w:type="spellEnd"/>
            <w:r>
              <w:rPr>
                <w:rFonts w:hint="eastAsia"/>
              </w:rPr>
              <w:t>)</w:t>
            </w:r>
          </w:p>
          <w:p w:rsidR="003E7CE8" w:rsidRPr="00DC77BB" w:rsidRDefault="00DC77BB" w:rsidP="00DC77BB">
            <w:pPr>
              <w:shd w:val="clear" w:color="auto" w:fill="FFFFFF"/>
              <w:ind w:firstLineChars="200" w:firstLine="400"/>
              <w:rPr>
                <w:rFonts w:ascii="Nanumgothic" w:hAnsi="Nanumgothic" w:hint="eastAsia"/>
                <w:b/>
                <w:color w:val="auto"/>
                <w:szCs w:val="20"/>
              </w:rPr>
            </w:pPr>
            <w:r w:rsidRPr="00DC77BB">
              <w:rPr>
                <w:rFonts w:ascii="Nanumgothic" w:hAnsi="Nanumgothic" w:hint="eastAsia"/>
                <w:b/>
                <w:color w:val="auto"/>
                <w:szCs w:val="20"/>
              </w:rPr>
              <w:lastRenderedPageBreak/>
              <w:t>4</w:t>
            </w:r>
            <w:r w:rsidRPr="00DC77BB">
              <w:rPr>
                <w:rFonts w:ascii="Nanumgothic" w:hAnsi="Nanumgothic"/>
                <w:b/>
                <w:color w:val="auto"/>
                <w:szCs w:val="20"/>
              </w:rPr>
              <w:t xml:space="preserve">) </w:t>
            </w:r>
            <w:r w:rsidR="00C2469E" w:rsidRPr="00DC77BB">
              <w:rPr>
                <w:rFonts w:ascii="Nanumgothic" w:hAnsi="Nanumgothic" w:hint="eastAsia"/>
                <w:b/>
                <w:color w:val="auto"/>
                <w:szCs w:val="20"/>
              </w:rPr>
              <w:t>광고</w:t>
            </w:r>
            <w:r w:rsidR="00C2469E" w:rsidRPr="00DC77BB">
              <w:rPr>
                <w:rFonts w:ascii="Nanumgothic" w:hAnsi="Nanumgothic" w:hint="eastAsia"/>
                <w:b/>
                <w:color w:val="auto"/>
                <w:szCs w:val="20"/>
              </w:rPr>
              <w:t xml:space="preserve"> </w:t>
            </w:r>
            <w:proofErr w:type="spellStart"/>
            <w:r w:rsidR="00C2469E" w:rsidRPr="00DC77BB">
              <w:rPr>
                <w:rFonts w:ascii="Nanumgothic" w:hAnsi="Nanumgothic" w:hint="eastAsia"/>
                <w:b/>
                <w:color w:val="auto"/>
                <w:szCs w:val="20"/>
              </w:rPr>
              <w:t>크레딧</w:t>
            </w:r>
            <w:proofErr w:type="spellEnd"/>
          </w:p>
          <w:p w:rsidR="003E7CE8" w:rsidRDefault="00DC77BB" w:rsidP="00DC77BB">
            <w:pPr>
              <w:shd w:val="clear" w:color="auto" w:fill="FFFFFF"/>
              <w:ind w:firstLineChars="300" w:firstLine="600"/>
              <w:rPr>
                <w:rFonts w:ascii="Nanumgothic" w:hAnsi="Nanumgothic" w:hint="eastAsia"/>
                <w:color w:val="auto"/>
                <w:szCs w:val="20"/>
              </w:rPr>
            </w:pPr>
            <w:r>
              <w:rPr>
                <w:rFonts w:ascii="Nanumgothic" w:hAnsi="Nanumgothic" w:hint="eastAsia"/>
                <w:color w:val="auto"/>
                <w:szCs w:val="20"/>
              </w:rPr>
              <w:t>-</w:t>
            </w:r>
            <w:r>
              <w:rPr>
                <w:rFonts w:ascii="Nanumgothic" w:hAnsi="Nanumgothic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수익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창출을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고려하여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프린팅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서비스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제공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PC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와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웹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서비스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모두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광고를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적용할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예정</w:t>
            </w:r>
            <w:r w:rsidR="003E7CE8">
              <w:rPr>
                <w:rFonts w:ascii="Nanumgothic" w:hAnsi="Nanumgothic" w:hint="eastAsia"/>
                <w:color w:val="auto"/>
                <w:szCs w:val="20"/>
              </w:rPr>
              <w:t>.</w:t>
            </w:r>
          </w:p>
          <w:p w:rsidR="00DC77BB" w:rsidRDefault="00DC77BB" w:rsidP="00DC77BB">
            <w:pPr>
              <w:shd w:val="clear" w:color="auto" w:fill="FFFFFF"/>
              <w:ind w:firstLineChars="300" w:firstLine="600"/>
              <w:rPr>
                <w:rFonts w:ascii="Nanumgothic" w:hAnsi="Nanumgothic"/>
                <w:color w:val="auto"/>
                <w:szCs w:val="20"/>
              </w:rPr>
            </w:pPr>
            <w:r>
              <w:rPr>
                <w:rFonts w:ascii="Nanumgothic" w:hAnsi="Nanumgothic" w:hint="eastAsia"/>
                <w:color w:val="auto"/>
                <w:szCs w:val="20"/>
              </w:rPr>
              <w:t>-</w:t>
            </w:r>
            <w:r>
              <w:rPr>
                <w:rFonts w:ascii="Nanumgothic" w:hAnsi="Nanumgothic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프린팅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서비스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제공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PC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의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경우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맥도날드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등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키오스크에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있는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>광고</w:t>
            </w:r>
            <w:r w:rsidR="00C2469E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3E7CE8">
              <w:rPr>
                <w:rFonts w:ascii="Nanumgothic" w:hAnsi="Nanumgothic" w:hint="eastAsia"/>
                <w:color w:val="auto"/>
                <w:szCs w:val="20"/>
              </w:rPr>
              <w:t>메커니즘에</w:t>
            </w:r>
            <w:r w:rsidR="003E7CE8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 w:rsidR="003E7CE8">
              <w:rPr>
                <w:rFonts w:ascii="Nanumgothic" w:hAnsi="Nanumgothic" w:hint="eastAsia"/>
                <w:color w:val="auto"/>
                <w:szCs w:val="20"/>
              </w:rPr>
              <w:t>착안하여</w:t>
            </w:r>
            <w:r w:rsidR="003E7CE8"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</w:p>
          <w:p w:rsidR="00DC77BB" w:rsidRDefault="003E7CE8" w:rsidP="00DC77BB">
            <w:pPr>
              <w:shd w:val="clear" w:color="auto" w:fill="FFFFFF"/>
              <w:ind w:firstLineChars="300" w:firstLine="600"/>
              <w:rPr>
                <w:rFonts w:ascii="Nanumgothic" w:hAnsi="Nanumgothic"/>
                <w:color w:val="auto"/>
                <w:szCs w:val="20"/>
              </w:rPr>
            </w:pPr>
            <w:r>
              <w:rPr>
                <w:rFonts w:ascii="Nanumgothic" w:hAnsi="Nanumgothic" w:hint="eastAsia"/>
                <w:color w:val="auto"/>
                <w:szCs w:val="20"/>
              </w:rPr>
              <w:t>구현하고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, </w:t>
            </w:r>
            <w:r>
              <w:rPr>
                <w:rFonts w:ascii="Nanumgothic" w:hAnsi="Nanumgothic" w:hint="eastAsia"/>
                <w:color w:val="auto"/>
                <w:szCs w:val="20"/>
              </w:rPr>
              <w:t>웹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서비스의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경우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모바일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게임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등에서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광고를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보면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포인트를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지급하고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메커니즘</w:t>
            </w:r>
          </w:p>
          <w:p w:rsidR="003E7CE8" w:rsidRPr="00C2469E" w:rsidRDefault="003E7CE8" w:rsidP="00DC77BB">
            <w:pPr>
              <w:shd w:val="clear" w:color="auto" w:fill="FFFFFF"/>
              <w:ind w:firstLineChars="300" w:firstLine="600"/>
              <w:rPr>
                <w:rFonts w:ascii="Nanumgothic" w:hAnsi="Nanumgothic" w:hint="eastAsia"/>
                <w:color w:val="auto"/>
                <w:szCs w:val="20"/>
              </w:rPr>
            </w:pPr>
            <w:r>
              <w:rPr>
                <w:rFonts w:ascii="Nanumgothic" w:hAnsi="Nanumgothic" w:hint="eastAsia"/>
                <w:color w:val="auto"/>
                <w:szCs w:val="20"/>
              </w:rPr>
              <w:t>과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유사하게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구현하고자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 </w:t>
            </w:r>
            <w:r>
              <w:rPr>
                <w:rFonts w:ascii="Nanumgothic" w:hAnsi="Nanumgothic" w:hint="eastAsia"/>
                <w:color w:val="auto"/>
                <w:szCs w:val="20"/>
              </w:rPr>
              <w:t>한다</w:t>
            </w:r>
            <w:r>
              <w:rPr>
                <w:rFonts w:ascii="Nanumgothic" w:hAnsi="Nanumgothic" w:hint="eastAsia"/>
                <w:color w:val="auto"/>
                <w:szCs w:val="20"/>
              </w:rPr>
              <w:t xml:space="preserve">. </w:t>
            </w:r>
          </w:p>
          <w:p w:rsidR="003E7CE8" w:rsidRDefault="003E7CE8" w:rsidP="00060D65">
            <w:pPr>
              <w:shd w:val="clear" w:color="auto" w:fill="FFFFFF"/>
              <w:ind w:left="800" w:hangingChars="400" w:hanging="800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3E7CE8" w:rsidRDefault="003E7CE8" w:rsidP="00DC77BB">
            <w:pPr>
              <w:keepNext/>
              <w:shd w:val="clear" w:color="auto" w:fill="FFFFFF"/>
              <w:ind w:left="800" w:hangingChars="400" w:hanging="800"/>
              <w:jc w:val="center"/>
            </w:pPr>
            <w:r>
              <w:rPr>
                <w:noProof/>
              </w:rPr>
              <w:drawing>
                <wp:inline distT="0" distB="0" distL="0" distR="0" wp14:anchorId="6EE5D297" wp14:editId="01CCD508">
                  <wp:extent cx="4487147" cy="2321169"/>
                  <wp:effectExtent l="0" t="0" r="8890" b="3175"/>
                  <wp:docPr id="5" name="그림 5" descr="kiosk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iosk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169" cy="23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8" w:rsidRDefault="003E7CE8" w:rsidP="00DC77BB">
            <w:pPr>
              <w:pStyle w:val="a9"/>
              <w:ind w:firstLineChars="700" w:firstLine="1400"/>
              <w:jc w:val="center"/>
              <w:rPr>
                <w:rFonts w:ascii="Nanumgothic" w:hAnsi="Nanumgothic" w:hint="eastAsia"/>
                <w:color w:val="auto"/>
              </w:rPr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 w:rsidR="006C44DF">
              <w:rPr>
                <w:noProof/>
              </w:rPr>
              <w:t>5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맥도날드 광고 </w:t>
            </w:r>
            <w:proofErr w:type="spellStart"/>
            <w:r>
              <w:rPr>
                <w:rFonts w:hint="eastAsia"/>
              </w:rPr>
              <w:t>크레딧</w:t>
            </w:r>
            <w:proofErr w:type="spellEnd"/>
          </w:p>
          <w:p w:rsidR="003E7CE8" w:rsidRDefault="003E7CE8" w:rsidP="00DC77BB">
            <w:pPr>
              <w:shd w:val="clear" w:color="auto" w:fill="FFFFFF"/>
              <w:ind w:left="800" w:hangingChars="400" w:hanging="800"/>
              <w:jc w:val="center"/>
              <w:rPr>
                <w:rFonts w:ascii="Nanumgothic" w:hAnsi="Nanumgothic" w:hint="eastAsia"/>
                <w:color w:val="auto"/>
                <w:szCs w:val="20"/>
              </w:rPr>
            </w:pPr>
          </w:p>
          <w:p w:rsidR="003E7CE8" w:rsidRDefault="003E7CE8" w:rsidP="00DC77BB">
            <w:pPr>
              <w:rPr>
                <w:rFonts w:hint="eastAsia"/>
                <w:b/>
              </w:rPr>
            </w:pPr>
          </w:p>
          <w:p w:rsidR="003E7CE8" w:rsidRDefault="00DC77BB" w:rsidP="00DC77B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) </w:t>
            </w:r>
            <w:r w:rsidR="003E7CE8">
              <w:rPr>
                <w:rFonts w:hint="eastAsia"/>
                <w:b/>
              </w:rPr>
              <w:t xml:space="preserve">중앙 서버 모니터링 </w:t>
            </w:r>
          </w:p>
          <w:p w:rsidR="003E7CE8" w:rsidRDefault="003E7CE8" w:rsidP="003E7CE8"/>
          <w:p w:rsidR="003E7CE8" w:rsidRDefault="003E7CE8" w:rsidP="00DC77B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60FB8B4" wp14:editId="042DC8A5">
                  <wp:extent cx="4724667" cy="2424628"/>
                  <wp:effectExtent l="0" t="0" r="0" b="0"/>
                  <wp:docPr id="8" name="그림 8" descr="aws log monitoring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ws log monitoring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949" cy="242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8" w:rsidRPr="003E7CE8" w:rsidRDefault="003E7CE8" w:rsidP="00DC77BB">
            <w:pPr>
              <w:pStyle w:val="a9"/>
              <w:ind w:firstLineChars="550" w:firstLine="1100"/>
              <w:jc w:val="center"/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 w:rsidR="006C44DF">
              <w:rPr>
                <w:noProof/>
              </w:rPr>
              <w:t>6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중앙 서버 로그 모니터링(위 사례는 AWS)</w:t>
            </w:r>
          </w:p>
          <w:p w:rsidR="003E7CE8" w:rsidRDefault="003E7CE8" w:rsidP="00060D65">
            <w:pPr>
              <w:ind w:firstLineChars="300" w:firstLine="600"/>
              <w:rPr>
                <w:b/>
              </w:rPr>
            </w:pPr>
          </w:p>
          <w:p w:rsidR="006C44DF" w:rsidRDefault="006C44DF" w:rsidP="00DC77BB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C066F0" wp14:editId="6839E146">
                  <wp:extent cx="4629509" cy="2607547"/>
                  <wp:effectExtent l="0" t="0" r="0" b="2540"/>
                  <wp:docPr id="9" name="그림 9" descr="aws storage traffic message push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ws storage traffic message push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647" cy="260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8" w:rsidRDefault="006C44DF" w:rsidP="00DC77BB">
            <w:pPr>
              <w:pStyle w:val="a9"/>
              <w:ind w:firstLineChars="100" w:firstLine="200"/>
              <w:jc w:val="center"/>
              <w:rPr>
                <w:b w:val="0"/>
              </w:rPr>
            </w:pPr>
            <w:r>
              <w:t xml:space="preserve">Figure </w:t>
            </w:r>
            <w:r w:rsidR="00E54595">
              <w:rPr>
                <w:noProof/>
              </w:rPr>
              <w:fldChar w:fldCharType="begin"/>
            </w:r>
            <w:r w:rsidR="00E54595">
              <w:rPr>
                <w:noProof/>
              </w:rPr>
              <w:instrText xml:space="preserve"> SEQ Figure \* ARABIC </w:instrText>
            </w:r>
            <w:r w:rsidR="00E54595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E54595"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AWS 메시지 푸싱(과도한 트래픽 발생이나 이상 징후 탐지 시)</w:t>
            </w:r>
          </w:p>
          <w:p w:rsidR="003E7CE8" w:rsidRDefault="003E7CE8" w:rsidP="00060D65">
            <w:pPr>
              <w:ind w:firstLineChars="300" w:firstLine="600"/>
              <w:rPr>
                <w:b/>
              </w:rPr>
            </w:pPr>
          </w:p>
          <w:p w:rsidR="003E7CE8" w:rsidRPr="005D484A" w:rsidRDefault="003E7CE8" w:rsidP="00060D65">
            <w:pPr>
              <w:ind w:firstLineChars="300" w:firstLine="600"/>
              <w:rPr>
                <w:b/>
              </w:rPr>
            </w:pPr>
          </w:p>
          <w:p w:rsidR="00DC41EB" w:rsidRPr="006C44DF" w:rsidRDefault="00DC77BB" w:rsidP="00DC77BB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 xml:space="preserve">6) </w:t>
            </w:r>
            <w:r w:rsidR="003E7CE8" w:rsidRPr="006C44DF">
              <w:rPr>
                <w:rFonts w:hint="eastAsia"/>
                <w:b/>
              </w:rPr>
              <w:t xml:space="preserve">기타 </w:t>
            </w:r>
            <w:r w:rsidR="00865A3B" w:rsidRPr="006C44DF">
              <w:rPr>
                <w:rFonts w:hint="eastAsia"/>
                <w:b/>
              </w:rPr>
              <w:t>구현 기능</w:t>
            </w:r>
          </w:p>
          <w:p w:rsidR="00C41A26" w:rsidRDefault="00DC77BB" w:rsidP="00DC77BB">
            <w:pPr>
              <w:pStyle w:val="a4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6C44DF">
              <w:rPr>
                <w:rFonts w:hint="eastAsia"/>
              </w:rPr>
              <w:t xml:space="preserve">파일 출력 처리 </w:t>
            </w:r>
          </w:p>
          <w:p w:rsidR="00C41A26" w:rsidRDefault="00DC77BB" w:rsidP="00DC77BB">
            <w:pPr>
              <w:pStyle w:val="a4"/>
            </w:pPr>
            <w:r>
              <w:t xml:space="preserve">- </w:t>
            </w:r>
            <w:r w:rsidR="006C44DF">
              <w:rPr>
                <w:rFonts w:hint="eastAsia"/>
              </w:rPr>
              <w:t xml:space="preserve">회원 수정 및 탈퇴 프로세스 </w:t>
            </w:r>
          </w:p>
          <w:p w:rsidR="006C44DF" w:rsidRDefault="00DC77BB" w:rsidP="00DC77BB">
            <w:pPr>
              <w:pStyle w:val="a4"/>
            </w:pPr>
            <w:r>
              <w:t xml:space="preserve">- </w:t>
            </w:r>
            <w:r w:rsidR="006C44DF">
              <w:rPr>
                <w:rFonts w:hint="eastAsia"/>
              </w:rPr>
              <w:t xml:space="preserve">결제 내역 조회 등 </w:t>
            </w:r>
          </w:p>
          <w:p w:rsidR="00DC77BB" w:rsidRPr="00C41A26" w:rsidRDefault="00DC77BB" w:rsidP="00DC77BB">
            <w:pPr>
              <w:pStyle w:val="a4"/>
              <w:rPr>
                <w:rFonts w:hint="eastAsia"/>
              </w:rPr>
            </w:pPr>
          </w:p>
          <w:p w:rsidR="00476885" w:rsidRPr="005D778D" w:rsidRDefault="00DC77BB" w:rsidP="00DC77BB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>7)</w:t>
            </w:r>
            <w:r w:rsidR="006C44DF">
              <w:rPr>
                <w:rFonts w:hint="eastAsia"/>
                <w:b/>
              </w:rPr>
              <w:t xml:space="preserve"> </w:t>
            </w:r>
            <w:r w:rsidR="00476885" w:rsidRPr="005D778D">
              <w:rPr>
                <w:rFonts w:hint="eastAsia"/>
                <w:b/>
              </w:rPr>
              <w:t>필요 자재</w:t>
            </w:r>
          </w:p>
          <w:p w:rsidR="00476885" w:rsidRDefault="00DC77BB" w:rsidP="00476885">
            <w:pPr>
              <w:pStyle w:val="a4"/>
            </w:pPr>
            <w:r>
              <w:t xml:space="preserve">- </w:t>
            </w:r>
            <w:r w:rsidR="006C44DF">
              <w:rPr>
                <w:rFonts w:hint="eastAsia"/>
              </w:rPr>
              <w:t>호스팅 도메인</w:t>
            </w:r>
          </w:p>
          <w:p w:rsidR="00476885" w:rsidRDefault="00DC77BB" w:rsidP="006C44DF">
            <w:pPr>
              <w:pStyle w:val="a4"/>
            </w:pPr>
            <w:r>
              <w:t xml:space="preserve">- </w:t>
            </w:r>
            <w:r w:rsidR="00694F38">
              <w:rPr>
                <w:rFonts w:hint="eastAsia"/>
              </w:rPr>
              <w:t>기자재(노트북 및 컴퓨터)</w:t>
            </w:r>
            <w:r w:rsidR="00476885">
              <w:t xml:space="preserve"> 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003D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rFonts w:hint="eastAsia"/>
              </w:rPr>
            </w:pPr>
            <w:r>
              <w:rPr>
                <w:rFonts w:hint="eastAsia"/>
              </w:rPr>
              <w:t>- 팀원의 역할 분담이 기능 세분화 및 구현 방법 정의에 따라 이전보다 뚜렷해졌고,</w:t>
            </w:r>
            <w:r>
              <w:t xml:space="preserve"> </w:t>
            </w:r>
            <w:r>
              <w:rPr>
                <w:rFonts w:hint="eastAsia"/>
              </w:rPr>
              <w:t>정해진 프로젝트 범위 내에서</w:t>
            </w:r>
            <w:r w:rsidR="006C44DF"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 xml:space="preserve">월 이내에 각자 코어 기능 테스팅 및 프로젝트 구현에 최선을 다 하여 완성도 </w:t>
            </w:r>
            <w:r>
              <w:t>80%</w:t>
            </w:r>
            <w:r>
              <w:rPr>
                <w:rFonts w:hint="eastAsia"/>
              </w:rPr>
              <w:t xml:space="preserve">이상 수준에 </w:t>
            </w:r>
            <w:proofErr w:type="gramStart"/>
            <w:r>
              <w:rPr>
                <w:rFonts w:hint="eastAsia"/>
              </w:rPr>
              <w:t>도달 할</w:t>
            </w:r>
            <w:proofErr w:type="gramEnd"/>
            <w:r>
              <w:rPr>
                <w:rFonts w:hint="eastAsia"/>
              </w:rPr>
              <w:t xml:space="preserve"> 것.</w:t>
            </w:r>
            <w:bookmarkStart w:id="1" w:name="_GoBack"/>
            <w:bookmarkEnd w:id="1"/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003D45" w:rsidRDefault="00003D4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hint="eastAsia"/>
        </w:rP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ABA" w:rsidRDefault="00DC7ABA" w:rsidP="00060D65">
      <w:r>
        <w:separator/>
      </w:r>
    </w:p>
  </w:endnote>
  <w:endnote w:type="continuationSeparator" w:id="0">
    <w:p w:rsidR="00DC7ABA" w:rsidRDefault="00DC7ABA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Nanumgothic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ABA" w:rsidRDefault="00DC7ABA" w:rsidP="00060D65">
      <w:r>
        <w:separator/>
      </w:r>
    </w:p>
  </w:footnote>
  <w:footnote w:type="continuationSeparator" w:id="0">
    <w:p w:rsidR="00DC7ABA" w:rsidRDefault="00DC7ABA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1EB"/>
    <w:rsid w:val="00003D45"/>
    <w:rsid w:val="00005496"/>
    <w:rsid w:val="00037908"/>
    <w:rsid w:val="00060D65"/>
    <w:rsid w:val="00062D01"/>
    <w:rsid w:val="0013215C"/>
    <w:rsid w:val="0017791D"/>
    <w:rsid w:val="002033CD"/>
    <w:rsid w:val="002C77EA"/>
    <w:rsid w:val="002F4530"/>
    <w:rsid w:val="00391FF6"/>
    <w:rsid w:val="003B109E"/>
    <w:rsid w:val="003E7CE8"/>
    <w:rsid w:val="004366CF"/>
    <w:rsid w:val="0046227D"/>
    <w:rsid w:val="00476885"/>
    <w:rsid w:val="00482283"/>
    <w:rsid w:val="005D484A"/>
    <w:rsid w:val="005D778D"/>
    <w:rsid w:val="005F56A3"/>
    <w:rsid w:val="006230E3"/>
    <w:rsid w:val="00694F38"/>
    <w:rsid w:val="006A7977"/>
    <w:rsid w:val="006C44DF"/>
    <w:rsid w:val="00711C66"/>
    <w:rsid w:val="00733FCE"/>
    <w:rsid w:val="00763CB7"/>
    <w:rsid w:val="007A36DC"/>
    <w:rsid w:val="007E395C"/>
    <w:rsid w:val="00834FEF"/>
    <w:rsid w:val="00865A3B"/>
    <w:rsid w:val="009357A8"/>
    <w:rsid w:val="009F3C87"/>
    <w:rsid w:val="00A308C9"/>
    <w:rsid w:val="00C2469E"/>
    <w:rsid w:val="00C41A26"/>
    <w:rsid w:val="00CD7275"/>
    <w:rsid w:val="00DC41EB"/>
    <w:rsid w:val="00DC77BB"/>
    <w:rsid w:val="00DC7ABA"/>
    <w:rsid w:val="00E026A3"/>
    <w:rsid w:val="00E54595"/>
    <w:rsid w:val="00ED4BAA"/>
    <w:rsid w:val="00EE7CCA"/>
    <w:rsid w:val="00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7D49"/>
  <w15:docId w15:val="{9FE05C58-708A-414C-B4BA-0724ABC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paragraph" w:styleId="a8">
    <w:name w:val="Balloon Text"/>
    <w:basedOn w:val="a0"/>
    <w:link w:val="Char2"/>
    <w:uiPriority w:val="99"/>
    <w:semiHidden/>
    <w:unhideWhenUsed/>
    <w:rsid w:val="003B10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8"/>
    <w:uiPriority w:val="99"/>
    <w:semiHidden/>
    <w:rsid w:val="003B109E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paragraph" w:styleId="a9">
    <w:name w:val="caption"/>
    <w:basedOn w:val="a0"/>
    <w:next w:val="a0"/>
    <w:uiPriority w:val="35"/>
    <w:unhideWhenUsed/>
    <w:qFormat/>
    <w:rsid w:val="003B10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C2AF7-2B79-4AC9-B1E5-3D23CFB3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7</cp:revision>
  <dcterms:created xsi:type="dcterms:W3CDTF">2018-10-05T01:46:00Z</dcterms:created>
  <dcterms:modified xsi:type="dcterms:W3CDTF">2018-10-05T02:39:00Z</dcterms:modified>
</cp:coreProperties>
</file>