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E3" w:rsidRPr="00A87B7C" w:rsidRDefault="002E428D" w:rsidP="002E4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B7C">
        <w:rPr>
          <w:rFonts w:ascii="Times New Roman" w:hAnsi="Times New Roman" w:cs="Times New Roman"/>
          <w:sz w:val="28"/>
          <w:szCs w:val="28"/>
        </w:rPr>
        <w:t>THANH MENU VÀ DANH MỤC MENU</w:t>
      </w:r>
    </w:p>
    <w:p w:rsidR="002E428D" w:rsidRPr="00A87B7C" w:rsidRDefault="002E428D" w:rsidP="002E42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0A38" w:rsidRPr="00A87B7C" w:rsidRDefault="002E428D" w:rsidP="00236DEB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:rsidR="001B0A38" w:rsidRPr="00A87B7C" w:rsidRDefault="001B0A38" w:rsidP="001B0A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0A38" w:rsidRPr="00A87B7C" w:rsidRDefault="001B0A38" w:rsidP="001B0A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0A38" w:rsidRPr="00A87B7C" w:rsidRDefault="001B0A38" w:rsidP="00EC33D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87B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6514" cy="62871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-12-22-23-52-55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342" cy="63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0A38" w:rsidRPr="00A87B7C" w:rsidRDefault="001B0A38">
      <w:pPr>
        <w:rPr>
          <w:rFonts w:ascii="Times New Roman" w:hAnsi="Times New Roman" w:cs="Times New Roman"/>
          <w:sz w:val="28"/>
          <w:szCs w:val="28"/>
        </w:rPr>
      </w:pPr>
      <w:r w:rsidRPr="00A87B7C">
        <w:rPr>
          <w:rFonts w:ascii="Times New Roman" w:hAnsi="Times New Roman" w:cs="Times New Roman"/>
          <w:sz w:val="28"/>
          <w:szCs w:val="28"/>
        </w:rPr>
        <w:br w:type="page"/>
      </w:r>
    </w:p>
    <w:p w:rsidR="002E428D" w:rsidRDefault="001B0A38" w:rsidP="00236DEB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lastRenderedPageBreak/>
        <w:t>Mục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kế</w:t>
      </w:r>
      <w:proofErr w:type="spellEnd"/>
    </w:p>
    <w:p w:rsidR="00A87B7C" w:rsidRPr="00A87B7C" w:rsidRDefault="00A87B7C" w:rsidP="00A87B7C"/>
    <w:p w:rsidR="001B0A38" w:rsidRPr="00A87B7C" w:rsidRDefault="001B0A38" w:rsidP="001B0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1B0A38" w:rsidRPr="00A87B7C" w:rsidRDefault="00EB79B6" w:rsidP="001B0A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7B7C">
        <w:rPr>
          <w:rFonts w:ascii="Times New Roman" w:hAnsi="Times New Roman" w:cs="Times New Roman"/>
          <w:sz w:val="28"/>
          <w:szCs w:val="28"/>
        </w:rPr>
        <w:t xml:space="preserve">Thanh menu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muố</w:t>
      </w:r>
      <w:r w:rsidR="00690ABF" w:rsidRPr="00A87B7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0ABF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90ABF"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690ABF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ABF" w:rsidRPr="00A87B7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690ABF" w:rsidRPr="00A87B7C">
        <w:rPr>
          <w:rFonts w:ascii="Times New Roman" w:hAnsi="Times New Roman" w:cs="Times New Roman"/>
          <w:sz w:val="28"/>
          <w:szCs w:val="28"/>
        </w:rPr>
        <w:t>.</w:t>
      </w:r>
    </w:p>
    <w:p w:rsidR="00690ABF" w:rsidRPr="00A87B7C" w:rsidRDefault="00690ABF" w:rsidP="00690A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6DEB" w:rsidRPr="00A87B7C" w:rsidRDefault="00690ABF" w:rsidP="00236DEB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trưng</w:t>
      </w:r>
      <w:proofErr w:type="spellEnd"/>
    </w:p>
    <w:p w:rsidR="00236DEB" w:rsidRPr="00A87B7C" w:rsidRDefault="00236DEB" w:rsidP="00236D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0ABF" w:rsidRPr="00A87B7C" w:rsidRDefault="00690ABF" w:rsidP="00236D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7B7C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22EBD" w:rsidRPr="00A87B7C">
        <w:rPr>
          <w:rFonts w:ascii="Times New Roman" w:hAnsi="Times New Roman" w:cs="Times New Roman"/>
          <w:sz w:val="28"/>
          <w:szCs w:val="28"/>
        </w:rPr>
        <w:t>:</w:t>
      </w:r>
    </w:p>
    <w:p w:rsidR="00122EBD" w:rsidRPr="00A87B7C" w:rsidRDefault="00122EBD" w:rsidP="00122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.</w:t>
      </w:r>
    </w:p>
    <w:p w:rsidR="00122EBD" w:rsidRPr="00A87B7C" w:rsidRDefault="00122EBD" w:rsidP="00122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Anh, Đức,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Pháp</w:t>
      </w:r>
      <w:proofErr w:type="spellEnd"/>
      <w:proofErr w:type="gramStart"/>
      <w:r w:rsidRPr="00A87B7C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.</w:t>
      </w:r>
    </w:p>
    <w:p w:rsidR="00122EBD" w:rsidRPr="00A87B7C" w:rsidRDefault="00122EBD" w:rsidP="00122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D33B4"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3B4" w:rsidRPr="00A87B7C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CD33B4" w:rsidRPr="00A87B7C">
        <w:rPr>
          <w:rFonts w:ascii="Times New Roman" w:hAnsi="Times New Roman" w:cs="Times New Roman"/>
          <w:sz w:val="28"/>
          <w:szCs w:val="28"/>
        </w:rPr>
        <w:t>.</w:t>
      </w:r>
    </w:p>
    <w:p w:rsidR="00CD33B4" w:rsidRPr="00A87B7C" w:rsidRDefault="00CD33B4" w:rsidP="00122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7B7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bóng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.</w:t>
      </w:r>
    </w:p>
    <w:p w:rsidR="00236DEB" w:rsidRPr="00A87B7C" w:rsidRDefault="00236DEB" w:rsidP="00236DE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36DEB" w:rsidRPr="00A87B7C" w:rsidRDefault="00236DEB" w:rsidP="00236DEB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:</w:t>
      </w:r>
    </w:p>
    <w:p w:rsidR="00236DEB" w:rsidRPr="00A87B7C" w:rsidRDefault="00236DEB" w:rsidP="00236D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36DEB" w:rsidRPr="00A87B7C" w:rsidRDefault="00236DEB" w:rsidP="00236DE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B7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87B7C">
        <w:rPr>
          <w:rFonts w:ascii="Times New Roman" w:hAnsi="Times New Roman" w:cs="Times New Roman"/>
          <w:sz w:val="28"/>
          <w:szCs w:val="28"/>
        </w:rPr>
        <w:t>.</w:t>
      </w:r>
    </w:p>
    <w:sectPr w:rsidR="00236DEB" w:rsidRPr="00A8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67376"/>
    <w:multiLevelType w:val="hybridMultilevel"/>
    <w:tmpl w:val="0ACE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40C68"/>
    <w:multiLevelType w:val="hybridMultilevel"/>
    <w:tmpl w:val="3C0E30B8"/>
    <w:lvl w:ilvl="0" w:tplc="50AA06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97207"/>
    <w:multiLevelType w:val="hybridMultilevel"/>
    <w:tmpl w:val="B9A8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8D"/>
    <w:rsid w:val="000F0965"/>
    <w:rsid w:val="00122EBD"/>
    <w:rsid w:val="001B0A38"/>
    <w:rsid w:val="00236DEB"/>
    <w:rsid w:val="002E428D"/>
    <w:rsid w:val="00690ABF"/>
    <w:rsid w:val="00A82ED5"/>
    <w:rsid w:val="00A87B7C"/>
    <w:rsid w:val="00CD33B4"/>
    <w:rsid w:val="00E531E3"/>
    <w:rsid w:val="00EB79B6"/>
    <w:rsid w:val="00E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F2347-9C34-4859-A479-E0116F8F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6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Thuần</dc:creator>
  <cp:keywords/>
  <dc:description/>
  <cp:lastModifiedBy>Nguyễn Đức Thuần</cp:lastModifiedBy>
  <cp:revision>8</cp:revision>
  <dcterms:created xsi:type="dcterms:W3CDTF">2016-12-22T16:38:00Z</dcterms:created>
  <dcterms:modified xsi:type="dcterms:W3CDTF">2016-12-23T03:17:00Z</dcterms:modified>
</cp:coreProperties>
</file>