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EKWA MARKETING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2C3E50"/>
          <w:sz w:val="36"/>
          <w:szCs w:val="36"/>
        </w:rPr>
        <w:t xml:space="preserve">Comprehensive Competitor Teardown Analysis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color w:val="2980B9"/>
          <w:sz w:val="26"/>
          <w:szCs w:val="26"/>
        </w:rPr>
        <w:t xml:space="preserve">MECE Framework | Top 10 Competitors | 5 Strategic Dimensions</w:t>
      </w:r>
    </w:p>
    <w:p>
      <w:pPr>
        <w:spacing w:after="120" w:before="9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February 2026 | Confidential &amp; Proprietary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Executive Summary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This report delivers a comprehensive, MECE-structured teardown of Ekwa Marketing's top 10 competitors in the dental and healthcare digital marketing space. Using five dimensions — Core Value Proposition, Estimated Cost Structure &amp; Margins, Go-to-Market Strategy, Technological/Operational Moats, and Key Vulnerabilities — this analysis maps the competitive landscape and identifies concrete exploitation opportunities for Ekwa.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Key findings: Three competitors represent HIGH threat levels (DoctorLogic, Amplify360, PatientPop/Tebra), primarily through scale, technology investment, or enterprise sales capabilities. However, all three share critical vulnerabilities: generic positioning, post-merger friction, or over-reliance on unproven AI claims. Ekwa's defensible moats — exclusivity per market, 16+ years of dental specialization, and human-expert-led service delivery — remain largely unmatched.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Threat Level Summary: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</w:tblGrid>
      <w:tr>
        <w:trPr>
          <w:tblHeader/>
        </w:trP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Threat Level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Vuln Severity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DoctorLogic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0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Amplify360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Wonderist Agency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0D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Golden Proportions Marketing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0D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Web Marketing for Dentists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0D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0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KickStart Dental Marketing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LassoMD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0D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0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 Impressions Marketing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Practice Cafe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PatientPop / Tebra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0D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MECE Competitor Comparison Matrix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The following table applies a Mutually Exclusive, Collectively Exhaustive (MECE) framework across five dimensions for all 10 competitors. Threat levels: RED = HIGH, AMBER = MEDIUM, GREEN = LOW.</w:t>
      </w:r>
    </w:p>
    <w:p>
      <w:pPr>
        <w:spacing w:after="160" w:before="160"/>
      </w:pP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200"/>
        <w:gridCol w:w="1200"/>
        <w:gridCol w:w="1300"/>
        <w:gridCol w:w="960"/>
      </w:tblGrid>
      <w:tr>
        <w:trPr>
          <w:tblHeader/>
        </w:trP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Core Value Proposition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 / Margins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Go-to-Market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 / Operational Moat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Vulnerabilities</w:t>
            </w:r>
          </w:p>
        </w:tc>
        <w:tc>
          <w:tcPr>
            <w:tcW w:type="dxa" w:w="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4F7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Threat to Ekwa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DoctorLogic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AI-powered patient acquisition platform built for single practices and DSOs up to 500+ locations. Emphasizes generative engine optimization (GEO) — appearing in...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Custom enterprise pricing. Estimated $1,500–$5,000/mo per location for full platform. DSO contracts likely $50k–$500k+ ARR.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Outbound sales to DSO groups and group practice operators. Conference presence (DSO Summit, ADA). Case study-driven content market...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Proprietary AI/GEO optimization layer; deep DSO client relationships; HIPAA-compliant tech stack; 15-year data set for dental SEO ...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0392B"/>
                <w:sz w:val="16"/>
                <w:szCs w:val="16"/>
              </w:rPr>
              <w:t xml:space="preserve">Complex onboarding for single-location practices; premium pricing alienates independent dentists; limited focus on patient retenti...</w:t>
            </w:r>
          </w:p>
        </w:tc>
        <w:tc>
          <w:tcPr>
            <w:tcW w:type="dxa" w:w="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Amplify360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Full-service dental marketing combining data-driven digital campaigns with dental consultant training. Practice Growth System™ integrates marketing with practic...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Estimated $800–$3,500/mo depending on service tier. DSO/enterprise custom. Training and consulting add $5k–$20k upfront.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Heavy educational content (books, podcasts, webinars). Direct outbound to dental practices. Strong referral network from dental co...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Scale (largest client base in dental marketing); post-merger tech consolidation; training/consulting arm creates switching costs; ...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0392B"/>
                <w:sz w:val="16"/>
                <w:szCs w:val="16"/>
              </w:rPr>
              <w:t xml:space="preserve">Post-merger integration complexity; loss of SmartBox brand identity creates confusion; scale brings service inconsistency; commodi...</w:t>
            </w:r>
          </w:p>
        </w:tc>
        <w:tc>
          <w:tcPr>
            <w:tcW w:type="dxa" w:w="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Wonderist Agency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Boutique dental marketing agency focused on brand storytelling, community engagement, and emotional patient connection. Positioned as a 'partner embedded in you...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Mid-to-premium. Estimated $1,200–$3,500/mo. Custom proposals. No published pricing.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Referral-driven growth; strong dental community relationships; content/blog marketing; social media thought leadership; word-of-mo...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Reputation for quality branding; niche specialization; strong client relationships; creative differentiation in a commoditized mar...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0392B"/>
                <w:sz w:val="16"/>
                <w:szCs w:val="16"/>
              </w:rPr>
              <w:t xml:space="preserve">Limited scalability; weak data/analytics capabilities compared to tech-forward competitors; high dependency on founder reputation;...</w:t>
            </w:r>
          </w:p>
        </w:tc>
        <w:tc>
          <w:tcPr>
            <w:tcW w:type="dxa" w:w="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Golden Proportions Marketing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Dental-only agency with 20+ years of experience. Proprietary 'DNA Dental Marketing' framework identifies each practice's unique identity. Transparent pricing wi...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Transparent pricing model. SEO ~$1,000–$2,500/mo; websites $5,000–$15,000+; 0% interest-free financing on programs. Custom quotes 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Content marketing and webinars (e.g., 'Your Perfect Patient Match'). Industry publication presence (Dentistry Today). Professional...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20+ year brand equity in dental marketing; proprietary DNA framework; industry association relationships; transparent pricing diff...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0392B"/>
                <w:sz w:val="16"/>
                <w:szCs w:val="16"/>
              </w:rPr>
              <w:t xml:space="preserve">Aging brand and methodology; limited technology innovation; smaller digital footprint than newer competitors; website design portf...</w:t>
            </w:r>
          </w:p>
        </w:tc>
        <w:tc>
          <w:tcPr>
            <w:tcW w:type="dxa" w:w="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Web Marketing for Dentists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Performance-focused PPC and SEO specialists for dental practices. $60M+ managed ad spend across 155,000+ tested ads. Emphasis on implant marketing and high-valu...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Estimated $1,000–$4,000/mo for full PPC+SEO. Custom based on ad spend. Implant marketing packages premium priced.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Search and content marketing to attract practices searching for dental marketing help. Niche positioning around implant/high-value...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Massive ad performance data set (155k ads tested, $60M spend); implant marketing specialization; proven ROI claims; volume efficie...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0392B"/>
                <w:sz w:val="16"/>
                <w:szCs w:val="16"/>
              </w:rPr>
              <w:t xml:space="preserve">Generic positioning as 'digital marketing for dentists' without strong differentiation; limited branding/storytelling capability; ...</w:t>
            </w:r>
          </w:p>
        </w:tc>
        <w:tc>
          <w:tcPr>
            <w:tcW w:type="dxa" w:w="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KickStart Dental Marketing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Consistent new patient lead generation through targeted SEO and digital advertising. Positioned as a results-focused partner for practices needing predictable p...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Estimated $800–$2,500/mo. Mid-market positioning.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Performance-focused content marketing; dental blog presence; direct outreach to growing practices; case study-driven sales.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Niche focus on lead generation; established client base; geographic market expertise in target markets.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0392B"/>
                <w:sz w:val="16"/>
                <w:szCs w:val="16"/>
              </w:rPr>
              <w:t xml:space="preserve">Limited brand recognition; no proprietary technology; smaller team limits capacity; generic service offering easily replicated; li...</w:t>
            </w:r>
          </w:p>
        </w:tc>
        <w:tc>
          <w:tcPr>
            <w:tcW w:type="dxa" w:w="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LassoMD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PatientLoop platform guarantees 3X ROI or more through automated patient acquisition and conversion optimization. Signature service: authentic patient video tes...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Estimated $1,500–$4,000/mo. Premium pricing justified by ROI guarantee.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ROI guarantee as conversion tool; content marketing around patient acquisition; LinkedIn and social outreach; dental influencer pa...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ROI guarantee creates strong trust signal; PatientLoop platform creates switching costs; video testimonial library builds durable ...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0392B"/>
                <w:sz w:val="16"/>
                <w:szCs w:val="16"/>
              </w:rPr>
              <w:t xml:space="preserve">ROI guarantee is expensive to backstop; limited to practices that can deliver on patient experience; video testimonial service is ...</w:t>
            </w:r>
          </w:p>
        </w:tc>
        <w:tc>
          <w:tcPr>
            <w:tcW w:type="dxa" w:w="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Pro Impressions Marketing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Full-service dental marketing emphasizing patient trust, credibility, and practice authority. Integrated websites, SEO, PPC, and reputation management. Case stu...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Estimated $1,000–$3,000/mo. Mid-market.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Referral and relationship-based growth; content marketing; dental industry event presence; proactive client communication as a dif...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Strong client satisfaction and retention; proactive communication culture; integrated service delivery; meaningful case study evid...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0392B"/>
                <w:sz w:val="16"/>
                <w:szCs w:val="16"/>
              </w:rPr>
              <w:t xml:space="preserve">Limited technology differentiation; smaller scale limits data advantages; case study results may not be reproducible at scale; lim...</w:t>
            </w:r>
          </w:p>
        </w:tc>
        <w:tc>
          <w:tcPr>
            <w:tcW w:type="dxa" w:w="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Practice Cafe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Affordable, transparent dental marketing 'made fresh when ordered' — customized to each practice's goals and geography. Mid-market agency with clear pricing, in...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Transparent pricing: SEO $795/mo, hosting $360/2yr, PPC avg CPL $40-50. Website packages with 12-month interest-free financing.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Price transparency as differentiator; direct search traffic; traditional dental media advertising; referral network through partne...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Transparent pricing is rare and trust-building; long track record (est. 2005); price competitiveness vs. premium agencies; full-se...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0392B"/>
                <w:sz w:val="16"/>
                <w:szCs w:val="16"/>
              </w:rPr>
              <w:t xml:space="preserve">Low-price positioning erodes margin; limited technology innovation; generic services; no exclusivity; commoditization trap; limite...</w:t>
            </w:r>
          </w:p>
        </w:tc>
        <w:tc>
          <w:tcPr>
            <w:tcW w:type="dxa" w:w="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PatientPop / Tebra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Unified practice management + marketing platform combining Kareo (EHR/billing) and PatientPop (practice growth). Full-stack: telehealth, online scheduling, digi...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Starting ~$700/mo (PatientPop growth layer); full Tebra platform $99–$399/provider/month for clinical+billing components. Enterpri...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PLG (product-led growth) from PatientPop free trial and freemium; enterprise sales to groups; Henry Schein distribution partnershi...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Full-stack EHR + marketing integration creates massive switching costs; largest client base in category; VC-backed capital advanta...</w:t>
            </w:r>
          </w:p>
        </w:tc>
        <w:tc>
          <w:tcPr>
            <w:tcW w:type="dxa" w:w="13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0392B"/>
                <w:sz w:val="16"/>
                <w:szCs w:val="16"/>
              </w:rPr>
              <w:t xml:space="preserve">Post-merger integration friction (Kareo + PatientPop = complex product); generic marketing vs. dental-specialized; not exclusively...</w:t>
            </w:r>
          </w:p>
        </w:tc>
        <w:tc>
          <w:tcPr>
            <w:tcW w:type="dxa" w:w="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Individual Competitor Analysis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 DoctorLogic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Website: doctorlogic.com | Founded: 2010 | Estimated Clients: 1,000+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Core Value Proposition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AI-powered patient acquisition platform built for single practices and DSOs up to 500+ locations. Emphasizes generative engine optimization (GEO) — appearing in AI tools like ChatGPT and Perplexity — plus HIPAA-compliant websites and unified analytics dashboard.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Cost Structure &amp; Margins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Custom enterprise pricing. Estimated $1,500–$5,000/mo per location for full platform. DSO contracts likely $50k–$500k+ ARR.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Margins: High SaaS-like margins from platform licensing; lower gross margin on managed services (~50–65%). Net margins ~15–25% estimated.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Go-to-Market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Outbound sales to DSO groups and group practice operators. Conference presence (DSO Summit, ADA). Case study-driven content marketing. Partner channel through dental consultants and practice management vendors.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Technological / Operational Moats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Proprietary AI/GEO optimization layer; deep DSO client relationships; HIPAA-compliant tech stack; 15-year data set for dental SEO benchmarks; enterprise sales motion with long contract terms.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Vulnerabilities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Complex onboarding for single-location practices; premium pricing alienates independent dentists; limited focus on patient retention vs. acquisition; AI/GEO features may not translate to verified patient bookings yet.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Strategic Implication for Ekwa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DoctorLogic is moving up-market to DSOs. Ekwa can own the independent/mid-market with faster onboarding, exclusivity promise, and lower price.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 Amplify360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Website: smartboxdentalmarketing.com (formerly SmartBox) | Founded: 2009 (SmartBox); Amplify360 formed 2022 | Estimated Clients: 5,000+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Core Value Proposition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Full-service dental marketing combining data-driven digital campaigns with dental consultant training. Practice Growth System™ integrates marketing with practice operations. Serves independent dentists, specialty practices, and DSOs.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Cost Structure &amp; Margins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$800–$3,500/mo depending on service tier. DSO/enterprise custom. Training and consulting add $5k–$20k upfront.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Margins: Blended margins estimated 40–55%. Agency model with some tech platform leverage post-merger.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Go-to-Market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Heavy educational content (books, podcasts, webinars). Direct outbound to dental practices. Strong referral network from dental consultants. Trade show presence.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Technological / Operational Moats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Scale (largest client base in dental marketing); post-merger tech consolidation; training/consulting arm creates switching costs; brand recognition in dental community.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Vulnerabilities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Post-merger integration complexity; loss of SmartBox brand identity creates confusion; scale brings service inconsistency; commoditization risk as they grow; consultant arm may not integrate smoothly with digital services.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Strategic Implication for Ekwa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Post-merger chaos = talent churning and inconsistent client experience. Ekwa can aggressively recruit disgruntled Amplify360 clients with personalized, high-touch service.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3. Wonderist Agency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Website: wonderistagency.com | Founded: 2012 | Estimated Clients: 200-400 (boutique)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Core Value Proposition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Boutique dental marketing agency focused on brand storytelling, community engagement, and emotional patient connection. Positioned as a 'partner embedded in your practice.' High-touch, personalized approach — the antithesis of template-based agencies.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Cost Structure &amp; Margins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Mid-to-premium. Estimated $1,200–$3,500/mo. Custom proposals. No published pricing.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Margins: High margins for boutique model (~55–70%) given lower headcount per client ratio, but capped by high-touch service delivery.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Go-to-Market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Referral-driven growth; strong dental community relationships; content/blog marketing; social media thought leadership; word-of-mouth from happy clients.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Technological / Operational Moats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Reputation for quality branding; niche specialization; strong client relationships; creative differentiation in a commoditized market.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Vulnerabilities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Limited scalability; weak data/analytics capabilities compared to tech-forward competitors; high dependency on founder reputation; limited DSO capability; branding-heavy approach may not generate direct ROI metrics clients increasingly demand.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Strategic Implication for Ekwa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Wonderist wins on brand storytelling but lacks measurable ROI reporting. Ekwa can target their clients by demonstrating clear patient acquisition numbers and data transparency.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 Golden Proportions Marketing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Website: goldenproportions.com | Founded: 2002 | Estimated Clients: 500-800 estimated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Core Value Proposition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Dental-only agency with 20+ years of experience. Proprietary 'DNA Dental Marketing' framework identifies each practice's unique identity. Transparent pricing with 0% financing option. Strategic, data-driven planning with holistic marketing programs.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Cost Structure &amp; Margins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Transparent pricing model. SEO ~$1,000–$2,500/mo; websites $5,000–$15,000+; 0% interest-free financing on programs. Custom quotes within 48 hours.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Margins: Moderate margins (~45–60%). Traditional agency model with some process automation.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Go-to-Market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Content marketing and webinars (e.g., 'Your Perfect Patient Match'). Industry publication presence (Dentistry Today). Professional association partnerships (AADOM, ADMC). Direct outbound.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Technological / Operational Moats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20+ year brand equity in dental marketing; proprietary DNA framework; industry association relationships; transparent pricing differentiator vs. competitors.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Vulnerabilities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Aging brand and methodology; limited technology innovation; smaller digital footprint than newer competitors; website design portfolio may appear dated; slow to adopt AI/automation tools.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Strategic Implication for Ekwa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Golden Proportions has legacy clients but is falling behind on technology. Ekwa can target their client base with AI-driven tools and modern analytics that GPM can't offer.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5. Web Marketing for Dentists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Website: webmarketingfordentists.com | Founded: 2010 estimated | Estimated Clients: 2,000+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Core Value Proposition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Performance-focused PPC and SEO specialists for dental practices. $60M+ managed ad spend across 155,000+ tested ads. Emphasis on implant marketing and high-value case acquisition. Data-driven approach with specialty niche expertise (implants, full-arch).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Cost Structure &amp; Margins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$1,000–$4,000/mo for full PPC+SEO. Custom based on ad spend. Implant marketing packages premium priced.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Margins: Moderate (~45–55%). Volume-driven agency economics.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Go-to-Market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Search and content marketing to attract practices searching for dental marketing help. Niche positioning around implant/high-value treatment marketing. Podcast and educational content.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Technological / Operational Moats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Massive ad performance data set (155k ads tested, $60M spend); implant marketing specialization; proven ROI claims; volume efficiencies from 2,000+ client base.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Vulnerabilities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Generic positioning as 'digital marketing for dentists' without strong differentiation; limited branding/storytelling capability; implant focus may miss general dentistry market; transactional client relationship model.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Strategic Implication for Ekwa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Their PPC-heavy model is volume-based but lacks the holistic practice growth approach. Ekwa can differentiate on organic SEO dominance + exclusivity per market.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6. KickStart Dental Marketing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Website: kickstartdentalmarketing.com | Founded: 2013 estimated | Estimated Clients: 300–600 estimated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Core Value Proposition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Consistent new patient lead generation through targeted SEO and digital advertising. Positioned as a results-focused partner for practices needing predictable patient flow. Simple, clear deliverables focused on leads and patient acquisition.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Cost Structure &amp; Margins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$800–$2,500/mo. Mid-market positioning.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Margins: Moderate (~45–60%).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Go-to-Market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Performance-focused content marketing; dental blog presence; direct outreach to growing practices; case study-driven sales.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Technological / Operational Moats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Niche focus on lead generation; established client base; geographic market expertise in target markets.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Vulnerabilities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Limited brand recognition; no proprietary technology; smaller team limits capacity; generic service offering easily replicated; limited thought leadership content.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Strategic Implication for Ekwa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KickStart is a regional competitor with limited differentiation. Ekwa can outcompete them directly on exclusivity, content depth, and demonstrated case outcomes.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7. LassoMD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Website: lassomd.com | Founded: 2018 estimated | Estimated Clients: 200–500 estimated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Core Value Proposition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PatientLoop platform guarantees 3X ROI or more through automated patient acquisition and conversion optimization. Signature service: authentic patient video testimonials. Combines platform technology with agency services. ROI guarantee is rare and disruptive.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Cost Structure &amp; Margins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$1,500–$4,000/mo. Premium pricing justified by ROI guarantee.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Margins: Lower margins due to guarantee structure (~35–50%). Platform costs partially offset by scale.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Go-to-Market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ROI guarantee as conversion tool; content marketing around patient acquisition; LinkedIn and social outreach; dental influencer partnerships.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Technological / Operational Moats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ROI guarantee creates strong trust signal; PatientLoop platform creates switching costs; video testimonial library builds durable practice brands; differentiated positioning in crowded market.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Vulnerabilities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ROI guarantee is expensive to backstop; limited to practices that can deliver on patient experience; video testimonial service is labor-intensive to scale; newer company with shorter track record.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Strategic Implication for Ekwa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LassoMD's guarantee attracts risk-averse practices. Ekwa can counter with 16+ years of proven outcomes, exclusivity per market, and a comprehensive (not just acquisition) solution.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8. Pro Impressions Marketing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Website: proimpressionsmarketing.com | Founded: 2012 estimated | Estimated Clients: 300–600 estimated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Core Value Proposition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Full-service dental marketing emphasizing patient trust, credibility, and practice authority. Integrated websites, SEO, PPC, and reputation management. Case studies show dramatic results (14,417% tracked call increase for some clients). Proactive strategy and partnership mentality.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Cost Structure &amp; Margins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$1,000–$3,000/mo. Mid-market.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Margins: Moderate (~45–60%).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Go-to-Market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Referral and relationship-based growth; content marketing; dental industry event presence; proactive client communication as a differentiator.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Technological / Operational Moats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Strong client satisfaction and retention; proactive communication culture; integrated service delivery; meaningful case study evidence.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Vulnerabilities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Limited technology differentiation; smaller scale limits data advantages; case study results may not be reproducible at scale; limited innovation in service offerings.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Strategic Implication for Ekwa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Pro Impressions wins on relationships but lacks scale data. Ekwa's 400+ dental practice portfolio and proprietary content systems are superior moats.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9. Practice Cafe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Website: practicecafe.com | Founded: 2005 | Estimated Clients: 500–1,000 estimated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Core Value Proposition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Affordable, transparent dental marketing 'made fresh when ordered' — customized to each practice's goals and geography. Mid-market agency with clear pricing, interest-free payment plans, and a full menu of digital and traditional marketing services. Positions against expensive agencies.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Cost Structure &amp; Margins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Transparent pricing: SEO $795/mo, hosting $360/2yr, PPC avg CPL $40-50. Website packages with 12-month interest-free financing.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Margins: Lower margins (~35–50%) due to price competition and high service volume model.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Go-to-Market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Price transparency as differentiator; direct search traffic; traditional dental media advertising; referral network through partner vendors.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Technological / Operational Moats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Transparent pricing is rare and trust-building; long track record (est. 2005); price competitiveness vs. premium agencies; full-service menu.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Vulnerabilities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Low-price positioning erodes margin; limited technology innovation; generic services; no exclusivity; commoditization trap; limited thought leadership.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Strategic Implication for Ekwa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Practice Cafe competes on price — a race to the bottom. Ekwa should never compete on price; instead position on outcome quality, exclusivity, and 16-year track record.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10. PatientPop / Tebra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Website: tebra.com / patientpop.com | Founded: PatientPop 2014; merged with Kareo to form Tebra 2022 | Estimated Clients: 10,000+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Core Value Proposition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Unified practice management + marketing platform combining Kareo (EHR/billing) and PatientPop (practice growth). Full-stack: telehealth, online scheduling, digital intake, payments, reputation management, SEO, and paid ads. AI-powered note generation and automated review responses. Targeting urgent care, specialty groups, and multi-location practices.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Cost Structure &amp; Margins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Starting ~$700/mo (PatientPop growth layer); full Tebra platform $99–$399/provider/month for clinical+billing components. Enterprise custom pricing.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Margins: Mixed: SaaS component has high margins; services lower. Estimated blended 40–60%. Venture-backed, likely not yet profitable.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Go-to-Market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PLG (product-led growth) from PatientPop free trial and freemium; enterprise sales to groups; Henry Schein distribution partnership; heavy digital and conference marketing. Insurance billing integration locks in clinical workflow.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Technological / Operational Moats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Full-stack EHR + marketing integration creates massive switching costs; largest client base in category; VC-backed capital advantage; Henry Schein partnership for distribution; AI features embedded in clinical workflow.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Vulnerabilities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Post-merger integration friction (Kareo + PatientPop = complex product); generic marketing vs. dental-specialized; not exclusively dental — diluted focus; high churn due to billing frustrations; not dental-only means less specialized expertise.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Strategic Implication for Ekwa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Tebra/PatientPop is a generalist platform. Ekwa can dominate by being dental-only, exclusivity-first, and human-expert-led — where Tebra's AI-first, generic approach leaves practices feeling like a number.</w:t>
      </w:r>
    </w:p>
    <w:p/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3 Actionable Strategic Maneuvers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The following three strategic maneuvers are designed to exploit specific competitor vulnerabilities identified in this analysis. Each maneuver is actionable within 12–18 months and has measurable success criteria.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Maneuver 1: Operation Exclusivity Lock™ — Target Post-Merger Amplify360 Clients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🎯 Targets: Amplify360 (HIGH vulnerability), KickStart, Practice Cafe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Strategic Rationale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The 2022 Amplify360 merger created brand confusion, talent churn, and service inconsistency across their 5,000+ client base. Post-merger integration typically takes 18–36 months — creating a 24-month window of opportunity.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Action Plan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Launch a targeted outreach campaign: 'Tired of Being One of 5,000?' — directly addressing the scale disadvantage of large dental marketing agencies.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Create a 'Switch Kit' offering 90-day free onboarding, competitive analysis of their current results, and a guaranteed exclusivity-per-zip-code promise.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Build a landing page: 'One Practice. One Agency. One Market.' positioning Ekwa's exclusivity moat as a clear alternative to commoditized multi-client agencies.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Deploy a LinkedIn outreach campaign targeting dentists who have tagged Amplify360/SmartBox in posts or reviews over the past 24 months.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Partner with dental consultants who have noticed client dissatisfaction with Amplify360 post-merger to create referral pipelines.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Success Metrics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Target: 50 net new clients from Amplify360 displacement within 12 months at average $2,500/mo = $1.5M ARR addition.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KPIs: Win rate from Amplify360 switchers; time-to-sign; NPS scores from switch clients in months 3 and 6.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Maneuver 2: Operation AI Credibility Shield™ — Outflank DoctorLogic &amp; Tebra on AI Narrative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🎯 Targets: DoctorLogic (HIGH threat), PatientPop/Tebra (HIGH threat)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Strategic Rationale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Both DoctorLogic and Tebra are pushing AI/GEO features aggressively. However, neither has credible proof that AI-powered content generation and GEO optimization translates into actual scheduled appointments. Ekwa's 16-year track record of producing results for 400+ dental practices is a far more credible signal than untested AI features.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Action Plan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Publish a whitepaper: 'AI in Dental Marketing: What Actually Works (And What Doesn't)' — position Ekwa as the evidence-based alternative to AI hype.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Create a 'Verified Results Dashboard' showing anonymized client outcomes (traffic, calls, patient bookings) across Ekwa's portfolio — demonstrating what 16 years of real data looks like vs. AI promises.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Launch a 'Human-Expert-Led Marketing' positioning campaign: 'Real Experts. Real Dental Patients. Real Results.' — contrasting with Tebra's platform-first, AI-first messaging.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Develop a comparison tool on ekwa.com: 'Ekwa vs. AI-Powered Platforms' — guiding prospects through what they actually need vs. what tech platforms sell.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Identify and recruit 5–10 DoctorLogic or Tebra clients who feel they're being over-charged for unproven AI features; use their stories as public case studies.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Success Metrics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Target: 30 net new clients from DoctorLogic/Tebra displacement within 12 months. Increase in organic search visibility for 'dental marketing agency reviews' and related terms by 40%.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KPIs: Whitepaper downloads; demo requests from AI platform comparison tool; media mentions in dental publications; competitor brand keyword wins.</w:t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Maneuver 3: Operation DSO Frontier™ — Move Up-Market Before DoctorLogic Locks DSOs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🎯 Targets: DoctorLogic (HIGH threat), Amplify360 (HIGH threat)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Strategic Rationale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The dental industry is rapidly consolidating — DSO (Dental Service Organization) practices now represent 30%+ of the market and growing. Neither DoctorLogic nor Amplify360 offers the human-led, exclusivity-first approach that even DSOs increasingly demand as they try to differentiate individual locations. Ekwa's proven single-practice methodology can be packaged into a DSO-specific offering before competitors fully lock this segment.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Action Plan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Create an 'Ekwa DSO Program' — multi-location marketing packages with per-location exclusivity guarantees, unified brand management, and centralized reporting across locations.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Target independent DSOs with 3–20 locations (underserved by enterprise platforms, overserved by small agencies) — an untapped Goldilocks segment.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Develop a DSO-specific case study: 'How [Client] Grew 3 Locations to 8 with Ekwa's Per-Location Exclusivity Model'.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Apply for speaking slots at DSO-focused conferences (DSO Summit, DSO Evolution, Group Dentistry Now) to build category authority.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Partner with dental CPAs, transition planners, and DSO consultants who advise on practice acquisitions — become the preferred marketing vendor for newly acquired practices.</w:t>
      </w:r>
    </w:p>
    <w:p>
      <w:pPr>
        <w:pStyle w:val="Heading3"/>
        <w:spacing w:after="160" w:before="32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Success Metrics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Target: Sign 5 DSO clients (3–10 locations each) within 18 months = 15–50 new locations at $3,500/location/mo = $630k–$2.1M ARR.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KPIs: DSO client count; average locations per DSO client; NPS from DSO clients; DSO conference speaking engagements secured.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© 2026 Ekwa Marketing | For Internal Strategic Use Only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/>
      </w:pBdr>
      <w:jc w:val="right"/>
    </w:pPr>
    <w:r>
      <w:rPr>
        <w:rFonts w:ascii="Calibri" w:cs="Calibri" w:eastAsia="Calibri" w:hAnsi="Calibri"/>
        <w:color w:val="1B4F72"/>
        <w:sz w:val="18"/>
        <w:szCs w:val="18"/>
      </w:rPr>
      <w:t xml:space="preserve">Ekwa Marketing | Competitor Teardown Analysis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2026-02-28T14:36:22.063Z</dcterms:created>
  <dcterms:modified xsi:type="dcterms:W3CDTF">2026-02-28T14:36:22.063Z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