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561C" w14:textId="77777777" w:rsidR="007843E8" w:rsidRDefault="001C4CFA">
      <w:pPr>
        <w:spacing w:before="40" w:after="0" w:line="240" w:lineRule="auto"/>
        <w:jc w:val="center"/>
        <w:rPr>
          <w:rFonts w:ascii="Arial" w:eastAsia="Arial" w:hAnsi="Arial" w:cs="Arial"/>
          <w:b/>
          <w:sz w:val="24"/>
          <w:szCs w:val="24"/>
        </w:rPr>
      </w:pPr>
      <w:r>
        <w:rPr>
          <w:rFonts w:ascii="Arial" w:eastAsia="Arial" w:hAnsi="Arial" w:cs="Arial"/>
          <w:b/>
          <w:color w:val="2F5496"/>
          <w:sz w:val="24"/>
          <w:szCs w:val="24"/>
        </w:rPr>
        <w:t>Introduction</w:t>
      </w:r>
    </w:p>
    <w:p w14:paraId="5691316F" w14:textId="77777777" w:rsidR="007843E8" w:rsidRDefault="007843E8">
      <w:pPr>
        <w:spacing w:after="0" w:line="240" w:lineRule="auto"/>
        <w:rPr>
          <w:rFonts w:ascii="Arial" w:eastAsia="Arial" w:hAnsi="Arial" w:cs="Arial"/>
          <w:sz w:val="20"/>
          <w:szCs w:val="20"/>
        </w:rPr>
      </w:pPr>
    </w:p>
    <w:p w14:paraId="1B22512F" w14:textId="77777777" w:rsidR="007843E8" w:rsidRDefault="007843E8">
      <w:pPr>
        <w:spacing w:after="0" w:line="240" w:lineRule="auto"/>
        <w:rPr>
          <w:rFonts w:ascii="Arial" w:eastAsia="Arial" w:hAnsi="Arial" w:cs="Arial"/>
          <w:sz w:val="20"/>
          <w:szCs w:val="20"/>
        </w:rPr>
      </w:pPr>
    </w:p>
    <w:p w14:paraId="0E913418" w14:textId="77777777" w:rsidR="007843E8" w:rsidRDefault="001C4CFA">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The client Financial institution engaged security consultants to do a vulnerability assessment on its public facing website hosting financial web </w:t>
      </w:r>
      <w:r>
        <w:rPr>
          <w:rFonts w:ascii="Arial" w:eastAsia="Arial" w:hAnsi="Arial" w:cs="Arial"/>
          <w:sz w:val="20"/>
          <w:szCs w:val="20"/>
        </w:rPr>
        <w:t>applications</w:t>
      </w:r>
      <w:r>
        <w:rPr>
          <w:rFonts w:ascii="Arial" w:eastAsia="Arial" w:hAnsi="Arial" w:cs="Arial"/>
          <w:color w:val="000000"/>
          <w:sz w:val="20"/>
          <w:szCs w:val="20"/>
        </w:rPr>
        <w:t xml:space="preserve"> and sensitive data. </w:t>
      </w:r>
    </w:p>
    <w:p w14:paraId="73884326" w14:textId="77777777" w:rsidR="007843E8" w:rsidRDefault="007843E8">
      <w:pPr>
        <w:spacing w:after="0" w:line="240" w:lineRule="auto"/>
        <w:rPr>
          <w:rFonts w:ascii="Arial" w:eastAsia="Arial" w:hAnsi="Arial" w:cs="Arial"/>
          <w:color w:val="000000"/>
          <w:sz w:val="20"/>
          <w:szCs w:val="20"/>
        </w:rPr>
      </w:pPr>
    </w:p>
    <w:p w14:paraId="4D84FF1E" w14:textId="77777777" w:rsidR="007843E8" w:rsidRDefault="001C4CFA">
      <w:pPr>
        <w:spacing w:after="0" w:line="240" w:lineRule="auto"/>
        <w:rPr>
          <w:rFonts w:ascii="Arial" w:eastAsia="Arial" w:hAnsi="Arial" w:cs="Arial"/>
          <w:color w:val="000000"/>
          <w:sz w:val="20"/>
          <w:szCs w:val="20"/>
        </w:rPr>
      </w:pPr>
      <w:r>
        <w:rPr>
          <w:rFonts w:ascii="Arial" w:eastAsia="Arial" w:hAnsi="Arial" w:cs="Arial"/>
          <w:color w:val="000000"/>
          <w:sz w:val="20"/>
          <w:szCs w:val="20"/>
        </w:rPr>
        <w:t>According to a 2021 Verizon's Data Breach Investigations Report (DBIR), the</w:t>
      </w:r>
      <w:r>
        <w:rPr>
          <w:rFonts w:ascii="Arial" w:eastAsia="Arial" w:hAnsi="Arial" w:cs="Arial"/>
          <w:color w:val="000000"/>
          <w:sz w:val="20"/>
          <w:szCs w:val="20"/>
        </w:rPr>
        <w:t xml:space="preserve"> leading data type compromised within the financial services industry is personal - 83%, followed by bank data - 33% (Verizon, 2021). The financial services industry is heavily dependent on customer's personal data and payment card data.   In addition, sec</w:t>
      </w:r>
      <w:r>
        <w:rPr>
          <w:rFonts w:ascii="Arial" w:eastAsia="Arial" w:hAnsi="Arial" w:cs="Arial"/>
          <w:color w:val="000000"/>
          <w:sz w:val="20"/>
          <w:szCs w:val="20"/>
        </w:rPr>
        <w:t xml:space="preserve">urity breaches and data loss can cause reputational damage to the company, hence security is a priority for any company offering financial services. </w:t>
      </w:r>
      <w:r>
        <w:rPr>
          <w:rFonts w:ascii="Arial" w:eastAsia="Arial" w:hAnsi="Arial" w:cs="Arial"/>
          <w:sz w:val="20"/>
          <w:szCs w:val="20"/>
        </w:rPr>
        <w:t>Since the financial</w:t>
      </w:r>
      <w:r>
        <w:rPr>
          <w:rFonts w:ascii="Arial" w:eastAsia="Arial" w:hAnsi="Arial" w:cs="Arial"/>
          <w:color w:val="000000"/>
          <w:sz w:val="20"/>
          <w:szCs w:val="20"/>
        </w:rPr>
        <w:t xml:space="preserve"> sector relies heavily on the implicit trust between itself and the customers, it is esp</w:t>
      </w:r>
      <w:r>
        <w:rPr>
          <w:rFonts w:ascii="Arial" w:eastAsia="Arial" w:hAnsi="Arial" w:cs="Arial"/>
          <w:color w:val="000000"/>
          <w:sz w:val="20"/>
          <w:szCs w:val="20"/>
        </w:rPr>
        <w:t xml:space="preserve">ecially susceptible to loss of confidence due to cyber-attacks. </w:t>
      </w:r>
    </w:p>
    <w:p w14:paraId="023BF48C" w14:textId="77777777" w:rsidR="007843E8" w:rsidRDefault="007843E8">
      <w:pPr>
        <w:spacing w:after="0" w:line="240" w:lineRule="auto"/>
        <w:rPr>
          <w:rFonts w:ascii="Arial" w:eastAsia="Arial" w:hAnsi="Arial" w:cs="Arial"/>
          <w:color w:val="000000"/>
          <w:sz w:val="20"/>
          <w:szCs w:val="20"/>
        </w:rPr>
      </w:pPr>
    </w:p>
    <w:p w14:paraId="51215FBF" w14:textId="77777777" w:rsidR="007843E8" w:rsidRDefault="001C4CFA">
      <w:pPr>
        <w:spacing w:after="0" w:line="240" w:lineRule="auto"/>
        <w:rPr>
          <w:rFonts w:ascii="Arial" w:eastAsia="Arial" w:hAnsi="Arial" w:cs="Arial"/>
          <w:color w:val="000000"/>
          <w:sz w:val="20"/>
          <w:szCs w:val="20"/>
        </w:rPr>
      </w:pPr>
      <w:r>
        <w:rPr>
          <w:rFonts w:ascii="Arial" w:eastAsia="Arial" w:hAnsi="Arial" w:cs="Arial"/>
          <w:color w:val="000000"/>
          <w:sz w:val="20"/>
          <w:szCs w:val="20"/>
        </w:rPr>
        <w:t>Majority of the cyber-attacks are targeted towards banks (91 percent of the attacks) followed by insurance companies (7 percent). Among the banking lines of business, retail banking is attac</w:t>
      </w:r>
      <w:r>
        <w:rPr>
          <w:rFonts w:ascii="Arial" w:eastAsia="Arial" w:hAnsi="Arial" w:cs="Arial"/>
          <w:color w:val="000000"/>
          <w:sz w:val="20"/>
          <w:szCs w:val="20"/>
        </w:rPr>
        <w:t>ked 39 percent of the time and credit card services are targeted 25 percent of the time.</w:t>
      </w:r>
    </w:p>
    <w:p w14:paraId="086307C5" w14:textId="77777777" w:rsidR="007843E8" w:rsidRDefault="007843E8">
      <w:pPr>
        <w:spacing w:after="0" w:line="240" w:lineRule="auto"/>
        <w:rPr>
          <w:rFonts w:ascii="Arial" w:eastAsia="Arial" w:hAnsi="Arial" w:cs="Arial"/>
          <w:color w:val="000000"/>
          <w:sz w:val="20"/>
          <w:szCs w:val="20"/>
        </w:rPr>
      </w:pPr>
    </w:p>
    <w:p w14:paraId="5A2DD1D4" w14:textId="77777777" w:rsidR="007843E8" w:rsidRDefault="001C4CFA">
      <w:pPr>
        <w:spacing w:after="0" w:line="240" w:lineRule="auto"/>
        <w:rPr>
          <w:rFonts w:ascii="Arial" w:eastAsia="Arial" w:hAnsi="Arial" w:cs="Arial"/>
          <w:color w:val="000000"/>
          <w:sz w:val="20"/>
          <w:szCs w:val="20"/>
        </w:rPr>
      </w:pPr>
      <w:r>
        <w:rPr>
          <w:rFonts w:ascii="Arial" w:eastAsia="Arial" w:hAnsi="Arial" w:cs="Arial"/>
          <w:color w:val="000000"/>
          <w:sz w:val="20"/>
          <w:szCs w:val="20"/>
        </w:rPr>
        <w:t>Financial institutions are bound by governance directives such as GDPR (general data protection regulation) and PCI DSS (payment card industry data security standard)</w:t>
      </w:r>
      <w:r>
        <w:rPr>
          <w:rFonts w:ascii="Arial" w:eastAsia="Arial" w:hAnsi="Arial" w:cs="Arial"/>
          <w:color w:val="000000"/>
          <w:sz w:val="20"/>
          <w:szCs w:val="20"/>
        </w:rPr>
        <w:t>. By complying with PCI DSS, an entity can ensure that they have met the minimum requirements to protect payment card data. Similarly, by complying with GDPR, an organization can confirm the minimum requirements to secure the customer's personal data.</w:t>
      </w:r>
    </w:p>
    <w:p w14:paraId="2AD793E0" w14:textId="77777777" w:rsidR="007843E8" w:rsidRDefault="007843E8">
      <w:pPr>
        <w:spacing w:before="40" w:after="0" w:line="240" w:lineRule="auto"/>
        <w:jc w:val="center"/>
        <w:rPr>
          <w:rFonts w:ascii="Arial" w:eastAsia="Arial" w:hAnsi="Arial" w:cs="Arial"/>
          <w:color w:val="000000"/>
          <w:sz w:val="20"/>
          <w:szCs w:val="20"/>
        </w:rPr>
      </w:pPr>
      <w:bookmarkStart w:id="0" w:name="_heading=h.gjdgxs" w:colFirst="0" w:colLast="0"/>
      <w:bookmarkEnd w:id="0"/>
    </w:p>
    <w:p w14:paraId="2B50B465" w14:textId="77777777" w:rsidR="007843E8" w:rsidRDefault="007843E8">
      <w:pPr>
        <w:spacing w:before="40" w:after="0" w:line="240" w:lineRule="auto"/>
        <w:jc w:val="center"/>
        <w:rPr>
          <w:rFonts w:ascii="Arial" w:eastAsia="Arial" w:hAnsi="Arial" w:cs="Arial"/>
          <w:color w:val="000000"/>
          <w:sz w:val="20"/>
          <w:szCs w:val="20"/>
        </w:rPr>
      </w:pPr>
    </w:p>
    <w:p w14:paraId="52254D20" w14:textId="77777777" w:rsidR="007843E8" w:rsidRDefault="001C4CFA">
      <w:pPr>
        <w:spacing w:before="40" w:after="0" w:line="240" w:lineRule="auto"/>
        <w:jc w:val="center"/>
        <w:rPr>
          <w:rFonts w:ascii="Arial" w:eastAsia="Arial" w:hAnsi="Arial" w:cs="Arial"/>
          <w:b/>
          <w:color w:val="2F5496"/>
          <w:sz w:val="24"/>
          <w:szCs w:val="24"/>
        </w:rPr>
      </w:pPr>
      <w:r>
        <w:rPr>
          <w:rFonts w:ascii="Arial" w:eastAsia="Arial" w:hAnsi="Arial" w:cs="Arial"/>
          <w:b/>
          <w:color w:val="2F5496"/>
          <w:sz w:val="24"/>
          <w:szCs w:val="24"/>
        </w:rPr>
        <w:t>Sc</w:t>
      </w:r>
      <w:r>
        <w:rPr>
          <w:rFonts w:ascii="Arial" w:eastAsia="Arial" w:hAnsi="Arial" w:cs="Arial"/>
          <w:b/>
          <w:color w:val="2F5496"/>
          <w:sz w:val="24"/>
          <w:szCs w:val="24"/>
        </w:rPr>
        <w:t>ope and Methodology</w:t>
      </w:r>
    </w:p>
    <w:p w14:paraId="7C0C9492" w14:textId="77777777" w:rsidR="007843E8" w:rsidRDefault="007843E8">
      <w:pPr>
        <w:spacing w:before="40" w:after="0" w:line="240" w:lineRule="auto"/>
        <w:jc w:val="center"/>
        <w:rPr>
          <w:rFonts w:ascii="Arial" w:eastAsia="Arial" w:hAnsi="Arial" w:cs="Arial"/>
          <w:b/>
          <w:color w:val="2F5496"/>
          <w:sz w:val="24"/>
          <w:szCs w:val="24"/>
        </w:rPr>
      </w:pPr>
    </w:p>
    <w:p w14:paraId="09AC9DFA" w14:textId="77777777" w:rsidR="007843E8" w:rsidRDefault="007843E8">
      <w:pPr>
        <w:spacing w:before="40" w:after="0" w:line="240" w:lineRule="auto"/>
        <w:jc w:val="center"/>
        <w:rPr>
          <w:rFonts w:ascii="Arial" w:eastAsia="Arial" w:hAnsi="Arial" w:cs="Arial"/>
          <w:b/>
          <w:color w:val="2F5496"/>
          <w:sz w:val="24"/>
          <w:szCs w:val="24"/>
        </w:rPr>
      </w:pPr>
    </w:p>
    <w:p w14:paraId="3E3539E4" w14:textId="77777777" w:rsidR="007843E8" w:rsidRDefault="001C4CFA">
      <w:pPr>
        <w:spacing w:after="0" w:line="240" w:lineRule="auto"/>
        <w:rPr>
          <w:rFonts w:ascii="Arial" w:eastAsia="Arial" w:hAnsi="Arial" w:cs="Arial"/>
          <w:sz w:val="20"/>
          <w:szCs w:val="20"/>
        </w:rPr>
      </w:pPr>
      <w:r>
        <w:rPr>
          <w:rFonts w:ascii="Arial" w:eastAsia="Arial" w:hAnsi="Arial" w:cs="Arial"/>
          <w:sz w:val="20"/>
          <w:szCs w:val="20"/>
        </w:rPr>
        <w:t xml:space="preserve">The scope of the assessment only includes the financial website hosted in AWS cloud with the following URL </w:t>
      </w:r>
      <w:hyperlink r:id="rId6">
        <w:r>
          <w:rPr>
            <w:rFonts w:ascii="Arial" w:eastAsia="Arial" w:hAnsi="Arial" w:cs="Arial"/>
            <w:b/>
            <w:color w:val="0000FF"/>
            <w:sz w:val="20"/>
            <w:szCs w:val="20"/>
            <w:u w:val="single"/>
          </w:rPr>
          <w:t>http://ec2-184-73-185-129.compute-1.amazonaws.com</w:t>
        </w:r>
      </w:hyperlink>
    </w:p>
    <w:p w14:paraId="1AFAB0E7" w14:textId="77777777" w:rsidR="007843E8" w:rsidRDefault="007843E8">
      <w:pPr>
        <w:spacing w:before="40" w:after="0" w:line="240" w:lineRule="auto"/>
        <w:rPr>
          <w:rFonts w:ascii="Arial" w:eastAsia="Arial" w:hAnsi="Arial" w:cs="Arial"/>
          <w:color w:val="000000"/>
          <w:sz w:val="20"/>
          <w:szCs w:val="20"/>
        </w:rPr>
      </w:pPr>
    </w:p>
    <w:p w14:paraId="1E6155ED" w14:textId="77777777" w:rsidR="007843E8" w:rsidRDefault="001C4CFA">
      <w:pPr>
        <w:spacing w:before="40" w:after="0" w:line="240" w:lineRule="auto"/>
        <w:rPr>
          <w:rFonts w:ascii="Arial" w:eastAsia="Arial" w:hAnsi="Arial" w:cs="Arial"/>
          <w:b/>
          <w:color w:val="2F5496"/>
          <w:sz w:val="24"/>
          <w:szCs w:val="24"/>
        </w:rPr>
      </w:pPr>
      <w:r>
        <w:rPr>
          <w:rFonts w:ascii="Arial" w:eastAsia="Arial" w:hAnsi="Arial" w:cs="Arial"/>
          <w:color w:val="000000"/>
          <w:sz w:val="20"/>
          <w:szCs w:val="20"/>
        </w:rPr>
        <w:t>The ass</w:t>
      </w:r>
      <w:r>
        <w:rPr>
          <w:rFonts w:ascii="Arial" w:eastAsia="Arial" w:hAnsi="Arial" w:cs="Arial"/>
          <w:color w:val="000000"/>
          <w:sz w:val="20"/>
          <w:szCs w:val="20"/>
        </w:rPr>
        <w:t>essment is based on both static analysis and dynamic analysis methods</w:t>
      </w:r>
    </w:p>
    <w:p w14:paraId="172A2DEE" w14:textId="77777777" w:rsidR="007843E8" w:rsidRDefault="007843E8">
      <w:pPr>
        <w:spacing w:before="40" w:after="0" w:line="240" w:lineRule="auto"/>
        <w:rPr>
          <w:rFonts w:ascii="Arial" w:eastAsia="Arial" w:hAnsi="Arial" w:cs="Arial"/>
          <w:color w:val="2F5496"/>
          <w:sz w:val="24"/>
          <w:szCs w:val="24"/>
        </w:rPr>
      </w:pPr>
    </w:p>
    <w:p w14:paraId="4830CC37" w14:textId="77777777" w:rsidR="007843E8" w:rsidRDefault="001C4CFA">
      <w:pPr>
        <w:spacing w:before="40" w:after="0" w:line="240" w:lineRule="auto"/>
        <w:rPr>
          <w:rFonts w:ascii="Arial" w:eastAsia="Arial" w:hAnsi="Arial" w:cs="Arial"/>
          <w:b/>
          <w:color w:val="000000"/>
          <w:sz w:val="20"/>
          <w:szCs w:val="20"/>
        </w:rPr>
      </w:pPr>
      <w:r>
        <w:rPr>
          <w:rFonts w:ascii="Arial" w:eastAsia="Arial" w:hAnsi="Arial" w:cs="Arial"/>
          <w:b/>
          <w:color w:val="000000"/>
          <w:sz w:val="20"/>
          <w:szCs w:val="20"/>
        </w:rPr>
        <w:t>Static Analysis</w:t>
      </w:r>
    </w:p>
    <w:p w14:paraId="13174222" w14:textId="77777777" w:rsidR="007843E8" w:rsidRDefault="007843E8">
      <w:pPr>
        <w:spacing w:before="40" w:after="0" w:line="240" w:lineRule="auto"/>
        <w:rPr>
          <w:rFonts w:ascii="Arial" w:eastAsia="Arial" w:hAnsi="Arial" w:cs="Arial"/>
          <w:b/>
          <w:color w:val="000000"/>
          <w:sz w:val="20"/>
          <w:szCs w:val="20"/>
        </w:rPr>
      </w:pPr>
    </w:p>
    <w:p w14:paraId="7E50D842" w14:textId="77777777" w:rsidR="007843E8" w:rsidRDefault="001C4CFA">
      <w:pPr>
        <w:numPr>
          <w:ilvl w:val="0"/>
          <w:numId w:val="4"/>
        </w:numPr>
        <w:pBdr>
          <w:top w:val="nil"/>
          <w:left w:val="nil"/>
          <w:bottom w:val="nil"/>
          <w:right w:val="nil"/>
          <w:between w:val="nil"/>
        </w:pBdr>
        <w:spacing w:before="40" w:after="0" w:line="240" w:lineRule="auto"/>
        <w:rPr>
          <w:rFonts w:ascii="Arial" w:eastAsia="Arial" w:hAnsi="Arial" w:cs="Arial"/>
          <w:color w:val="000000"/>
          <w:sz w:val="20"/>
          <w:szCs w:val="20"/>
        </w:rPr>
      </w:pPr>
      <w:r>
        <w:rPr>
          <w:rFonts w:ascii="Arial" w:eastAsia="Arial" w:hAnsi="Arial" w:cs="Arial"/>
          <w:color w:val="000000"/>
          <w:sz w:val="20"/>
          <w:szCs w:val="20"/>
        </w:rPr>
        <w:t>Implementation of user identification, authentication, authorization, and access control systems was assessed against general  financial industry business requirements and web application best practices</w:t>
      </w:r>
    </w:p>
    <w:p w14:paraId="7E8547DF" w14:textId="77777777" w:rsidR="007843E8" w:rsidRDefault="001C4CFA">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Data confidentiality and integrity by checking agains</w:t>
      </w:r>
      <w:r>
        <w:rPr>
          <w:rFonts w:ascii="Arial" w:eastAsia="Arial" w:hAnsi="Arial" w:cs="Arial"/>
          <w:color w:val="000000"/>
          <w:sz w:val="20"/>
          <w:szCs w:val="20"/>
        </w:rPr>
        <w:t>t current encryption standards and implementations</w:t>
      </w:r>
    </w:p>
    <w:p w14:paraId="5A23256E" w14:textId="77777777" w:rsidR="007843E8" w:rsidRDefault="001C4CFA">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Source based analysis of program code, scripts, html files, configuration files, directory lists allowing identification vulnerabilities not covered by protocol based dynamic testing approaches</w:t>
      </w:r>
    </w:p>
    <w:p w14:paraId="115FCAB3" w14:textId="77777777" w:rsidR="007843E8" w:rsidRDefault="001C4CFA">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Security po</w:t>
      </w:r>
      <w:r>
        <w:rPr>
          <w:rFonts w:ascii="Arial" w:eastAsia="Arial" w:hAnsi="Arial" w:cs="Arial"/>
          <w:color w:val="000000"/>
          <w:sz w:val="20"/>
          <w:szCs w:val="20"/>
        </w:rPr>
        <w:t xml:space="preserve">licies and procedures </w:t>
      </w:r>
    </w:p>
    <w:p w14:paraId="22EFF16C" w14:textId="77777777" w:rsidR="007843E8" w:rsidRDefault="007843E8">
      <w:pPr>
        <w:spacing w:before="40" w:after="0" w:line="240" w:lineRule="auto"/>
        <w:rPr>
          <w:rFonts w:ascii="Arial" w:eastAsia="Arial" w:hAnsi="Arial" w:cs="Arial"/>
          <w:color w:val="000000"/>
          <w:sz w:val="20"/>
          <w:szCs w:val="20"/>
        </w:rPr>
      </w:pPr>
    </w:p>
    <w:p w14:paraId="6A0D7F25" w14:textId="77777777" w:rsidR="007843E8" w:rsidRDefault="001C4CFA">
      <w:pPr>
        <w:spacing w:before="40" w:after="0" w:line="240" w:lineRule="auto"/>
        <w:rPr>
          <w:rFonts w:ascii="Arial" w:eastAsia="Arial" w:hAnsi="Arial" w:cs="Arial"/>
          <w:b/>
          <w:color w:val="000000"/>
          <w:sz w:val="20"/>
          <w:szCs w:val="20"/>
        </w:rPr>
      </w:pPr>
      <w:r>
        <w:rPr>
          <w:rFonts w:ascii="Arial" w:eastAsia="Arial" w:hAnsi="Arial" w:cs="Arial"/>
          <w:b/>
          <w:color w:val="000000"/>
          <w:sz w:val="20"/>
          <w:szCs w:val="20"/>
        </w:rPr>
        <w:t>Dynamic Analysis</w:t>
      </w:r>
    </w:p>
    <w:p w14:paraId="22D39026" w14:textId="77777777" w:rsidR="007843E8" w:rsidRDefault="007843E8">
      <w:pPr>
        <w:spacing w:before="40" w:after="0" w:line="240" w:lineRule="auto"/>
        <w:rPr>
          <w:rFonts w:ascii="Arial" w:eastAsia="Arial" w:hAnsi="Arial" w:cs="Arial"/>
          <w:color w:val="000000"/>
          <w:sz w:val="20"/>
          <w:szCs w:val="20"/>
        </w:rPr>
      </w:pPr>
    </w:p>
    <w:p w14:paraId="294DD640" w14:textId="77777777" w:rsidR="007843E8" w:rsidRDefault="001C4CFA">
      <w:pPr>
        <w:numPr>
          <w:ilvl w:val="0"/>
          <w:numId w:val="4"/>
        </w:numPr>
        <w:pBdr>
          <w:top w:val="nil"/>
          <w:left w:val="nil"/>
          <w:bottom w:val="nil"/>
          <w:right w:val="nil"/>
          <w:between w:val="nil"/>
        </w:pBdr>
        <w:spacing w:before="40" w:after="0" w:line="240" w:lineRule="auto"/>
        <w:rPr>
          <w:rFonts w:ascii="Arial" w:eastAsia="Arial" w:hAnsi="Arial" w:cs="Arial"/>
          <w:color w:val="000000"/>
          <w:sz w:val="20"/>
          <w:szCs w:val="20"/>
        </w:rPr>
      </w:pPr>
      <w:r>
        <w:rPr>
          <w:rFonts w:ascii="Arial" w:eastAsia="Arial" w:hAnsi="Arial" w:cs="Arial"/>
          <w:color w:val="000000"/>
          <w:sz w:val="20"/>
          <w:szCs w:val="20"/>
        </w:rPr>
        <w:t>Systematic scan of ports, network protocols, web server OS and services</w:t>
      </w:r>
    </w:p>
    <w:p w14:paraId="2A2123ED" w14:textId="77777777" w:rsidR="007843E8" w:rsidRDefault="001C4CFA">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Vulnerability patterns based on protocols such as network or HTTP, SSL/TLS etc.</w:t>
      </w:r>
    </w:p>
    <w:p w14:paraId="546C0A4C" w14:textId="77777777" w:rsidR="007843E8" w:rsidRDefault="001C4CFA">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Validate security configuration settings, software versions an</w:t>
      </w:r>
      <w:r>
        <w:rPr>
          <w:rFonts w:ascii="Arial" w:eastAsia="Arial" w:hAnsi="Arial" w:cs="Arial"/>
          <w:color w:val="000000"/>
          <w:sz w:val="20"/>
          <w:szCs w:val="20"/>
        </w:rPr>
        <w:t>d security shortcomings.</w:t>
      </w:r>
    </w:p>
    <w:p w14:paraId="4FD3DF39" w14:textId="77777777" w:rsidR="007843E8" w:rsidRDefault="007843E8">
      <w:pPr>
        <w:spacing w:before="40" w:after="0" w:line="240" w:lineRule="auto"/>
        <w:rPr>
          <w:rFonts w:ascii="Arial" w:eastAsia="Arial" w:hAnsi="Arial" w:cs="Arial"/>
          <w:color w:val="000000"/>
          <w:sz w:val="20"/>
          <w:szCs w:val="20"/>
        </w:rPr>
      </w:pPr>
    </w:p>
    <w:p w14:paraId="2CB0F2B1" w14:textId="77777777" w:rsidR="000A1DEC" w:rsidRDefault="000A1DEC" w:rsidP="000A1DEC">
      <w:pPr>
        <w:spacing w:before="40" w:after="0" w:line="240" w:lineRule="auto"/>
        <w:rPr>
          <w:rFonts w:ascii="Arial" w:eastAsia="Arial" w:hAnsi="Arial" w:cs="Arial"/>
          <w:color w:val="000000"/>
          <w:sz w:val="20"/>
          <w:szCs w:val="20"/>
        </w:rPr>
      </w:pPr>
    </w:p>
    <w:p w14:paraId="1A20A77F" w14:textId="26127220" w:rsidR="007843E8" w:rsidRDefault="001C4CFA" w:rsidP="000A1DEC">
      <w:pPr>
        <w:spacing w:before="40" w:after="0" w:line="240" w:lineRule="auto"/>
        <w:jc w:val="center"/>
        <w:rPr>
          <w:rFonts w:ascii="Arial" w:eastAsia="Arial" w:hAnsi="Arial" w:cs="Arial"/>
          <w:b/>
          <w:color w:val="2F5496"/>
          <w:sz w:val="24"/>
          <w:szCs w:val="24"/>
        </w:rPr>
      </w:pPr>
      <w:r>
        <w:rPr>
          <w:rFonts w:ascii="Arial" w:eastAsia="Arial" w:hAnsi="Arial" w:cs="Arial"/>
          <w:b/>
          <w:color w:val="2F5496"/>
          <w:sz w:val="24"/>
          <w:szCs w:val="24"/>
        </w:rPr>
        <w:lastRenderedPageBreak/>
        <w:t>Summary of Findings</w:t>
      </w:r>
    </w:p>
    <w:p w14:paraId="71C6803C" w14:textId="77777777" w:rsidR="007843E8" w:rsidRDefault="007843E8">
      <w:pPr>
        <w:spacing w:before="40" w:after="0" w:line="240" w:lineRule="auto"/>
        <w:ind w:left="720"/>
        <w:jc w:val="center"/>
        <w:rPr>
          <w:rFonts w:ascii="Arial" w:eastAsia="Arial" w:hAnsi="Arial" w:cs="Arial"/>
          <w:b/>
          <w:color w:val="2F5496"/>
          <w:sz w:val="24"/>
          <w:szCs w:val="24"/>
        </w:rPr>
      </w:pPr>
    </w:p>
    <w:p w14:paraId="67327A7A" w14:textId="77777777" w:rsidR="007843E8" w:rsidRDefault="001C4CFA">
      <w:pPr>
        <w:spacing w:before="40" w:after="0" w:line="240" w:lineRule="auto"/>
        <w:jc w:val="center"/>
        <w:rPr>
          <w:rFonts w:ascii="Arial" w:eastAsia="Arial" w:hAnsi="Arial" w:cs="Arial"/>
          <w:b/>
          <w:color w:val="2F5496"/>
          <w:sz w:val="24"/>
          <w:szCs w:val="24"/>
        </w:rPr>
      </w:pPr>
      <w:r>
        <w:rPr>
          <w:rFonts w:ascii="Arial" w:eastAsia="Arial" w:hAnsi="Arial" w:cs="Arial"/>
          <w:b/>
          <w:noProof/>
          <w:color w:val="2F5496"/>
          <w:sz w:val="24"/>
          <w:szCs w:val="24"/>
        </w:rPr>
        <w:drawing>
          <wp:inline distT="0" distB="0" distL="0" distR="0" wp14:anchorId="5E1D5FD8" wp14:editId="27F2DCBA">
            <wp:extent cx="5954343" cy="1142701"/>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54343" cy="1142701"/>
                    </a:xfrm>
                    <a:prstGeom prst="rect">
                      <a:avLst/>
                    </a:prstGeom>
                    <a:ln/>
                  </pic:spPr>
                </pic:pic>
              </a:graphicData>
            </a:graphic>
          </wp:inline>
        </w:drawing>
      </w:r>
    </w:p>
    <w:p w14:paraId="16917DC1" w14:textId="77777777" w:rsidR="007843E8" w:rsidRDefault="001C4CFA">
      <w:pPr>
        <w:spacing w:before="40" w:after="0" w:line="240" w:lineRule="auto"/>
        <w:rPr>
          <w:rFonts w:ascii="Arial" w:eastAsia="Arial" w:hAnsi="Arial" w:cs="Arial"/>
          <w:b/>
          <w:color w:val="000000"/>
          <w:sz w:val="20"/>
          <w:szCs w:val="20"/>
        </w:rPr>
      </w:pPr>
      <w:r>
        <w:rPr>
          <w:rFonts w:ascii="Arial" w:eastAsia="Arial" w:hAnsi="Arial" w:cs="Arial"/>
          <w:b/>
          <w:color w:val="000000"/>
          <w:sz w:val="20"/>
          <w:szCs w:val="20"/>
        </w:rPr>
        <w:t>Figure 1 – Summary of findings</w:t>
      </w:r>
    </w:p>
    <w:p w14:paraId="66920A03" w14:textId="77777777" w:rsidR="007843E8" w:rsidRDefault="007843E8">
      <w:pPr>
        <w:spacing w:before="40" w:after="0" w:line="240" w:lineRule="auto"/>
        <w:rPr>
          <w:rFonts w:ascii="Arial" w:eastAsia="Arial" w:hAnsi="Arial" w:cs="Arial"/>
          <w:b/>
          <w:color w:val="000000"/>
          <w:sz w:val="20"/>
          <w:szCs w:val="20"/>
        </w:rPr>
      </w:pPr>
    </w:p>
    <w:p w14:paraId="0B96F813" w14:textId="77777777" w:rsidR="007843E8" w:rsidRDefault="001C4CFA">
      <w:pPr>
        <w:spacing w:before="40" w:after="0" w:line="240" w:lineRule="auto"/>
        <w:ind w:left="720"/>
        <w:jc w:val="center"/>
        <w:rPr>
          <w:rFonts w:ascii="Arial" w:eastAsia="Arial" w:hAnsi="Arial" w:cs="Arial"/>
          <w:b/>
          <w:color w:val="2F5496"/>
          <w:sz w:val="24"/>
          <w:szCs w:val="24"/>
        </w:rPr>
      </w:pPr>
      <w:r>
        <w:rPr>
          <w:rFonts w:ascii="Arial" w:eastAsia="Arial" w:hAnsi="Arial" w:cs="Arial"/>
          <w:b/>
          <w:color w:val="2F5496"/>
          <w:sz w:val="24"/>
          <w:szCs w:val="24"/>
        </w:rPr>
        <w:t>Web Server Security Test Results</w:t>
      </w:r>
    </w:p>
    <w:p w14:paraId="39B7A25B" w14:textId="77777777" w:rsidR="007843E8" w:rsidRDefault="007843E8">
      <w:pPr>
        <w:spacing w:before="40" w:after="0" w:line="240" w:lineRule="auto"/>
        <w:ind w:left="720"/>
        <w:jc w:val="center"/>
        <w:rPr>
          <w:rFonts w:ascii="Arial" w:eastAsia="Arial" w:hAnsi="Arial" w:cs="Arial"/>
          <w:b/>
          <w:color w:val="2F5496"/>
          <w:sz w:val="24"/>
          <w:szCs w:val="24"/>
        </w:rPr>
      </w:pPr>
    </w:p>
    <w:p w14:paraId="54DC5267" w14:textId="77777777" w:rsidR="007843E8" w:rsidRDefault="001C4CFA">
      <w:pPr>
        <w:spacing w:before="40" w:after="0" w:line="240" w:lineRule="auto"/>
        <w:rPr>
          <w:rFonts w:ascii="Arial" w:eastAsia="Arial" w:hAnsi="Arial" w:cs="Arial"/>
          <w:b/>
          <w:color w:val="000000"/>
          <w:sz w:val="20"/>
          <w:szCs w:val="20"/>
        </w:rPr>
      </w:pPr>
      <w:r>
        <w:rPr>
          <w:rFonts w:ascii="Arial" w:eastAsia="Arial" w:hAnsi="Arial" w:cs="Arial"/>
          <w:noProof/>
        </w:rPr>
        <w:drawing>
          <wp:inline distT="0" distB="0" distL="0" distR="0" wp14:anchorId="2B0A9DB1" wp14:editId="51506C23">
            <wp:extent cx="5943600" cy="2143760"/>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143760"/>
                    </a:xfrm>
                    <a:prstGeom prst="rect">
                      <a:avLst/>
                    </a:prstGeom>
                    <a:ln/>
                  </pic:spPr>
                </pic:pic>
              </a:graphicData>
            </a:graphic>
          </wp:inline>
        </w:drawing>
      </w:r>
    </w:p>
    <w:p w14:paraId="23520EFD" w14:textId="77777777" w:rsidR="007843E8" w:rsidRDefault="001C4CFA">
      <w:pPr>
        <w:spacing w:before="40" w:after="0" w:line="240" w:lineRule="auto"/>
        <w:rPr>
          <w:rFonts w:ascii="Arial" w:eastAsia="Arial" w:hAnsi="Arial" w:cs="Arial"/>
          <w:b/>
          <w:color w:val="000000"/>
          <w:sz w:val="20"/>
          <w:szCs w:val="20"/>
        </w:rPr>
      </w:pPr>
      <w:r>
        <w:rPr>
          <w:rFonts w:ascii="Arial" w:eastAsia="Arial" w:hAnsi="Arial" w:cs="Arial"/>
          <w:b/>
          <w:color w:val="000000"/>
          <w:sz w:val="20"/>
          <w:szCs w:val="20"/>
        </w:rPr>
        <w:t>Figure 2 – Web Server Security Test</w:t>
      </w:r>
    </w:p>
    <w:p w14:paraId="1E15C406" w14:textId="77777777" w:rsidR="007843E8" w:rsidRDefault="007843E8">
      <w:pPr>
        <w:spacing w:before="40" w:after="0" w:line="240" w:lineRule="auto"/>
        <w:rPr>
          <w:rFonts w:ascii="Arial" w:eastAsia="Arial" w:hAnsi="Arial" w:cs="Arial"/>
          <w:b/>
          <w:color w:val="000000"/>
          <w:sz w:val="20"/>
          <w:szCs w:val="20"/>
        </w:rPr>
      </w:pPr>
    </w:p>
    <w:p w14:paraId="440DD1ED" w14:textId="77777777" w:rsidR="007843E8" w:rsidRDefault="001C4CFA">
      <w:pPr>
        <w:spacing w:before="40" w:after="0" w:line="240" w:lineRule="auto"/>
        <w:ind w:left="720"/>
        <w:jc w:val="center"/>
        <w:rPr>
          <w:rFonts w:ascii="Arial" w:eastAsia="Arial" w:hAnsi="Arial" w:cs="Arial"/>
          <w:b/>
          <w:color w:val="2F5496"/>
          <w:sz w:val="24"/>
          <w:szCs w:val="24"/>
        </w:rPr>
      </w:pPr>
      <w:r>
        <w:rPr>
          <w:rFonts w:ascii="Arial" w:eastAsia="Arial" w:hAnsi="Arial" w:cs="Arial"/>
          <w:b/>
          <w:color w:val="2F5496"/>
          <w:sz w:val="24"/>
          <w:szCs w:val="24"/>
        </w:rPr>
        <w:t>GDPR Compliance Test Results</w:t>
      </w:r>
    </w:p>
    <w:p w14:paraId="613B5054" w14:textId="77777777" w:rsidR="007843E8" w:rsidRDefault="007843E8">
      <w:pPr>
        <w:spacing w:before="40" w:after="0" w:line="240" w:lineRule="auto"/>
        <w:ind w:left="720"/>
        <w:jc w:val="center"/>
        <w:rPr>
          <w:rFonts w:ascii="Arial" w:eastAsia="Arial" w:hAnsi="Arial" w:cs="Arial"/>
          <w:b/>
          <w:color w:val="2F5496"/>
          <w:sz w:val="24"/>
          <w:szCs w:val="24"/>
        </w:rPr>
      </w:pPr>
    </w:p>
    <w:p w14:paraId="3B85A18C" w14:textId="77777777" w:rsidR="007843E8" w:rsidRDefault="001C4CFA">
      <w:pPr>
        <w:spacing w:after="0" w:line="240" w:lineRule="auto"/>
        <w:rPr>
          <w:rFonts w:ascii="Arial" w:eastAsia="Arial" w:hAnsi="Arial" w:cs="Arial"/>
          <w:sz w:val="20"/>
          <w:szCs w:val="20"/>
        </w:rPr>
      </w:pPr>
      <w:r>
        <w:rPr>
          <w:rFonts w:ascii="Arial" w:eastAsia="Arial" w:hAnsi="Arial" w:cs="Arial"/>
          <w:noProof/>
        </w:rPr>
        <w:drawing>
          <wp:inline distT="0" distB="0" distL="0" distR="0" wp14:anchorId="15515694" wp14:editId="6C7339C3">
            <wp:extent cx="5943600" cy="282003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820035"/>
                    </a:xfrm>
                    <a:prstGeom prst="rect">
                      <a:avLst/>
                    </a:prstGeom>
                    <a:ln/>
                  </pic:spPr>
                </pic:pic>
              </a:graphicData>
            </a:graphic>
          </wp:inline>
        </w:drawing>
      </w:r>
    </w:p>
    <w:p w14:paraId="0027C0E4" w14:textId="1B5B4B91" w:rsidR="007843E8" w:rsidRPr="000A1DEC" w:rsidRDefault="001C4CFA" w:rsidP="000A1DEC">
      <w:pPr>
        <w:spacing w:before="40" w:after="0" w:line="240" w:lineRule="auto"/>
        <w:rPr>
          <w:rFonts w:ascii="Arial" w:eastAsia="Arial" w:hAnsi="Arial" w:cs="Arial"/>
          <w:b/>
          <w:color w:val="000000"/>
          <w:sz w:val="20"/>
          <w:szCs w:val="20"/>
        </w:rPr>
      </w:pPr>
      <w:r>
        <w:rPr>
          <w:rFonts w:ascii="Arial" w:eastAsia="Arial" w:hAnsi="Arial" w:cs="Arial"/>
          <w:b/>
          <w:color w:val="000000"/>
          <w:sz w:val="20"/>
          <w:szCs w:val="20"/>
        </w:rPr>
        <w:t>Figure 3 – GDPR Compliance Test</w:t>
      </w:r>
    </w:p>
    <w:p w14:paraId="101F9F35" w14:textId="77777777" w:rsidR="007843E8" w:rsidRDefault="001C4CFA">
      <w:pPr>
        <w:spacing w:before="40" w:after="0" w:line="240" w:lineRule="auto"/>
        <w:ind w:left="720"/>
        <w:jc w:val="center"/>
        <w:rPr>
          <w:rFonts w:ascii="Arial" w:eastAsia="Arial" w:hAnsi="Arial" w:cs="Arial"/>
          <w:b/>
          <w:color w:val="2F5496"/>
          <w:sz w:val="24"/>
          <w:szCs w:val="24"/>
        </w:rPr>
      </w:pPr>
      <w:r>
        <w:rPr>
          <w:rFonts w:ascii="Arial" w:eastAsia="Arial" w:hAnsi="Arial" w:cs="Arial"/>
          <w:b/>
          <w:color w:val="2F5496"/>
          <w:sz w:val="24"/>
          <w:szCs w:val="24"/>
        </w:rPr>
        <w:lastRenderedPageBreak/>
        <w:t>PCI DSS Compliance Test Results</w:t>
      </w:r>
    </w:p>
    <w:p w14:paraId="282B6676" w14:textId="77777777" w:rsidR="007843E8" w:rsidRDefault="007843E8">
      <w:pPr>
        <w:spacing w:before="40" w:after="0" w:line="240" w:lineRule="auto"/>
        <w:rPr>
          <w:rFonts w:ascii="Arial" w:eastAsia="Arial" w:hAnsi="Arial" w:cs="Arial"/>
          <w:b/>
          <w:color w:val="000000"/>
          <w:sz w:val="20"/>
          <w:szCs w:val="20"/>
        </w:rPr>
      </w:pPr>
    </w:p>
    <w:p w14:paraId="2406732C" w14:textId="77777777" w:rsidR="007843E8" w:rsidRDefault="007843E8">
      <w:pPr>
        <w:spacing w:before="40" w:after="0" w:line="240" w:lineRule="auto"/>
        <w:rPr>
          <w:rFonts w:ascii="Arial" w:eastAsia="Arial" w:hAnsi="Arial" w:cs="Arial"/>
          <w:b/>
          <w:color w:val="000000"/>
          <w:sz w:val="20"/>
          <w:szCs w:val="20"/>
        </w:rPr>
      </w:pPr>
    </w:p>
    <w:p w14:paraId="267D34C7" w14:textId="77777777" w:rsidR="007843E8" w:rsidRDefault="001C4CFA">
      <w:pPr>
        <w:spacing w:after="0" w:line="240" w:lineRule="auto"/>
        <w:rPr>
          <w:rFonts w:ascii="Arial" w:eastAsia="Arial" w:hAnsi="Arial" w:cs="Arial"/>
          <w:b/>
          <w:color w:val="000000"/>
          <w:sz w:val="20"/>
          <w:szCs w:val="20"/>
        </w:rPr>
      </w:pPr>
      <w:r>
        <w:rPr>
          <w:rFonts w:ascii="Arial" w:eastAsia="Arial" w:hAnsi="Arial" w:cs="Arial"/>
          <w:noProof/>
        </w:rPr>
        <w:drawing>
          <wp:inline distT="0" distB="0" distL="0" distR="0" wp14:anchorId="1B7BF16B" wp14:editId="7CE947D8">
            <wp:extent cx="5943600" cy="336042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360420"/>
                    </a:xfrm>
                    <a:prstGeom prst="rect">
                      <a:avLst/>
                    </a:prstGeom>
                    <a:ln/>
                  </pic:spPr>
                </pic:pic>
              </a:graphicData>
            </a:graphic>
          </wp:inline>
        </w:drawing>
      </w:r>
      <w:r>
        <w:rPr>
          <w:rFonts w:ascii="Arial" w:eastAsia="Arial" w:hAnsi="Arial" w:cs="Arial"/>
          <w:b/>
          <w:color w:val="000000"/>
          <w:sz w:val="20"/>
          <w:szCs w:val="20"/>
        </w:rPr>
        <w:t>Figure 4 – PCI DSS Compliance Test</w:t>
      </w:r>
    </w:p>
    <w:p w14:paraId="2C5E8F4F" w14:textId="77777777" w:rsidR="007843E8" w:rsidRDefault="007843E8">
      <w:pPr>
        <w:spacing w:after="0" w:line="240" w:lineRule="auto"/>
        <w:rPr>
          <w:rFonts w:ascii="Arial" w:eastAsia="Arial" w:hAnsi="Arial" w:cs="Arial"/>
          <w:b/>
          <w:color w:val="000000"/>
          <w:sz w:val="20"/>
          <w:szCs w:val="20"/>
        </w:rPr>
      </w:pPr>
    </w:p>
    <w:p w14:paraId="42AC9B72" w14:textId="77777777" w:rsidR="007843E8" w:rsidRDefault="007843E8">
      <w:pPr>
        <w:spacing w:after="0" w:line="240" w:lineRule="auto"/>
        <w:rPr>
          <w:rFonts w:ascii="Arial" w:eastAsia="Arial" w:hAnsi="Arial" w:cs="Arial"/>
          <w:b/>
          <w:color w:val="000000"/>
          <w:sz w:val="20"/>
          <w:szCs w:val="20"/>
        </w:rPr>
      </w:pPr>
    </w:p>
    <w:p w14:paraId="72D444C5" w14:textId="77777777" w:rsidR="007843E8" w:rsidRDefault="001C4CFA">
      <w:pPr>
        <w:spacing w:before="40" w:after="0" w:line="240" w:lineRule="auto"/>
        <w:ind w:left="720"/>
        <w:jc w:val="center"/>
        <w:rPr>
          <w:rFonts w:ascii="Arial" w:eastAsia="Arial" w:hAnsi="Arial" w:cs="Arial"/>
          <w:b/>
          <w:color w:val="2F5496"/>
          <w:sz w:val="24"/>
          <w:szCs w:val="24"/>
        </w:rPr>
      </w:pPr>
      <w:r>
        <w:rPr>
          <w:rFonts w:ascii="Arial" w:eastAsia="Arial" w:hAnsi="Arial" w:cs="Arial"/>
          <w:b/>
          <w:color w:val="2F5496"/>
          <w:sz w:val="24"/>
          <w:szCs w:val="24"/>
        </w:rPr>
        <w:t>HTTP Headers Security Test Results</w:t>
      </w:r>
    </w:p>
    <w:p w14:paraId="545F2A08" w14:textId="77777777" w:rsidR="007843E8" w:rsidRDefault="007843E8">
      <w:pPr>
        <w:spacing w:before="40" w:after="0" w:line="240" w:lineRule="auto"/>
        <w:rPr>
          <w:rFonts w:ascii="Arial" w:eastAsia="Arial" w:hAnsi="Arial" w:cs="Arial"/>
          <w:b/>
          <w:color w:val="000000"/>
          <w:sz w:val="20"/>
          <w:szCs w:val="20"/>
        </w:rPr>
      </w:pPr>
    </w:p>
    <w:p w14:paraId="61DC6778" w14:textId="77777777" w:rsidR="007843E8" w:rsidRDefault="007843E8">
      <w:pPr>
        <w:spacing w:after="0" w:line="240" w:lineRule="auto"/>
        <w:rPr>
          <w:rFonts w:ascii="Arial" w:eastAsia="Arial" w:hAnsi="Arial" w:cs="Arial"/>
          <w:b/>
          <w:color w:val="000000"/>
          <w:sz w:val="20"/>
          <w:szCs w:val="20"/>
        </w:rPr>
      </w:pPr>
    </w:p>
    <w:p w14:paraId="5F7A5C61" w14:textId="77777777" w:rsidR="007843E8" w:rsidRDefault="001C4CFA">
      <w:pPr>
        <w:spacing w:after="0" w:line="240" w:lineRule="auto"/>
        <w:rPr>
          <w:rFonts w:ascii="Arial" w:eastAsia="Arial" w:hAnsi="Arial" w:cs="Arial"/>
          <w:b/>
          <w:color w:val="000000"/>
          <w:sz w:val="20"/>
          <w:szCs w:val="20"/>
        </w:rPr>
      </w:pPr>
      <w:r>
        <w:rPr>
          <w:rFonts w:ascii="Arial" w:eastAsia="Arial" w:hAnsi="Arial" w:cs="Arial"/>
          <w:noProof/>
        </w:rPr>
        <w:drawing>
          <wp:inline distT="0" distB="0" distL="0" distR="0" wp14:anchorId="1C762F98" wp14:editId="7D0C9316">
            <wp:extent cx="5943600" cy="168275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682750"/>
                    </a:xfrm>
                    <a:prstGeom prst="rect">
                      <a:avLst/>
                    </a:prstGeom>
                    <a:ln/>
                  </pic:spPr>
                </pic:pic>
              </a:graphicData>
            </a:graphic>
          </wp:inline>
        </w:drawing>
      </w:r>
    </w:p>
    <w:p w14:paraId="7436E3C1" w14:textId="77777777" w:rsidR="007843E8" w:rsidRDefault="007843E8">
      <w:pPr>
        <w:spacing w:after="0" w:line="240" w:lineRule="auto"/>
        <w:rPr>
          <w:rFonts w:ascii="Arial" w:eastAsia="Arial" w:hAnsi="Arial" w:cs="Arial"/>
          <w:b/>
          <w:color w:val="000000"/>
          <w:sz w:val="20"/>
          <w:szCs w:val="20"/>
        </w:rPr>
      </w:pPr>
    </w:p>
    <w:p w14:paraId="78CC603E" w14:textId="77777777" w:rsidR="007843E8" w:rsidRDefault="001C4CFA">
      <w:pPr>
        <w:spacing w:after="0" w:line="240" w:lineRule="auto"/>
        <w:rPr>
          <w:rFonts w:ascii="Arial" w:eastAsia="Arial" w:hAnsi="Arial" w:cs="Arial"/>
          <w:b/>
          <w:color w:val="000000"/>
          <w:sz w:val="20"/>
          <w:szCs w:val="20"/>
        </w:rPr>
      </w:pPr>
      <w:r>
        <w:rPr>
          <w:rFonts w:ascii="Arial" w:eastAsia="Arial" w:hAnsi="Arial" w:cs="Arial"/>
          <w:b/>
          <w:color w:val="000000"/>
          <w:sz w:val="20"/>
          <w:szCs w:val="20"/>
        </w:rPr>
        <w:t>Figure 5 – HTTP Headers Security</w:t>
      </w:r>
    </w:p>
    <w:p w14:paraId="5395118D" w14:textId="77777777" w:rsidR="007843E8" w:rsidRDefault="007843E8">
      <w:pPr>
        <w:spacing w:after="0" w:line="240" w:lineRule="auto"/>
        <w:rPr>
          <w:rFonts w:ascii="Arial" w:eastAsia="Arial" w:hAnsi="Arial" w:cs="Arial"/>
          <w:b/>
          <w:color w:val="000000"/>
          <w:sz w:val="20"/>
          <w:szCs w:val="20"/>
        </w:rPr>
      </w:pPr>
    </w:p>
    <w:p w14:paraId="18CF1EC6" w14:textId="77777777" w:rsidR="007843E8" w:rsidRDefault="007843E8">
      <w:pPr>
        <w:spacing w:after="0" w:line="240" w:lineRule="auto"/>
        <w:rPr>
          <w:rFonts w:ascii="Arial" w:eastAsia="Arial" w:hAnsi="Arial" w:cs="Arial"/>
          <w:b/>
          <w:color w:val="000000"/>
          <w:sz w:val="20"/>
          <w:szCs w:val="20"/>
        </w:rPr>
      </w:pPr>
    </w:p>
    <w:p w14:paraId="5CDC4F85" w14:textId="77777777" w:rsidR="007843E8" w:rsidRDefault="007843E8">
      <w:pPr>
        <w:spacing w:after="0" w:line="240" w:lineRule="auto"/>
        <w:rPr>
          <w:rFonts w:ascii="Arial" w:eastAsia="Arial" w:hAnsi="Arial" w:cs="Arial"/>
          <w:b/>
          <w:color w:val="000000"/>
          <w:sz w:val="20"/>
          <w:szCs w:val="20"/>
        </w:rPr>
      </w:pPr>
    </w:p>
    <w:p w14:paraId="0AE386FF" w14:textId="77777777" w:rsidR="007843E8" w:rsidRDefault="007843E8">
      <w:pPr>
        <w:spacing w:after="0" w:line="240" w:lineRule="auto"/>
        <w:rPr>
          <w:rFonts w:ascii="Arial" w:eastAsia="Arial" w:hAnsi="Arial" w:cs="Arial"/>
          <w:b/>
          <w:color w:val="000000"/>
          <w:sz w:val="20"/>
          <w:szCs w:val="20"/>
        </w:rPr>
      </w:pPr>
    </w:p>
    <w:p w14:paraId="55BEAAC5" w14:textId="77777777" w:rsidR="007843E8" w:rsidRDefault="007843E8">
      <w:pPr>
        <w:spacing w:after="0" w:line="240" w:lineRule="auto"/>
        <w:rPr>
          <w:rFonts w:ascii="Arial" w:eastAsia="Arial" w:hAnsi="Arial" w:cs="Arial"/>
          <w:b/>
          <w:color w:val="000000"/>
          <w:sz w:val="20"/>
          <w:szCs w:val="20"/>
        </w:rPr>
      </w:pPr>
    </w:p>
    <w:p w14:paraId="0EAA2202" w14:textId="77777777" w:rsidR="007843E8" w:rsidRDefault="007843E8">
      <w:pPr>
        <w:spacing w:after="0" w:line="240" w:lineRule="auto"/>
        <w:rPr>
          <w:rFonts w:ascii="Arial" w:eastAsia="Arial" w:hAnsi="Arial" w:cs="Arial"/>
          <w:b/>
          <w:color w:val="000000"/>
          <w:sz w:val="20"/>
          <w:szCs w:val="20"/>
        </w:rPr>
      </w:pPr>
    </w:p>
    <w:p w14:paraId="2FE7636B" w14:textId="186EB64C" w:rsidR="007843E8" w:rsidRDefault="007843E8">
      <w:pPr>
        <w:spacing w:before="40" w:after="0" w:line="240" w:lineRule="auto"/>
        <w:rPr>
          <w:rFonts w:ascii="Arial" w:eastAsia="Arial" w:hAnsi="Arial" w:cs="Arial"/>
          <w:b/>
          <w:color w:val="000000"/>
          <w:sz w:val="20"/>
          <w:szCs w:val="20"/>
        </w:rPr>
      </w:pPr>
    </w:p>
    <w:p w14:paraId="6A54330F" w14:textId="3B37C228" w:rsidR="000A1DEC" w:rsidRDefault="000A1DEC">
      <w:pPr>
        <w:spacing w:before="40" w:after="0" w:line="240" w:lineRule="auto"/>
        <w:rPr>
          <w:rFonts w:ascii="Arial" w:eastAsia="Arial" w:hAnsi="Arial" w:cs="Arial"/>
          <w:b/>
          <w:color w:val="000000"/>
          <w:sz w:val="20"/>
          <w:szCs w:val="20"/>
        </w:rPr>
      </w:pPr>
    </w:p>
    <w:p w14:paraId="65204E19" w14:textId="77777777" w:rsidR="000A1DEC" w:rsidRDefault="000A1DEC">
      <w:pPr>
        <w:spacing w:before="40" w:after="0" w:line="240" w:lineRule="auto"/>
        <w:rPr>
          <w:rFonts w:ascii="Arial" w:eastAsia="Arial" w:hAnsi="Arial" w:cs="Arial"/>
          <w:b/>
          <w:color w:val="000000"/>
          <w:sz w:val="20"/>
          <w:szCs w:val="20"/>
        </w:rPr>
      </w:pPr>
    </w:p>
    <w:p w14:paraId="5ADDDEA7" w14:textId="77777777" w:rsidR="007843E8" w:rsidRDefault="001C4CFA">
      <w:pPr>
        <w:spacing w:before="40" w:after="0" w:line="240" w:lineRule="auto"/>
        <w:jc w:val="center"/>
        <w:rPr>
          <w:rFonts w:ascii="Arial" w:eastAsia="Arial" w:hAnsi="Arial" w:cs="Arial"/>
          <w:b/>
          <w:color w:val="2F5496"/>
          <w:sz w:val="24"/>
          <w:szCs w:val="24"/>
        </w:rPr>
      </w:pPr>
      <w:r>
        <w:rPr>
          <w:rFonts w:ascii="Arial" w:eastAsia="Arial" w:hAnsi="Arial" w:cs="Arial"/>
          <w:b/>
          <w:color w:val="2F5496"/>
          <w:sz w:val="24"/>
          <w:szCs w:val="24"/>
        </w:rPr>
        <w:lastRenderedPageBreak/>
        <w:t>Software Security Test Results</w:t>
      </w:r>
    </w:p>
    <w:p w14:paraId="0CB3A442" w14:textId="77777777" w:rsidR="007843E8" w:rsidRDefault="007843E8">
      <w:pPr>
        <w:spacing w:after="0" w:line="240" w:lineRule="auto"/>
        <w:rPr>
          <w:rFonts w:ascii="Arial" w:eastAsia="Arial" w:hAnsi="Arial" w:cs="Arial"/>
          <w:b/>
          <w:color w:val="000000"/>
          <w:sz w:val="20"/>
          <w:szCs w:val="20"/>
        </w:rPr>
      </w:pPr>
    </w:p>
    <w:p w14:paraId="62B1278E" w14:textId="77777777" w:rsidR="007843E8" w:rsidRDefault="007843E8">
      <w:pPr>
        <w:spacing w:after="0" w:line="240" w:lineRule="auto"/>
        <w:rPr>
          <w:rFonts w:ascii="Arial" w:eastAsia="Arial" w:hAnsi="Arial" w:cs="Arial"/>
          <w:b/>
          <w:color w:val="000000"/>
          <w:sz w:val="20"/>
          <w:szCs w:val="20"/>
        </w:rPr>
      </w:pPr>
    </w:p>
    <w:p w14:paraId="4147598A" w14:textId="77777777" w:rsidR="007843E8" w:rsidRDefault="001C4CFA">
      <w:pPr>
        <w:spacing w:after="0" w:line="240" w:lineRule="auto"/>
        <w:rPr>
          <w:rFonts w:ascii="Arial" w:eastAsia="Arial" w:hAnsi="Arial" w:cs="Arial"/>
          <w:b/>
          <w:color w:val="000000"/>
          <w:sz w:val="20"/>
          <w:szCs w:val="20"/>
        </w:rPr>
      </w:pPr>
      <w:r>
        <w:rPr>
          <w:rFonts w:ascii="Arial" w:eastAsia="Arial" w:hAnsi="Arial" w:cs="Arial"/>
          <w:noProof/>
        </w:rPr>
        <w:drawing>
          <wp:inline distT="0" distB="0" distL="0" distR="0" wp14:anchorId="6673AE06" wp14:editId="7EE7FFE8">
            <wp:extent cx="5943600" cy="398208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982085"/>
                    </a:xfrm>
                    <a:prstGeom prst="rect">
                      <a:avLst/>
                    </a:prstGeom>
                    <a:ln/>
                  </pic:spPr>
                </pic:pic>
              </a:graphicData>
            </a:graphic>
          </wp:inline>
        </w:drawing>
      </w:r>
    </w:p>
    <w:p w14:paraId="6942CCA3" w14:textId="77777777" w:rsidR="007843E8" w:rsidRDefault="007843E8">
      <w:pPr>
        <w:spacing w:after="0" w:line="240" w:lineRule="auto"/>
        <w:rPr>
          <w:rFonts w:ascii="Arial" w:eastAsia="Arial" w:hAnsi="Arial" w:cs="Arial"/>
          <w:b/>
          <w:color w:val="000000"/>
          <w:sz w:val="20"/>
          <w:szCs w:val="20"/>
        </w:rPr>
      </w:pPr>
    </w:p>
    <w:p w14:paraId="42B16A52" w14:textId="77777777" w:rsidR="007843E8" w:rsidRDefault="001C4CFA">
      <w:pPr>
        <w:spacing w:after="0" w:line="240" w:lineRule="auto"/>
        <w:rPr>
          <w:rFonts w:ascii="Arial" w:eastAsia="Arial" w:hAnsi="Arial" w:cs="Arial"/>
          <w:b/>
          <w:color w:val="000000"/>
          <w:sz w:val="20"/>
          <w:szCs w:val="20"/>
        </w:rPr>
      </w:pPr>
      <w:r>
        <w:rPr>
          <w:rFonts w:ascii="Arial" w:eastAsia="Arial" w:hAnsi="Arial" w:cs="Arial"/>
          <w:noProof/>
        </w:rPr>
        <w:drawing>
          <wp:inline distT="0" distB="0" distL="0" distR="0" wp14:anchorId="25515E6B" wp14:editId="3DA00184">
            <wp:extent cx="5943600" cy="2761615"/>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761615"/>
                    </a:xfrm>
                    <a:prstGeom prst="rect">
                      <a:avLst/>
                    </a:prstGeom>
                    <a:ln/>
                  </pic:spPr>
                </pic:pic>
              </a:graphicData>
            </a:graphic>
          </wp:inline>
        </w:drawing>
      </w:r>
    </w:p>
    <w:p w14:paraId="2B48B537" w14:textId="77777777" w:rsidR="007843E8" w:rsidRDefault="007843E8">
      <w:pPr>
        <w:spacing w:after="0" w:line="240" w:lineRule="auto"/>
        <w:rPr>
          <w:rFonts w:ascii="Arial" w:eastAsia="Arial" w:hAnsi="Arial" w:cs="Arial"/>
          <w:sz w:val="20"/>
          <w:szCs w:val="20"/>
        </w:rPr>
      </w:pPr>
    </w:p>
    <w:p w14:paraId="1F5CC843" w14:textId="77777777" w:rsidR="007843E8" w:rsidRDefault="001C4CFA">
      <w:pPr>
        <w:spacing w:after="0" w:line="240" w:lineRule="auto"/>
        <w:rPr>
          <w:rFonts w:ascii="Arial" w:eastAsia="Arial" w:hAnsi="Arial" w:cs="Arial"/>
          <w:b/>
          <w:color w:val="000000"/>
          <w:sz w:val="20"/>
          <w:szCs w:val="20"/>
        </w:rPr>
      </w:pPr>
      <w:r>
        <w:rPr>
          <w:rFonts w:ascii="Arial" w:eastAsia="Arial" w:hAnsi="Arial" w:cs="Arial"/>
          <w:b/>
          <w:color w:val="000000"/>
          <w:sz w:val="20"/>
          <w:szCs w:val="20"/>
        </w:rPr>
        <w:t>Figure 6 – Software Security - CMS and WEB Vulnerabilities.</w:t>
      </w:r>
    </w:p>
    <w:p w14:paraId="457B7E8B" w14:textId="77777777" w:rsidR="007843E8" w:rsidRDefault="007843E8">
      <w:pPr>
        <w:spacing w:after="0" w:line="240" w:lineRule="auto"/>
        <w:rPr>
          <w:rFonts w:ascii="Arial" w:eastAsia="Arial" w:hAnsi="Arial" w:cs="Arial"/>
          <w:b/>
          <w:sz w:val="20"/>
          <w:szCs w:val="20"/>
        </w:rPr>
      </w:pPr>
    </w:p>
    <w:p w14:paraId="2DB269EC" w14:textId="77777777" w:rsidR="007843E8" w:rsidRDefault="007843E8">
      <w:pPr>
        <w:spacing w:after="0" w:line="240" w:lineRule="auto"/>
        <w:rPr>
          <w:rFonts w:ascii="Arial" w:eastAsia="Arial" w:hAnsi="Arial" w:cs="Arial"/>
          <w:b/>
          <w:sz w:val="20"/>
          <w:szCs w:val="20"/>
        </w:rPr>
      </w:pPr>
    </w:p>
    <w:p w14:paraId="30964AE4" w14:textId="77777777" w:rsidR="007843E8" w:rsidRDefault="007843E8">
      <w:pPr>
        <w:spacing w:after="0" w:line="240" w:lineRule="auto"/>
        <w:rPr>
          <w:rFonts w:ascii="Arial" w:eastAsia="Arial" w:hAnsi="Arial" w:cs="Arial"/>
          <w:b/>
          <w:sz w:val="20"/>
          <w:szCs w:val="20"/>
        </w:rPr>
      </w:pPr>
    </w:p>
    <w:p w14:paraId="63F0387A" w14:textId="77777777" w:rsidR="007843E8" w:rsidRDefault="007843E8">
      <w:pPr>
        <w:spacing w:after="0" w:line="240" w:lineRule="auto"/>
        <w:rPr>
          <w:rFonts w:ascii="Arial" w:eastAsia="Arial" w:hAnsi="Arial" w:cs="Arial"/>
          <w:sz w:val="20"/>
          <w:szCs w:val="20"/>
        </w:rPr>
      </w:pPr>
    </w:p>
    <w:p w14:paraId="11B39E21" w14:textId="77777777" w:rsidR="007843E8" w:rsidRDefault="007843E8">
      <w:pPr>
        <w:spacing w:after="0" w:line="240" w:lineRule="auto"/>
        <w:rPr>
          <w:rFonts w:ascii="Arial" w:eastAsia="Arial" w:hAnsi="Arial" w:cs="Arial"/>
          <w:sz w:val="20"/>
          <w:szCs w:val="20"/>
        </w:rPr>
      </w:pPr>
    </w:p>
    <w:p w14:paraId="32C60A7E" w14:textId="77777777" w:rsidR="007843E8" w:rsidRDefault="001C4CFA">
      <w:pPr>
        <w:spacing w:before="40" w:after="0" w:line="240" w:lineRule="auto"/>
        <w:jc w:val="center"/>
        <w:rPr>
          <w:rFonts w:ascii="Arial" w:eastAsia="Arial" w:hAnsi="Arial" w:cs="Arial"/>
          <w:b/>
          <w:color w:val="2F5496"/>
          <w:sz w:val="24"/>
          <w:szCs w:val="24"/>
        </w:rPr>
      </w:pPr>
      <w:r>
        <w:rPr>
          <w:rFonts w:ascii="Arial" w:eastAsia="Arial" w:hAnsi="Arial" w:cs="Arial"/>
          <w:b/>
          <w:color w:val="2F5496"/>
          <w:sz w:val="24"/>
          <w:szCs w:val="24"/>
        </w:rPr>
        <w:t>General Data Protection Regulation (GDPR)</w:t>
      </w:r>
    </w:p>
    <w:p w14:paraId="728D4795" w14:textId="77777777" w:rsidR="007843E8" w:rsidRDefault="007843E8">
      <w:pPr>
        <w:spacing w:before="40" w:after="0" w:line="240" w:lineRule="auto"/>
        <w:jc w:val="center"/>
        <w:rPr>
          <w:rFonts w:ascii="Arial" w:eastAsia="Arial" w:hAnsi="Arial" w:cs="Arial"/>
          <w:b/>
          <w:color w:val="2F5496"/>
          <w:sz w:val="24"/>
          <w:szCs w:val="24"/>
        </w:rPr>
      </w:pPr>
    </w:p>
    <w:p w14:paraId="310007BB" w14:textId="77777777" w:rsidR="007843E8" w:rsidRDefault="001C4CFA">
      <w:pPr>
        <w:spacing w:before="240" w:after="240" w:line="240" w:lineRule="auto"/>
        <w:jc w:val="both"/>
        <w:rPr>
          <w:rFonts w:ascii="Arial" w:eastAsia="Arial" w:hAnsi="Arial" w:cs="Arial"/>
          <w:sz w:val="20"/>
          <w:szCs w:val="20"/>
        </w:rPr>
      </w:pPr>
      <w:r>
        <w:rPr>
          <w:rFonts w:ascii="Arial" w:eastAsia="Arial" w:hAnsi="Arial" w:cs="Arial"/>
          <w:sz w:val="20"/>
          <w:szCs w:val="20"/>
        </w:rPr>
        <w:t>By complying with GDPR, an entity can confirm the minimum requirements to secure the customer's personal data.</w:t>
      </w:r>
    </w:p>
    <w:p w14:paraId="69355A49" w14:textId="77777777" w:rsidR="007843E8" w:rsidRDefault="001C4CFA">
      <w:pPr>
        <w:spacing w:before="240" w:after="240" w:line="276" w:lineRule="auto"/>
        <w:jc w:val="both"/>
        <w:rPr>
          <w:rFonts w:ascii="Arial" w:eastAsia="Arial" w:hAnsi="Arial" w:cs="Arial"/>
          <w:sz w:val="20"/>
          <w:szCs w:val="20"/>
        </w:rPr>
      </w:pPr>
      <w:r>
        <w:rPr>
          <w:rFonts w:ascii="Arial" w:eastAsia="Arial" w:hAnsi="Arial" w:cs="Arial"/>
          <w:sz w:val="20"/>
          <w:szCs w:val="20"/>
        </w:rPr>
        <w:t xml:space="preserve">The data governance and compliance </w:t>
      </w:r>
      <w:r>
        <w:rPr>
          <w:rFonts w:ascii="Arial" w:eastAsia="Arial" w:hAnsi="Arial" w:cs="Arial"/>
          <w:sz w:val="20"/>
          <w:szCs w:val="20"/>
        </w:rPr>
        <w:t>practices should include people, processes, and technology (</w:t>
      </w:r>
      <w:proofErr w:type="spellStart"/>
      <w:r>
        <w:rPr>
          <w:rFonts w:ascii="Arial" w:eastAsia="Arial" w:hAnsi="Arial" w:cs="Arial"/>
          <w:sz w:val="20"/>
          <w:szCs w:val="20"/>
        </w:rPr>
        <w:t>Olavsrud</w:t>
      </w:r>
      <w:proofErr w:type="spellEnd"/>
      <w:r>
        <w:rPr>
          <w:rFonts w:ascii="Arial" w:eastAsia="Arial" w:hAnsi="Arial" w:cs="Arial"/>
          <w:sz w:val="20"/>
          <w:szCs w:val="20"/>
        </w:rPr>
        <w:t>, 2021). Therefore, evaluating the website for compliance with security standards requires a more holistic approach than just technical assessment or scanning activities. The evaluation st</w:t>
      </w:r>
      <w:r>
        <w:rPr>
          <w:rFonts w:ascii="Arial" w:eastAsia="Arial" w:hAnsi="Arial" w:cs="Arial"/>
          <w:sz w:val="20"/>
          <w:szCs w:val="20"/>
        </w:rPr>
        <w:t>eps should include reviewing various policies, standards, and procedures. In addition, interviewing and inquiring members from senior management, middle management, subject matter experts, and employees also should be included within the evaluation process</w:t>
      </w:r>
      <w:r>
        <w:rPr>
          <w:rFonts w:ascii="Arial" w:eastAsia="Arial" w:hAnsi="Arial" w:cs="Arial"/>
          <w:sz w:val="20"/>
          <w:szCs w:val="20"/>
        </w:rPr>
        <w:t>.</w:t>
      </w:r>
    </w:p>
    <w:p w14:paraId="3ED59C0E" w14:textId="77777777" w:rsidR="007843E8" w:rsidRDefault="001C4CFA">
      <w:pPr>
        <w:spacing w:before="240" w:after="240" w:line="240" w:lineRule="auto"/>
        <w:jc w:val="both"/>
        <w:rPr>
          <w:rFonts w:ascii="Arial" w:eastAsia="Arial" w:hAnsi="Arial" w:cs="Arial"/>
          <w:sz w:val="20"/>
          <w:szCs w:val="20"/>
        </w:rPr>
      </w:pPr>
      <w:r>
        <w:rPr>
          <w:rFonts w:ascii="Arial" w:eastAsia="Arial" w:hAnsi="Arial" w:cs="Arial"/>
          <w:sz w:val="20"/>
          <w:szCs w:val="20"/>
        </w:rPr>
        <w:t>GDPR unites data privacy​ laws across the European Union (EU). The objective of the GDPR is protecting citizen's personal data, with the interests of the individual at its core. To evaluate the financial services website against GDPR, identifying persona</w:t>
      </w:r>
      <w:r>
        <w:rPr>
          <w:rFonts w:ascii="Arial" w:eastAsia="Arial" w:hAnsi="Arial" w:cs="Arial"/>
          <w:sz w:val="20"/>
          <w:szCs w:val="20"/>
        </w:rPr>
        <w:t>l data and data flow within the website.</w:t>
      </w:r>
    </w:p>
    <w:p w14:paraId="23D09064" w14:textId="77777777" w:rsidR="007843E8" w:rsidRDefault="001C4CFA">
      <w:pPr>
        <w:spacing w:before="240" w:after="240" w:line="240" w:lineRule="auto"/>
        <w:jc w:val="both"/>
        <w:rPr>
          <w:rFonts w:ascii="Arial" w:eastAsia="Arial" w:hAnsi="Arial" w:cs="Arial"/>
          <w:sz w:val="20"/>
          <w:szCs w:val="20"/>
        </w:rPr>
      </w:pPr>
      <w:r>
        <w:rPr>
          <w:rFonts w:ascii="Arial" w:eastAsia="Arial" w:hAnsi="Arial" w:cs="Arial"/>
          <w:sz w:val="20"/>
          <w:szCs w:val="20"/>
        </w:rPr>
        <w:t>Personal information can be identified by performing data discovery scans or using Data Loss Prevention Solution (DLP).  After personal data is identified within the website, GDPR related requirements can be verifie</w:t>
      </w:r>
      <w:r>
        <w:rPr>
          <w:rFonts w:ascii="Arial" w:eastAsia="Arial" w:hAnsi="Arial" w:cs="Arial"/>
          <w:sz w:val="20"/>
          <w:szCs w:val="20"/>
        </w:rPr>
        <w:t xml:space="preserve">d.  </w:t>
      </w:r>
    </w:p>
    <w:tbl>
      <w:tblPr>
        <w:tblStyle w:val="a3"/>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10"/>
        <w:gridCol w:w="3330"/>
        <w:gridCol w:w="1980"/>
        <w:gridCol w:w="2365"/>
      </w:tblGrid>
      <w:tr w:rsidR="009F4A99" w:rsidRPr="00297D38" w14:paraId="0ECC6E92" w14:textId="77777777" w:rsidTr="00B042DF">
        <w:trPr>
          <w:trHeight w:val="1025"/>
        </w:trPr>
        <w:tc>
          <w:tcPr>
            <w:tcW w:w="1610" w:type="dxa"/>
            <w:shd w:val="clear" w:color="auto" w:fill="9FC5E8"/>
            <w:tcMar>
              <w:top w:w="100" w:type="dxa"/>
              <w:left w:w="100" w:type="dxa"/>
              <w:bottom w:w="100" w:type="dxa"/>
              <w:right w:w="100" w:type="dxa"/>
            </w:tcMar>
          </w:tcPr>
          <w:p w14:paraId="134014DD" w14:textId="77777777" w:rsidR="007843E8" w:rsidRDefault="001C4CFA" w:rsidP="00297D38">
            <w:pPr>
              <w:widowControl w:val="0"/>
              <w:spacing w:after="0" w:line="240" w:lineRule="auto"/>
              <w:rPr>
                <w:rFonts w:ascii="Arial" w:eastAsia="Arial" w:hAnsi="Arial" w:cs="Arial"/>
                <w:b/>
                <w:sz w:val="20"/>
                <w:szCs w:val="20"/>
              </w:rPr>
            </w:pPr>
            <w:r>
              <w:rPr>
                <w:rFonts w:ascii="Arial" w:eastAsia="Arial" w:hAnsi="Arial" w:cs="Arial"/>
                <w:b/>
                <w:sz w:val="20"/>
                <w:szCs w:val="20"/>
              </w:rPr>
              <w:t>Goals</w:t>
            </w:r>
          </w:p>
        </w:tc>
        <w:tc>
          <w:tcPr>
            <w:tcW w:w="3330" w:type="dxa"/>
            <w:shd w:val="clear" w:color="auto" w:fill="9FC5E8"/>
            <w:tcMar>
              <w:top w:w="100" w:type="dxa"/>
              <w:left w:w="100" w:type="dxa"/>
              <w:bottom w:w="100" w:type="dxa"/>
              <w:right w:w="100" w:type="dxa"/>
            </w:tcMar>
          </w:tcPr>
          <w:p w14:paraId="1C6D0F2B" w14:textId="77777777" w:rsidR="007843E8" w:rsidRDefault="001C4CFA" w:rsidP="00297D38">
            <w:pPr>
              <w:widowControl w:val="0"/>
              <w:spacing w:after="0" w:line="240" w:lineRule="auto"/>
              <w:rPr>
                <w:rFonts w:ascii="Arial" w:eastAsia="Arial" w:hAnsi="Arial" w:cs="Arial"/>
                <w:b/>
                <w:sz w:val="20"/>
                <w:szCs w:val="20"/>
              </w:rPr>
            </w:pPr>
            <w:r>
              <w:rPr>
                <w:rFonts w:ascii="Arial" w:eastAsia="Arial" w:hAnsi="Arial" w:cs="Arial"/>
                <w:b/>
                <w:sz w:val="20"/>
                <w:szCs w:val="20"/>
              </w:rPr>
              <w:t>GDPR Reference Article</w:t>
            </w:r>
          </w:p>
        </w:tc>
        <w:tc>
          <w:tcPr>
            <w:tcW w:w="1980" w:type="dxa"/>
            <w:shd w:val="clear" w:color="auto" w:fill="9FC5E8"/>
            <w:tcMar>
              <w:top w:w="100" w:type="dxa"/>
              <w:left w:w="100" w:type="dxa"/>
              <w:bottom w:w="100" w:type="dxa"/>
              <w:right w:w="100" w:type="dxa"/>
            </w:tcMar>
          </w:tcPr>
          <w:p w14:paraId="1EEBB6E5" w14:textId="77777777" w:rsidR="007843E8" w:rsidRDefault="001C4CFA" w:rsidP="00297D38">
            <w:pPr>
              <w:widowControl w:val="0"/>
              <w:spacing w:after="0" w:line="240" w:lineRule="auto"/>
              <w:rPr>
                <w:rFonts w:ascii="Arial" w:eastAsia="Arial" w:hAnsi="Arial" w:cs="Arial"/>
                <w:b/>
                <w:sz w:val="20"/>
                <w:szCs w:val="20"/>
              </w:rPr>
            </w:pPr>
            <w:r>
              <w:rPr>
                <w:rFonts w:ascii="Arial" w:eastAsia="Arial" w:hAnsi="Arial" w:cs="Arial"/>
                <w:b/>
                <w:sz w:val="20"/>
                <w:szCs w:val="20"/>
              </w:rPr>
              <w:t>Website Evaluation Against GDPR*</w:t>
            </w:r>
          </w:p>
        </w:tc>
        <w:tc>
          <w:tcPr>
            <w:tcW w:w="2365" w:type="dxa"/>
            <w:shd w:val="clear" w:color="auto" w:fill="9FC5E8"/>
            <w:tcMar>
              <w:top w:w="100" w:type="dxa"/>
              <w:left w:w="100" w:type="dxa"/>
              <w:bottom w:w="100" w:type="dxa"/>
              <w:right w:w="100" w:type="dxa"/>
            </w:tcMar>
          </w:tcPr>
          <w:p w14:paraId="53D4339A" w14:textId="77777777" w:rsidR="007843E8" w:rsidRDefault="001C4CFA" w:rsidP="00297D38">
            <w:pPr>
              <w:widowControl w:val="0"/>
              <w:spacing w:after="0" w:line="240" w:lineRule="auto"/>
              <w:rPr>
                <w:rFonts w:ascii="Arial" w:eastAsia="Arial" w:hAnsi="Arial" w:cs="Arial"/>
                <w:b/>
                <w:sz w:val="20"/>
                <w:szCs w:val="20"/>
              </w:rPr>
            </w:pPr>
            <w:r>
              <w:rPr>
                <w:rFonts w:ascii="Arial" w:eastAsia="Arial" w:hAnsi="Arial" w:cs="Arial"/>
                <w:b/>
                <w:sz w:val="20"/>
                <w:szCs w:val="20"/>
              </w:rPr>
              <w:t>GDPR Evaluation Results**</w:t>
            </w:r>
          </w:p>
        </w:tc>
      </w:tr>
      <w:tr w:rsidR="007843E8" w14:paraId="2D60730E" w14:textId="77777777" w:rsidTr="00B042DF">
        <w:trPr>
          <w:trHeight w:val="1785"/>
        </w:trPr>
        <w:tc>
          <w:tcPr>
            <w:tcW w:w="1610" w:type="dxa"/>
            <w:tcMar>
              <w:top w:w="100" w:type="dxa"/>
              <w:left w:w="100" w:type="dxa"/>
              <w:bottom w:w="100" w:type="dxa"/>
              <w:right w:w="100" w:type="dxa"/>
            </w:tcMar>
          </w:tcPr>
          <w:p w14:paraId="53BA7F6D"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Accountability Governance</w:t>
            </w:r>
          </w:p>
          <w:p w14:paraId="34B74EC4"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 </w:t>
            </w:r>
          </w:p>
        </w:tc>
        <w:tc>
          <w:tcPr>
            <w:tcW w:w="3330" w:type="dxa"/>
            <w:tcMar>
              <w:top w:w="100" w:type="dxa"/>
              <w:left w:w="100" w:type="dxa"/>
              <w:bottom w:w="100" w:type="dxa"/>
              <w:right w:w="100" w:type="dxa"/>
            </w:tcMar>
          </w:tcPr>
          <w:p w14:paraId="77558AB1"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5(2)</w:t>
            </w:r>
            <w:r>
              <w:rPr>
                <w:rFonts w:ascii="Arial" w:eastAsia="Arial" w:hAnsi="Arial" w:cs="Arial"/>
                <w:sz w:val="20"/>
                <w:szCs w:val="20"/>
              </w:rPr>
              <w:br/>
              <w:t>7(1)</w:t>
            </w:r>
            <w:r>
              <w:rPr>
                <w:rFonts w:ascii="Arial" w:eastAsia="Arial" w:hAnsi="Arial" w:cs="Arial"/>
                <w:sz w:val="20"/>
                <w:szCs w:val="20"/>
              </w:rPr>
              <w:br/>
              <w:t>37(5,7)</w:t>
            </w:r>
            <w:r>
              <w:rPr>
                <w:rFonts w:ascii="Arial" w:eastAsia="Arial" w:hAnsi="Arial" w:cs="Arial"/>
                <w:sz w:val="20"/>
                <w:szCs w:val="20"/>
              </w:rPr>
              <w:br/>
              <w:t>38(1-6)</w:t>
            </w:r>
            <w:r>
              <w:rPr>
                <w:rFonts w:ascii="Arial" w:eastAsia="Arial" w:hAnsi="Arial" w:cs="Arial"/>
                <w:sz w:val="20"/>
                <w:szCs w:val="20"/>
              </w:rPr>
              <w:br/>
              <w:t>39(1,2)</w:t>
            </w:r>
          </w:p>
        </w:tc>
        <w:tc>
          <w:tcPr>
            <w:tcW w:w="1980" w:type="dxa"/>
            <w:tcMar>
              <w:top w:w="100" w:type="dxa"/>
              <w:left w:w="100" w:type="dxa"/>
              <w:bottom w:w="100" w:type="dxa"/>
              <w:right w:w="100" w:type="dxa"/>
            </w:tcMar>
          </w:tcPr>
          <w:p w14:paraId="27B6B22C"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Onsite Assessment  </w:t>
            </w:r>
          </w:p>
        </w:tc>
        <w:tc>
          <w:tcPr>
            <w:tcW w:w="2365" w:type="dxa"/>
            <w:shd w:val="clear" w:color="auto" w:fill="FFFF00"/>
            <w:tcMar>
              <w:top w:w="100" w:type="dxa"/>
              <w:left w:w="100" w:type="dxa"/>
              <w:bottom w:w="100" w:type="dxa"/>
              <w:right w:w="100" w:type="dxa"/>
            </w:tcMar>
          </w:tcPr>
          <w:p w14:paraId="26DDFDDB"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N/A  </w:t>
            </w:r>
          </w:p>
        </w:tc>
      </w:tr>
      <w:tr w:rsidR="007843E8" w14:paraId="00C0617A" w14:textId="77777777" w:rsidTr="00B042DF">
        <w:trPr>
          <w:trHeight w:val="1710"/>
        </w:trPr>
        <w:tc>
          <w:tcPr>
            <w:tcW w:w="1610" w:type="dxa"/>
            <w:tcMar>
              <w:top w:w="100" w:type="dxa"/>
              <w:left w:w="100" w:type="dxa"/>
              <w:bottom w:w="100" w:type="dxa"/>
              <w:right w:w="100" w:type="dxa"/>
            </w:tcMar>
          </w:tcPr>
          <w:p w14:paraId="682AB846"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Processing Principles</w:t>
            </w:r>
          </w:p>
          <w:p w14:paraId="49EC4D9D"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 </w:t>
            </w:r>
          </w:p>
        </w:tc>
        <w:tc>
          <w:tcPr>
            <w:tcW w:w="3330" w:type="dxa"/>
            <w:tcMar>
              <w:top w:w="100" w:type="dxa"/>
              <w:left w:w="100" w:type="dxa"/>
              <w:bottom w:w="100" w:type="dxa"/>
              <w:right w:w="100" w:type="dxa"/>
            </w:tcMar>
          </w:tcPr>
          <w:p w14:paraId="096A675D"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5(1)</w:t>
            </w:r>
            <w:r>
              <w:rPr>
                <w:rFonts w:ascii="Arial" w:eastAsia="Arial" w:hAnsi="Arial" w:cs="Arial"/>
                <w:sz w:val="20"/>
                <w:szCs w:val="20"/>
              </w:rPr>
              <w:br/>
              <w:t>6(1,2,3,4)</w:t>
            </w:r>
            <w:r>
              <w:rPr>
                <w:rFonts w:ascii="Arial" w:eastAsia="Arial" w:hAnsi="Arial" w:cs="Arial"/>
                <w:sz w:val="20"/>
                <w:szCs w:val="20"/>
              </w:rPr>
              <w:br/>
              <w:t>9(1,2)</w:t>
            </w:r>
            <w:r>
              <w:rPr>
                <w:rFonts w:ascii="Arial" w:eastAsia="Arial" w:hAnsi="Arial" w:cs="Arial"/>
                <w:sz w:val="20"/>
                <w:szCs w:val="20"/>
              </w:rPr>
              <w:br/>
              <w:t>10</w:t>
            </w:r>
            <w:r>
              <w:rPr>
                <w:rFonts w:ascii="Arial" w:eastAsia="Arial" w:hAnsi="Arial" w:cs="Arial"/>
                <w:sz w:val="20"/>
                <w:szCs w:val="20"/>
              </w:rPr>
              <w:br/>
              <w:t>24(1,2,3)</w:t>
            </w:r>
          </w:p>
        </w:tc>
        <w:tc>
          <w:tcPr>
            <w:tcW w:w="1980" w:type="dxa"/>
            <w:tcMar>
              <w:top w:w="100" w:type="dxa"/>
              <w:left w:w="100" w:type="dxa"/>
              <w:bottom w:w="100" w:type="dxa"/>
              <w:right w:w="100" w:type="dxa"/>
            </w:tcMar>
          </w:tcPr>
          <w:p w14:paraId="520C20C4"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Onsite Assessment</w:t>
            </w:r>
          </w:p>
        </w:tc>
        <w:tc>
          <w:tcPr>
            <w:tcW w:w="2365" w:type="dxa"/>
            <w:shd w:val="clear" w:color="auto" w:fill="FFFF00"/>
            <w:tcMar>
              <w:top w:w="100" w:type="dxa"/>
              <w:left w:w="100" w:type="dxa"/>
              <w:bottom w:w="100" w:type="dxa"/>
              <w:right w:w="100" w:type="dxa"/>
            </w:tcMar>
          </w:tcPr>
          <w:p w14:paraId="3651F212"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N/A  </w:t>
            </w:r>
          </w:p>
        </w:tc>
      </w:tr>
      <w:tr w:rsidR="007843E8" w14:paraId="366DEBA5" w14:textId="77777777" w:rsidTr="00B042DF">
        <w:trPr>
          <w:trHeight w:val="1781"/>
        </w:trPr>
        <w:tc>
          <w:tcPr>
            <w:tcW w:w="1610" w:type="dxa"/>
            <w:tcMar>
              <w:top w:w="100" w:type="dxa"/>
              <w:left w:w="100" w:type="dxa"/>
              <w:bottom w:w="100" w:type="dxa"/>
              <w:right w:w="100" w:type="dxa"/>
            </w:tcMar>
          </w:tcPr>
          <w:p w14:paraId="6F683CFD" w14:textId="77777777" w:rsidR="007843E8" w:rsidRPr="009F4A99" w:rsidRDefault="001C4CFA">
            <w:pPr>
              <w:spacing w:before="240" w:after="0" w:line="276" w:lineRule="auto"/>
              <w:ind w:left="100"/>
              <w:rPr>
                <w:rFonts w:ascii="Arial" w:eastAsia="Arial" w:hAnsi="Arial" w:cs="Arial"/>
                <w:b/>
                <w:bCs/>
                <w:i/>
                <w:iCs/>
                <w:sz w:val="20"/>
                <w:szCs w:val="20"/>
              </w:rPr>
            </w:pPr>
            <w:r w:rsidRPr="009F4A99">
              <w:rPr>
                <w:rFonts w:ascii="Arial" w:eastAsia="Arial" w:hAnsi="Arial" w:cs="Arial"/>
                <w:b/>
                <w:bCs/>
                <w:i/>
                <w:iCs/>
                <w:sz w:val="20"/>
                <w:szCs w:val="20"/>
              </w:rPr>
              <w:t>Privacy by Design and Default</w:t>
            </w:r>
          </w:p>
          <w:p w14:paraId="0CF8B48B"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 </w:t>
            </w:r>
          </w:p>
        </w:tc>
        <w:tc>
          <w:tcPr>
            <w:tcW w:w="3330" w:type="dxa"/>
            <w:tcMar>
              <w:top w:w="100" w:type="dxa"/>
              <w:left w:w="100" w:type="dxa"/>
              <w:bottom w:w="100" w:type="dxa"/>
              <w:right w:w="100" w:type="dxa"/>
            </w:tcMar>
          </w:tcPr>
          <w:p w14:paraId="06573DA1" w14:textId="4D6C2B15" w:rsidR="009F4A99" w:rsidRPr="009F4A99" w:rsidRDefault="001C4CFA" w:rsidP="009F4A99">
            <w:pPr>
              <w:spacing w:before="240" w:after="0" w:line="240" w:lineRule="auto"/>
              <w:ind w:left="100"/>
              <w:rPr>
                <w:rFonts w:ascii="Arial" w:eastAsia="Arial" w:hAnsi="Arial" w:cs="Arial"/>
                <w:b/>
                <w:bCs/>
                <w:i/>
                <w:iCs/>
                <w:sz w:val="20"/>
                <w:szCs w:val="20"/>
              </w:rPr>
            </w:pPr>
            <w:r w:rsidRPr="009F4A99">
              <w:rPr>
                <w:rFonts w:ascii="Arial" w:eastAsia="Arial" w:hAnsi="Arial" w:cs="Arial"/>
                <w:b/>
                <w:bCs/>
                <w:i/>
                <w:iCs/>
                <w:sz w:val="20"/>
                <w:szCs w:val="20"/>
              </w:rPr>
              <w:t>24(1):</w:t>
            </w:r>
            <w:r w:rsidR="009F4A99" w:rsidRPr="009F4A99">
              <w:rPr>
                <w:rFonts w:ascii="Arial" w:eastAsia="Arial" w:hAnsi="Arial" w:cs="Arial"/>
                <w:b/>
                <w:bCs/>
                <w:i/>
                <w:iCs/>
                <w:sz w:val="20"/>
                <w:szCs w:val="20"/>
              </w:rPr>
              <w:t xml:space="preserve"> </w:t>
            </w:r>
            <w:r w:rsidRPr="009F4A99">
              <w:rPr>
                <w:rFonts w:ascii="Arial" w:eastAsia="Arial" w:hAnsi="Arial" w:cs="Arial"/>
                <w:b/>
                <w:bCs/>
                <w:i/>
                <w:iCs/>
                <w:sz w:val="20"/>
                <w:szCs w:val="20"/>
              </w:rPr>
              <w:t>Responsibility of the controller</w:t>
            </w:r>
          </w:p>
          <w:p w14:paraId="52A635D6" w14:textId="49BDA463" w:rsidR="009F4A99" w:rsidRPr="009F4A99" w:rsidRDefault="001C4CFA" w:rsidP="009F4A99">
            <w:pPr>
              <w:spacing w:before="240" w:after="0" w:line="240" w:lineRule="auto"/>
              <w:ind w:left="100"/>
              <w:rPr>
                <w:rFonts w:ascii="Arial" w:eastAsia="Arial" w:hAnsi="Arial" w:cs="Arial"/>
                <w:b/>
                <w:bCs/>
                <w:i/>
                <w:iCs/>
                <w:sz w:val="20"/>
                <w:szCs w:val="20"/>
              </w:rPr>
            </w:pPr>
            <w:r w:rsidRPr="009F4A99">
              <w:rPr>
                <w:rFonts w:ascii="Arial" w:eastAsia="Arial" w:hAnsi="Arial" w:cs="Arial"/>
                <w:b/>
                <w:bCs/>
                <w:i/>
                <w:iCs/>
                <w:sz w:val="20"/>
                <w:szCs w:val="20"/>
              </w:rPr>
              <w:br/>
              <w:t>25(1,2):</w:t>
            </w:r>
            <w:r w:rsidR="009F4A99" w:rsidRPr="009F4A99">
              <w:rPr>
                <w:rFonts w:ascii="Arial" w:eastAsia="Arial" w:hAnsi="Arial" w:cs="Arial"/>
                <w:b/>
                <w:bCs/>
                <w:i/>
                <w:iCs/>
                <w:sz w:val="20"/>
                <w:szCs w:val="20"/>
              </w:rPr>
              <w:t xml:space="preserve"> </w:t>
            </w:r>
            <w:r w:rsidRPr="009F4A99">
              <w:rPr>
                <w:rFonts w:ascii="Arial" w:eastAsia="Arial" w:hAnsi="Arial" w:cs="Arial"/>
                <w:b/>
                <w:bCs/>
                <w:i/>
                <w:iCs/>
                <w:sz w:val="20"/>
                <w:szCs w:val="20"/>
              </w:rPr>
              <w:t>Data protection by design</w:t>
            </w:r>
            <w:r w:rsidR="007C3F34" w:rsidRPr="009F4A99">
              <w:rPr>
                <w:rFonts w:ascii="Arial" w:eastAsia="Arial" w:hAnsi="Arial" w:cs="Arial"/>
                <w:b/>
                <w:bCs/>
                <w:i/>
                <w:iCs/>
                <w:sz w:val="20"/>
                <w:szCs w:val="20"/>
              </w:rPr>
              <w:t xml:space="preserve"> </w:t>
            </w:r>
            <w:r w:rsidRPr="009F4A99">
              <w:rPr>
                <w:rFonts w:ascii="Arial" w:eastAsia="Arial" w:hAnsi="Arial" w:cs="Arial"/>
                <w:b/>
                <w:bCs/>
                <w:i/>
                <w:iCs/>
                <w:sz w:val="20"/>
                <w:szCs w:val="20"/>
              </w:rPr>
              <w:t>and by default</w:t>
            </w:r>
          </w:p>
          <w:p w14:paraId="3C32F676" w14:textId="0B58490D" w:rsidR="007843E8" w:rsidRDefault="001C4CFA" w:rsidP="009F4A99">
            <w:pPr>
              <w:spacing w:before="240" w:after="0" w:line="240" w:lineRule="auto"/>
              <w:ind w:left="100"/>
              <w:rPr>
                <w:rFonts w:ascii="Arial" w:eastAsia="Arial" w:hAnsi="Arial" w:cs="Arial"/>
                <w:sz w:val="20"/>
                <w:szCs w:val="20"/>
              </w:rPr>
            </w:pPr>
            <w:r w:rsidRPr="009F4A99">
              <w:rPr>
                <w:rFonts w:ascii="Arial" w:eastAsia="Arial" w:hAnsi="Arial" w:cs="Arial"/>
                <w:b/>
                <w:bCs/>
                <w:i/>
                <w:iCs/>
                <w:sz w:val="20"/>
                <w:szCs w:val="20"/>
              </w:rPr>
              <w:lastRenderedPageBreak/>
              <w:br/>
              <w:t>32(1,2,4):</w:t>
            </w:r>
            <w:r w:rsidR="009F4A99" w:rsidRPr="009F4A99">
              <w:rPr>
                <w:rFonts w:ascii="Arial" w:eastAsia="Arial" w:hAnsi="Arial" w:cs="Arial"/>
                <w:b/>
                <w:bCs/>
                <w:i/>
                <w:iCs/>
                <w:sz w:val="20"/>
                <w:szCs w:val="20"/>
              </w:rPr>
              <w:t xml:space="preserve"> </w:t>
            </w:r>
            <w:r w:rsidRPr="009F4A99">
              <w:rPr>
                <w:rFonts w:ascii="Arial" w:eastAsia="Arial" w:hAnsi="Arial" w:cs="Arial"/>
                <w:b/>
                <w:bCs/>
                <w:i/>
                <w:iCs/>
                <w:sz w:val="20"/>
                <w:szCs w:val="20"/>
              </w:rPr>
              <w:t>Security</w:t>
            </w:r>
            <w:r w:rsidR="007C3F34" w:rsidRPr="009F4A99">
              <w:rPr>
                <w:rFonts w:ascii="Arial" w:eastAsia="Arial" w:hAnsi="Arial" w:cs="Arial"/>
                <w:b/>
                <w:bCs/>
                <w:i/>
                <w:iCs/>
                <w:sz w:val="20"/>
                <w:szCs w:val="20"/>
              </w:rPr>
              <w:t xml:space="preserve"> </w:t>
            </w:r>
            <w:r w:rsidRPr="009F4A99">
              <w:rPr>
                <w:rFonts w:ascii="Arial" w:eastAsia="Arial" w:hAnsi="Arial" w:cs="Arial"/>
                <w:b/>
                <w:bCs/>
                <w:i/>
                <w:iCs/>
                <w:sz w:val="20"/>
                <w:szCs w:val="20"/>
              </w:rPr>
              <w:t>of processing</w:t>
            </w:r>
          </w:p>
        </w:tc>
        <w:tc>
          <w:tcPr>
            <w:tcW w:w="1980" w:type="dxa"/>
            <w:tcMar>
              <w:top w:w="100" w:type="dxa"/>
              <w:left w:w="100" w:type="dxa"/>
              <w:bottom w:w="100" w:type="dxa"/>
              <w:right w:w="100" w:type="dxa"/>
            </w:tcMar>
          </w:tcPr>
          <w:p w14:paraId="0A25EF07"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lastRenderedPageBreak/>
              <w:t>Onsite Assessment</w:t>
            </w:r>
          </w:p>
        </w:tc>
        <w:tc>
          <w:tcPr>
            <w:tcW w:w="2365" w:type="dxa"/>
            <w:shd w:val="clear" w:color="auto" w:fill="FFCCFF"/>
            <w:tcMar>
              <w:top w:w="100" w:type="dxa"/>
              <w:left w:w="100" w:type="dxa"/>
              <w:bottom w:w="100" w:type="dxa"/>
              <w:right w:w="100" w:type="dxa"/>
            </w:tcMar>
          </w:tcPr>
          <w:p w14:paraId="6C4F9111" w14:textId="77777777" w:rsidR="007843E8" w:rsidRPr="009F4A99" w:rsidRDefault="001C4CFA">
            <w:pPr>
              <w:spacing w:before="240" w:after="0" w:line="276" w:lineRule="auto"/>
              <w:ind w:left="100"/>
              <w:rPr>
                <w:rFonts w:ascii="Arial" w:eastAsia="Arial" w:hAnsi="Arial" w:cs="Arial"/>
                <w:b/>
                <w:bCs/>
                <w:i/>
                <w:iCs/>
                <w:color w:val="FF0000"/>
                <w:sz w:val="20"/>
                <w:szCs w:val="20"/>
              </w:rPr>
            </w:pPr>
            <w:r w:rsidRPr="009F4A99">
              <w:rPr>
                <w:rFonts w:ascii="Arial" w:eastAsia="Arial" w:hAnsi="Arial" w:cs="Arial"/>
                <w:b/>
                <w:bCs/>
                <w:i/>
                <w:iCs/>
                <w:color w:val="FF0000"/>
                <w:sz w:val="20"/>
                <w:szCs w:val="20"/>
              </w:rPr>
              <w:t xml:space="preserve">Non-compliance: </w:t>
            </w:r>
          </w:p>
          <w:p w14:paraId="437D3BDA" w14:textId="77777777" w:rsidR="007843E8" w:rsidRDefault="001C4CFA">
            <w:pPr>
              <w:spacing w:before="240" w:after="0" w:line="276" w:lineRule="auto"/>
              <w:ind w:left="100"/>
              <w:rPr>
                <w:rFonts w:ascii="Arial" w:eastAsia="Arial" w:hAnsi="Arial" w:cs="Arial"/>
                <w:sz w:val="20"/>
                <w:szCs w:val="20"/>
              </w:rPr>
            </w:pPr>
            <w:r w:rsidRPr="009F4A99">
              <w:rPr>
                <w:rFonts w:ascii="Arial" w:eastAsia="Arial" w:hAnsi="Arial" w:cs="Arial"/>
                <w:b/>
                <w:bCs/>
                <w:i/>
                <w:iCs/>
                <w:sz w:val="20"/>
                <w:szCs w:val="20"/>
              </w:rPr>
              <w:t>Privacy Policy was not found on the website or is not easily accessible.</w:t>
            </w:r>
          </w:p>
        </w:tc>
      </w:tr>
      <w:tr w:rsidR="007843E8" w14:paraId="7ABE37E3" w14:textId="77777777" w:rsidTr="00B042DF">
        <w:trPr>
          <w:trHeight w:val="973"/>
        </w:trPr>
        <w:tc>
          <w:tcPr>
            <w:tcW w:w="1610" w:type="dxa"/>
            <w:tcMar>
              <w:top w:w="100" w:type="dxa"/>
              <w:left w:w="100" w:type="dxa"/>
              <w:bottom w:w="100" w:type="dxa"/>
              <w:right w:w="100" w:type="dxa"/>
            </w:tcMar>
          </w:tcPr>
          <w:p w14:paraId="31F5DD6D"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Data Protection Impact Assessment</w:t>
            </w:r>
          </w:p>
        </w:tc>
        <w:tc>
          <w:tcPr>
            <w:tcW w:w="3330" w:type="dxa"/>
            <w:tcMar>
              <w:top w:w="100" w:type="dxa"/>
              <w:left w:w="100" w:type="dxa"/>
              <w:bottom w:w="100" w:type="dxa"/>
              <w:right w:w="100" w:type="dxa"/>
            </w:tcMar>
          </w:tcPr>
          <w:p w14:paraId="403C7930"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35(1,2,7,9,11)</w:t>
            </w:r>
            <w:r>
              <w:rPr>
                <w:rFonts w:ascii="Arial" w:eastAsia="Arial" w:hAnsi="Arial" w:cs="Arial"/>
                <w:sz w:val="20"/>
                <w:szCs w:val="20"/>
              </w:rPr>
              <w:br/>
              <w:t>36(1,2,3)</w:t>
            </w:r>
          </w:p>
        </w:tc>
        <w:tc>
          <w:tcPr>
            <w:tcW w:w="1980" w:type="dxa"/>
            <w:tcMar>
              <w:top w:w="100" w:type="dxa"/>
              <w:left w:w="100" w:type="dxa"/>
              <w:bottom w:w="100" w:type="dxa"/>
              <w:right w:w="100" w:type="dxa"/>
            </w:tcMar>
          </w:tcPr>
          <w:p w14:paraId="6B01F110"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Onsite Assessment</w:t>
            </w:r>
          </w:p>
        </w:tc>
        <w:tc>
          <w:tcPr>
            <w:tcW w:w="2365" w:type="dxa"/>
            <w:shd w:val="clear" w:color="auto" w:fill="FFFF00"/>
            <w:tcMar>
              <w:top w:w="100" w:type="dxa"/>
              <w:left w:w="100" w:type="dxa"/>
              <w:bottom w:w="100" w:type="dxa"/>
              <w:right w:w="100" w:type="dxa"/>
            </w:tcMar>
          </w:tcPr>
          <w:p w14:paraId="4489EFB8"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N/A  </w:t>
            </w:r>
          </w:p>
        </w:tc>
      </w:tr>
      <w:tr w:rsidR="007843E8" w14:paraId="79874A0A" w14:textId="77777777" w:rsidTr="00B042DF">
        <w:trPr>
          <w:trHeight w:val="648"/>
        </w:trPr>
        <w:tc>
          <w:tcPr>
            <w:tcW w:w="1610" w:type="dxa"/>
            <w:tcMar>
              <w:top w:w="100" w:type="dxa"/>
              <w:left w:w="100" w:type="dxa"/>
              <w:bottom w:w="100" w:type="dxa"/>
              <w:right w:w="100" w:type="dxa"/>
            </w:tcMar>
          </w:tcPr>
          <w:p w14:paraId="6E72FBB2"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Records of Processing</w:t>
            </w:r>
          </w:p>
        </w:tc>
        <w:tc>
          <w:tcPr>
            <w:tcW w:w="3330" w:type="dxa"/>
            <w:tcMar>
              <w:top w:w="100" w:type="dxa"/>
              <w:left w:w="100" w:type="dxa"/>
              <w:bottom w:w="100" w:type="dxa"/>
              <w:right w:w="100" w:type="dxa"/>
            </w:tcMar>
          </w:tcPr>
          <w:p w14:paraId="4C2EBBCC"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30(1,2,3,4,5)</w:t>
            </w:r>
            <w:r>
              <w:rPr>
                <w:rFonts w:ascii="Arial" w:eastAsia="Arial" w:hAnsi="Arial" w:cs="Arial"/>
                <w:sz w:val="20"/>
                <w:szCs w:val="20"/>
              </w:rPr>
              <w:br/>
              <w:t>31</w:t>
            </w:r>
          </w:p>
        </w:tc>
        <w:tc>
          <w:tcPr>
            <w:tcW w:w="1980" w:type="dxa"/>
            <w:tcMar>
              <w:top w:w="100" w:type="dxa"/>
              <w:left w:w="100" w:type="dxa"/>
              <w:bottom w:w="100" w:type="dxa"/>
              <w:right w:w="100" w:type="dxa"/>
            </w:tcMar>
          </w:tcPr>
          <w:p w14:paraId="37E75CBF"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Onsite Assessment</w:t>
            </w:r>
          </w:p>
        </w:tc>
        <w:tc>
          <w:tcPr>
            <w:tcW w:w="2365" w:type="dxa"/>
            <w:shd w:val="clear" w:color="auto" w:fill="FFFF00"/>
            <w:tcMar>
              <w:top w:w="100" w:type="dxa"/>
              <w:left w:w="100" w:type="dxa"/>
              <w:bottom w:w="100" w:type="dxa"/>
              <w:right w:w="100" w:type="dxa"/>
            </w:tcMar>
          </w:tcPr>
          <w:p w14:paraId="41DDEAD8"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N/A</w:t>
            </w:r>
          </w:p>
        </w:tc>
      </w:tr>
      <w:tr w:rsidR="007843E8" w14:paraId="1F788A66" w14:textId="77777777" w:rsidTr="00B042DF">
        <w:trPr>
          <w:trHeight w:val="1830"/>
        </w:trPr>
        <w:tc>
          <w:tcPr>
            <w:tcW w:w="1610" w:type="dxa"/>
            <w:tcMar>
              <w:top w:w="100" w:type="dxa"/>
              <w:left w:w="100" w:type="dxa"/>
              <w:bottom w:w="100" w:type="dxa"/>
              <w:right w:w="100" w:type="dxa"/>
            </w:tcMar>
          </w:tcPr>
          <w:p w14:paraId="56305F36"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Data Subject Rights</w:t>
            </w:r>
          </w:p>
          <w:p w14:paraId="18C184F1"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 </w:t>
            </w:r>
          </w:p>
        </w:tc>
        <w:tc>
          <w:tcPr>
            <w:tcW w:w="3330" w:type="dxa"/>
            <w:tcMar>
              <w:top w:w="100" w:type="dxa"/>
              <w:left w:w="100" w:type="dxa"/>
              <w:bottom w:w="100" w:type="dxa"/>
              <w:right w:w="100" w:type="dxa"/>
            </w:tcMar>
          </w:tcPr>
          <w:p w14:paraId="5315E1B9"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15(1,2,3,4)</w:t>
            </w:r>
            <w:r>
              <w:rPr>
                <w:rFonts w:ascii="Arial" w:eastAsia="Arial" w:hAnsi="Arial" w:cs="Arial"/>
                <w:sz w:val="20"/>
                <w:szCs w:val="20"/>
              </w:rPr>
              <w:br/>
              <w:t>16</w:t>
            </w:r>
            <w:r>
              <w:rPr>
                <w:rFonts w:ascii="Arial" w:eastAsia="Arial" w:hAnsi="Arial" w:cs="Arial"/>
                <w:sz w:val="20"/>
                <w:szCs w:val="20"/>
              </w:rPr>
              <w:br/>
              <w:t>17(1,2,3)</w:t>
            </w:r>
            <w:r>
              <w:rPr>
                <w:rFonts w:ascii="Arial" w:eastAsia="Arial" w:hAnsi="Arial" w:cs="Arial"/>
                <w:sz w:val="20"/>
                <w:szCs w:val="20"/>
              </w:rPr>
              <w:br/>
              <w:t>18(1,2,3)</w:t>
            </w:r>
            <w:r>
              <w:rPr>
                <w:rFonts w:ascii="Arial" w:eastAsia="Arial" w:hAnsi="Arial" w:cs="Arial"/>
                <w:sz w:val="20"/>
                <w:szCs w:val="20"/>
              </w:rPr>
              <w:br/>
              <w:t>19</w:t>
            </w:r>
            <w:r>
              <w:rPr>
                <w:rFonts w:ascii="Arial" w:eastAsia="Arial" w:hAnsi="Arial" w:cs="Arial"/>
                <w:sz w:val="20"/>
                <w:szCs w:val="20"/>
              </w:rPr>
              <w:br/>
              <w:t>20(1,2)</w:t>
            </w:r>
            <w:r>
              <w:rPr>
                <w:rFonts w:ascii="Arial" w:eastAsia="Arial" w:hAnsi="Arial" w:cs="Arial"/>
                <w:sz w:val="20"/>
                <w:szCs w:val="20"/>
              </w:rPr>
              <w:br/>
              <w:t>21(1,2,3,4,6)</w:t>
            </w:r>
            <w:r>
              <w:rPr>
                <w:rFonts w:ascii="Arial" w:eastAsia="Arial" w:hAnsi="Arial" w:cs="Arial"/>
                <w:sz w:val="20"/>
                <w:szCs w:val="20"/>
              </w:rPr>
              <w:br/>
              <w:t>22(1,2,3,4)</w:t>
            </w:r>
          </w:p>
        </w:tc>
        <w:tc>
          <w:tcPr>
            <w:tcW w:w="1980" w:type="dxa"/>
            <w:tcMar>
              <w:top w:w="100" w:type="dxa"/>
              <w:left w:w="100" w:type="dxa"/>
              <w:bottom w:w="100" w:type="dxa"/>
              <w:right w:w="100" w:type="dxa"/>
            </w:tcMar>
          </w:tcPr>
          <w:p w14:paraId="09815DB0"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Onsite Assessment</w:t>
            </w:r>
          </w:p>
        </w:tc>
        <w:tc>
          <w:tcPr>
            <w:tcW w:w="2365" w:type="dxa"/>
            <w:shd w:val="clear" w:color="auto" w:fill="FFFF00"/>
            <w:tcMar>
              <w:top w:w="100" w:type="dxa"/>
              <w:left w:w="100" w:type="dxa"/>
              <w:bottom w:w="100" w:type="dxa"/>
              <w:right w:w="100" w:type="dxa"/>
            </w:tcMar>
          </w:tcPr>
          <w:p w14:paraId="42F3D67E"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N/A  </w:t>
            </w:r>
          </w:p>
        </w:tc>
      </w:tr>
      <w:tr w:rsidR="007843E8" w14:paraId="216BEB62" w14:textId="77777777" w:rsidTr="00B042DF">
        <w:trPr>
          <w:trHeight w:val="1352"/>
        </w:trPr>
        <w:tc>
          <w:tcPr>
            <w:tcW w:w="1610" w:type="dxa"/>
            <w:tcMar>
              <w:top w:w="100" w:type="dxa"/>
              <w:left w:w="100" w:type="dxa"/>
              <w:bottom w:w="100" w:type="dxa"/>
              <w:right w:w="100" w:type="dxa"/>
            </w:tcMar>
          </w:tcPr>
          <w:p w14:paraId="6E6230BC"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Consent and Notices</w:t>
            </w:r>
          </w:p>
          <w:p w14:paraId="47F499A7"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 </w:t>
            </w:r>
          </w:p>
        </w:tc>
        <w:tc>
          <w:tcPr>
            <w:tcW w:w="3330" w:type="dxa"/>
            <w:tcMar>
              <w:top w:w="100" w:type="dxa"/>
              <w:left w:w="100" w:type="dxa"/>
              <w:bottom w:w="100" w:type="dxa"/>
              <w:right w:w="100" w:type="dxa"/>
            </w:tcMar>
          </w:tcPr>
          <w:p w14:paraId="0DB7712A"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7(1,2,3)</w:t>
            </w:r>
            <w:r>
              <w:rPr>
                <w:rFonts w:ascii="Arial" w:eastAsia="Arial" w:hAnsi="Arial" w:cs="Arial"/>
                <w:sz w:val="20"/>
                <w:szCs w:val="20"/>
              </w:rPr>
              <w:br/>
              <w:t>8(1,2)</w:t>
            </w:r>
            <w:r>
              <w:rPr>
                <w:rFonts w:ascii="Arial" w:eastAsia="Arial" w:hAnsi="Arial" w:cs="Arial"/>
                <w:sz w:val="20"/>
                <w:szCs w:val="20"/>
              </w:rPr>
              <w:br/>
              <w:t>12(1,3,4,5)</w:t>
            </w:r>
            <w:r>
              <w:rPr>
                <w:rFonts w:ascii="Arial" w:eastAsia="Arial" w:hAnsi="Arial" w:cs="Arial"/>
                <w:sz w:val="20"/>
                <w:szCs w:val="20"/>
              </w:rPr>
              <w:br/>
              <w:t>13(1,2,3,4)</w:t>
            </w:r>
            <w:r>
              <w:rPr>
                <w:rFonts w:ascii="Arial" w:eastAsia="Arial" w:hAnsi="Arial" w:cs="Arial"/>
                <w:sz w:val="20"/>
                <w:szCs w:val="20"/>
              </w:rPr>
              <w:br/>
              <w:t>14(1,2,3,4,5)</w:t>
            </w:r>
          </w:p>
        </w:tc>
        <w:tc>
          <w:tcPr>
            <w:tcW w:w="1980" w:type="dxa"/>
            <w:tcMar>
              <w:top w:w="100" w:type="dxa"/>
              <w:left w:w="100" w:type="dxa"/>
              <w:bottom w:w="100" w:type="dxa"/>
              <w:right w:w="100" w:type="dxa"/>
            </w:tcMar>
          </w:tcPr>
          <w:p w14:paraId="517D1566"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Onsite Assessment</w:t>
            </w:r>
          </w:p>
        </w:tc>
        <w:tc>
          <w:tcPr>
            <w:tcW w:w="2365" w:type="dxa"/>
            <w:shd w:val="clear" w:color="auto" w:fill="FFFF00"/>
            <w:tcMar>
              <w:top w:w="100" w:type="dxa"/>
              <w:left w:w="100" w:type="dxa"/>
              <w:bottom w:w="100" w:type="dxa"/>
              <w:right w:w="100" w:type="dxa"/>
            </w:tcMar>
          </w:tcPr>
          <w:p w14:paraId="46AACC49"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N/A  </w:t>
            </w:r>
          </w:p>
        </w:tc>
      </w:tr>
      <w:tr w:rsidR="007843E8" w14:paraId="4EC19194" w14:textId="77777777" w:rsidTr="00B042DF">
        <w:trPr>
          <w:trHeight w:val="922"/>
        </w:trPr>
        <w:tc>
          <w:tcPr>
            <w:tcW w:w="1610" w:type="dxa"/>
            <w:tcMar>
              <w:top w:w="100" w:type="dxa"/>
              <w:left w:w="100" w:type="dxa"/>
              <w:bottom w:w="100" w:type="dxa"/>
              <w:right w:w="100" w:type="dxa"/>
            </w:tcMar>
          </w:tcPr>
          <w:p w14:paraId="4431C06E"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Breach Management</w:t>
            </w:r>
          </w:p>
          <w:p w14:paraId="43B00DC8"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 </w:t>
            </w:r>
          </w:p>
        </w:tc>
        <w:tc>
          <w:tcPr>
            <w:tcW w:w="3330" w:type="dxa"/>
            <w:tcMar>
              <w:top w:w="100" w:type="dxa"/>
              <w:left w:w="100" w:type="dxa"/>
              <w:bottom w:w="100" w:type="dxa"/>
              <w:right w:w="100" w:type="dxa"/>
            </w:tcMar>
          </w:tcPr>
          <w:p w14:paraId="540D98FB"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24(1,2,3)</w:t>
            </w:r>
            <w:r>
              <w:rPr>
                <w:rFonts w:ascii="Arial" w:eastAsia="Arial" w:hAnsi="Arial" w:cs="Arial"/>
                <w:sz w:val="20"/>
                <w:szCs w:val="20"/>
              </w:rPr>
              <w:br/>
              <w:t>32(1)</w:t>
            </w:r>
            <w:r>
              <w:rPr>
                <w:rFonts w:ascii="Arial" w:eastAsia="Arial" w:hAnsi="Arial" w:cs="Arial"/>
                <w:sz w:val="20"/>
                <w:szCs w:val="20"/>
              </w:rPr>
              <w:br/>
              <w:t>33(1,2,3,4,5)</w:t>
            </w:r>
            <w:r>
              <w:rPr>
                <w:rFonts w:ascii="Arial" w:eastAsia="Arial" w:hAnsi="Arial" w:cs="Arial"/>
                <w:sz w:val="20"/>
                <w:szCs w:val="20"/>
              </w:rPr>
              <w:br/>
              <w:t>34(1,2,3)</w:t>
            </w:r>
          </w:p>
        </w:tc>
        <w:tc>
          <w:tcPr>
            <w:tcW w:w="1980" w:type="dxa"/>
            <w:tcMar>
              <w:top w:w="100" w:type="dxa"/>
              <w:left w:w="100" w:type="dxa"/>
              <w:bottom w:w="100" w:type="dxa"/>
              <w:right w:w="100" w:type="dxa"/>
            </w:tcMar>
          </w:tcPr>
          <w:p w14:paraId="28B2C188"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Onsite Assessment</w:t>
            </w:r>
          </w:p>
        </w:tc>
        <w:tc>
          <w:tcPr>
            <w:tcW w:w="2365" w:type="dxa"/>
            <w:shd w:val="clear" w:color="auto" w:fill="FFFF00"/>
            <w:tcMar>
              <w:top w:w="100" w:type="dxa"/>
              <w:left w:w="100" w:type="dxa"/>
              <w:bottom w:w="100" w:type="dxa"/>
              <w:right w:w="100" w:type="dxa"/>
            </w:tcMar>
          </w:tcPr>
          <w:p w14:paraId="6CB74AE8"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N/A  </w:t>
            </w:r>
          </w:p>
        </w:tc>
      </w:tr>
      <w:tr w:rsidR="007843E8" w14:paraId="16480EB0" w14:textId="77777777" w:rsidTr="00B042DF">
        <w:trPr>
          <w:trHeight w:val="1125"/>
        </w:trPr>
        <w:tc>
          <w:tcPr>
            <w:tcW w:w="1610" w:type="dxa"/>
            <w:tcMar>
              <w:top w:w="100" w:type="dxa"/>
              <w:left w:w="100" w:type="dxa"/>
              <w:bottom w:w="100" w:type="dxa"/>
              <w:right w:w="100" w:type="dxa"/>
            </w:tcMar>
          </w:tcPr>
          <w:p w14:paraId="72FAB8CC"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Processors</w:t>
            </w:r>
          </w:p>
        </w:tc>
        <w:tc>
          <w:tcPr>
            <w:tcW w:w="3330" w:type="dxa"/>
            <w:tcMar>
              <w:top w:w="100" w:type="dxa"/>
              <w:left w:w="100" w:type="dxa"/>
              <w:bottom w:w="100" w:type="dxa"/>
              <w:right w:w="100" w:type="dxa"/>
            </w:tcMar>
          </w:tcPr>
          <w:p w14:paraId="179068BE"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24(1,2,3)</w:t>
            </w:r>
            <w:r>
              <w:rPr>
                <w:rFonts w:ascii="Arial" w:eastAsia="Arial" w:hAnsi="Arial" w:cs="Arial"/>
                <w:sz w:val="20"/>
                <w:szCs w:val="20"/>
              </w:rPr>
              <w:br/>
              <w:t>25(1)</w:t>
            </w:r>
            <w:r>
              <w:rPr>
                <w:rFonts w:ascii="Arial" w:eastAsia="Arial" w:hAnsi="Arial" w:cs="Arial"/>
                <w:sz w:val="20"/>
                <w:szCs w:val="20"/>
              </w:rPr>
              <w:br/>
              <w:t>28(1,2,3)</w:t>
            </w:r>
          </w:p>
        </w:tc>
        <w:tc>
          <w:tcPr>
            <w:tcW w:w="1980" w:type="dxa"/>
            <w:tcMar>
              <w:top w:w="100" w:type="dxa"/>
              <w:left w:w="100" w:type="dxa"/>
              <w:bottom w:w="100" w:type="dxa"/>
              <w:right w:w="100" w:type="dxa"/>
            </w:tcMar>
          </w:tcPr>
          <w:p w14:paraId="1A0EF39A"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Onsite Assessment</w:t>
            </w:r>
          </w:p>
        </w:tc>
        <w:tc>
          <w:tcPr>
            <w:tcW w:w="2365" w:type="dxa"/>
            <w:shd w:val="clear" w:color="auto" w:fill="FFFF00"/>
            <w:tcMar>
              <w:top w:w="100" w:type="dxa"/>
              <w:left w:w="100" w:type="dxa"/>
              <w:bottom w:w="100" w:type="dxa"/>
              <w:right w:w="100" w:type="dxa"/>
            </w:tcMar>
          </w:tcPr>
          <w:p w14:paraId="4AA425B9" w14:textId="77777777" w:rsidR="007843E8" w:rsidRDefault="001C4CFA">
            <w:pPr>
              <w:spacing w:before="240" w:after="0" w:line="276" w:lineRule="auto"/>
              <w:ind w:left="100"/>
              <w:jc w:val="both"/>
              <w:rPr>
                <w:rFonts w:ascii="Arial" w:eastAsia="Arial" w:hAnsi="Arial" w:cs="Arial"/>
                <w:sz w:val="20"/>
                <w:szCs w:val="20"/>
              </w:rPr>
            </w:pPr>
            <w:r>
              <w:rPr>
                <w:rFonts w:ascii="Arial" w:eastAsia="Arial" w:hAnsi="Arial" w:cs="Arial"/>
                <w:sz w:val="20"/>
                <w:szCs w:val="20"/>
              </w:rPr>
              <w:t xml:space="preserve">N/A  </w:t>
            </w:r>
          </w:p>
        </w:tc>
      </w:tr>
      <w:tr w:rsidR="007843E8" w14:paraId="0BC94DF2" w14:textId="77777777" w:rsidTr="00B042DF">
        <w:trPr>
          <w:trHeight w:val="4065"/>
        </w:trPr>
        <w:tc>
          <w:tcPr>
            <w:tcW w:w="1610" w:type="dxa"/>
            <w:tcMar>
              <w:top w:w="100" w:type="dxa"/>
              <w:left w:w="100" w:type="dxa"/>
              <w:bottom w:w="100" w:type="dxa"/>
              <w:right w:w="100" w:type="dxa"/>
            </w:tcMar>
          </w:tcPr>
          <w:p w14:paraId="65683FAA" w14:textId="77777777" w:rsidR="007843E8" w:rsidRPr="009F4A99" w:rsidRDefault="001C4CFA">
            <w:pPr>
              <w:spacing w:before="240" w:after="0" w:line="276" w:lineRule="auto"/>
              <w:ind w:left="100"/>
              <w:rPr>
                <w:rFonts w:ascii="Arial" w:eastAsia="Arial" w:hAnsi="Arial" w:cs="Arial"/>
                <w:b/>
                <w:bCs/>
                <w:i/>
                <w:iCs/>
                <w:sz w:val="20"/>
                <w:szCs w:val="20"/>
              </w:rPr>
            </w:pPr>
            <w:r w:rsidRPr="009F4A99">
              <w:rPr>
                <w:rFonts w:ascii="Arial" w:eastAsia="Arial" w:hAnsi="Arial" w:cs="Arial"/>
                <w:b/>
                <w:bCs/>
                <w:i/>
                <w:iCs/>
                <w:sz w:val="20"/>
                <w:szCs w:val="20"/>
              </w:rPr>
              <w:lastRenderedPageBreak/>
              <w:t>Data Transfers</w:t>
            </w:r>
          </w:p>
          <w:p w14:paraId="6B5F52C4" w14:textId="77777777" w:rsidR="007843E8" w:rsidRPr="009F4A99" w:rsidRDefault="001C4CFA">
            <w:pPr>
              <w:spacing w:before="240" w:after="0" w:line="276" w:lineRule="auto"/>
              <w:ind w:left="100"/>
              <w:jc w:val="both"/>
              <w:rPr>
                <w:rFonts w:ascii="Arial" w:eastAsia="Arial" w:hAnsi="Arial" w:cs="Arial"/>
                <w:b/>
                <w:bCs/>
                <w:i/>
                <w:iCs/>
                <w:sz w:val="20"/>
                <w:szCs w:val="20"/>
              </w:rPr>
            </w:pPr>
            <w:r w:rsidRPr="009F4A99">
              <w:rPr>
                <w:rFonts w:ascii="Arial" w:eastAsia="Arial" w:hAnsi="Arial" w:cs="Arial"/>
                <w:b/>
                <w:bCs/>
                <w:i/>
                <w:iCs/>
                <w:sz w:val="20"/>
                <w:szCs w:val="20"/>
              </w:rPr>
              <w:t xml:space="preserve"> </w:t>
            </w:r>
          </w:p>
        </w:tc>
        <w:tc>
          <w:tcPr>
            <w:tcW w:w="3330" w:type="dxa"/>
            <w:tcMar>
              <w:top w:w="100" w:type="dxa"/>
              <w:left w:w="100" w:type="dxa"/>
              <w:bottom w:w="100" w:type="dxa"/>
              <w:right w:w="100" w:type="dxa"/>
            </w:tcMar>
          </w:tcPr>
          <w:p w14:paraId="0FBBCCD1" w14:textId="5C59F0E9" w:rsidR="009F4A99" w:rsidRDefault="001C4CFA" w:rsidP="009F4A99">
            <w:pPr>
              <w:spacing w:before="240" w:after="0" w:line="240" w:lineRule="auto"/>
              <w:ind w:left="100"/>
              <w:rPr>
                <w:rFonts w:ascii="Arial" w:eastAsia="Arial" w:hAnsi="Arial" w:cs="Arial"/>
                <w:b/>
                <w:bCs/>
                <w:i/>
                <w:iCs/>
                <w:sz w:val="20"/>
                <w:szCs w:val="20"/>
              </w:rPr>
            </w:pPr>
            <w:r w:rsidRPr="009F4A99">
              <w:rPr>
                <w:rFonts w:ascii="Arial" w:eastAsia="Arial" w:hAnsi="Arial" w:cs="Arial"/>
                <w:b/>
                <w:bCs/>
                <w:i/>
                <w:iCs/>
                <w:sz w:val="20"/>
                <w:szCs w:val="20"/>
              </w:rPr>
              <w:t>32(1): Security of processing</w:t>
            </w:r>
          </w:p>
          <w:p w14:paraId="09E2F9EE" w14:textId="102D535F" w:rsidR="009F4A99" w:rsidRPr="009F4A99" w:rsidRDefault="001C4CFA" w:rsidP="009F4A99">
            <w:pPr>
              <w:spacing w:before="240" w:after="0" w:line="240" w:lineRule="auto"/>
              <w:ind w:left="100"/>
              <w:rPr>
                <w:rFonts w:ascii="Arial" w:eastAsia="Arial" w:hAnsi="Arial" w:cs="Arial"/>
                <w:b/>
                <w:bCs/>
                <w:i/>
                <w:iCs/>
                <w:sz w:val="20"/>
                <w:szCs w:val="20"/>
              </w:rPr>
            </w:pPr>
            <w:r w:rsidRPr="009F4A99">
              <w:rPr>
                <w:rFonts w:ascii="Arial" w:eastAsia="Arial" w:hAnsi="Arial" w:cs="Arial"/>
                <w:b/>
                <w:bCs/>
                <w:i/>
                <w:iCs/>
                <w:sz w:val="20"/>
                <w:szCs w:val="20"/>
              </w:rPr>
              <w:t>44: General principle for transfers</w:t>
            </w:r>
          </w:p>
          <w:p w14:paraId="444DA1DC" w14:textId="35E41770" w:rsidR="009F4A99" w:rsidRPr="009F4A99" w:rsidRDefault="001C4CFA" w:rsidP="009F4A99">
            <w:pPr>
              <w:spacing w:before="240" w:after="0" w:line="240" w:lineRule="auto"/>
              <w:ind w:left="100"/>
              <w:rPr>
                <w:rFonts w:ascii="Arial" w:eastAsia="Arial" w:hAnsi="Arial" w:cs="Arial"/>
                <w:b/>
                <w:bCs/>
                <w:i/>
                <w:iCs/>
                <w:sz w:val="20"/>
                <w:szCs w:val="20"/>
              </w:rPr>
            </w:pPr>
            <w:r w:rsidRPr="009F4A99">
              <w:rPr>
                <w:rFonts w:ascii="Arial" w:eastAsia="Arial" w:hAnsi="Arial" w:cs="Arial"/>
                <w:b/>
                <w:bCs/>
                <w:i/>
                <w:iCs/>
                <w:sz w:val="20"/>
                <w:szCs w:val="20"/>
              </w:rPr>
              <w:t xml:space="preserve">45(1,8): Transfers </w:t>
            </w:r>
            <w:r w:rsidR="009F4A99" w:rsidRPr="009F4A99">
              <w:rPr>
                <w:rFonts w:ascii="Arial" w:eastAsia="Arial" w:hAnsi="Arial" w:cs="Arial"/>
                <w:b/>
                <w:bCs/>
                <w:i/>
                <w:iCs/>
                <w:sz w:val="20"/>
                <w:szCs w:val="20"/>
              </w:rPr>
              <w:t>based on</w:t>
            </w:r>
            <w:r w:rsidRPr="009F4A99">
              <w:rPr>
                <w:rFonts w:ascii="Arial" w:eastAsia="Arial" w:hAnsi="Arial" w:cs="Arial"/>
                <w:b/>
                <w:bCs/>
                <w:i/>
                <w:iCs/>
                <w:sz w:val="20"/>
                <w:szCs w:val="20"/>
              </w:rPr>
              <w:t xml:space="preserve"> an adequacy decision</w:t>
            </w:r>
          </w:p>
          <w:p w14:paraId="5A3A82C4" w14:textId="0A640450" w:rsidR="009F4A99" w:rsidRPr="009F4A99" w:rsidRDefault="001C4CFA" w:rsidP="009F4A99">
            <w:pPr>
              <w:spacing w:before="240" w:after="0" w:line="240" w:lineRule="auto"/>
              <w:ind w:left="100"/>
              <w:rPr>
                <w:rFonts w:ascii="Arial" w:eastAsia="Arial" w:hAnsi="Arial" w:cs="Arial"/>
                <w:b/>
                <w:bCs/>
                <w:i/>
                <w:iCs/>
                <w:sz w:val="20"/>
                <w:szCs w:val="20"/>
              </w:rPr>
            </w:pPr>
            <w:r w:rsidRPr="009F4A99">
              <w:rPr>
                <w:rFonts w:ascii="Arial" w:eastAsia="Arial" w:hAnsi="Arial" w:cs="Arial"/>
                <w:b/>
                <w:bCs/>
                <w:i/>
                <w:iCs/>
                <w:sz w:val="20"/>
                <w:szCs w:val="20"/>
              </w:rPr>
              <w:t>46(1,2,3): Transfers subject to appropriate safeguards</w:t>
            </w:r>
          </w:p>
          <w:p w14:paraId="25CECCA5" w14:textId="77777777" w:rsidR="009F4A99" w:rsidRDefault="009F4A99" w:rsidP="009F4A99">
            <w:pPr>
              <w:spacing w:before="240" w:after="0" w:line="240" w:lineRule="auto"/>
              <w:ind w:left="100"/>
              <w:rPr>
                <w:rFonts w:ascii="Arial" w:eastAsia="Arial" w:hAnsi="Arial" w:cs="Arial"/>
                <w:b/>
                <w:bCs/>
                <w:i/>
                <w:iCs/>
                <w:sz w:val="20"/>
                <w:szCs w:val="20"/>
              </w:rPr>
            </w:pPr>
          </w:p>
          <w:p w14:paraId="42F72CA1" w14:textId="2C1ACB42" w:rsidR="007843E8" w:rsidRPr="009F4A99" w:rsidRDefault="009F4A99" w:rsidP="009F4A99">
            <w:pPr>
              <w:spacing w:before="240" w:after="0" w:line="240" w:lineRule="auto"/>
              <w:rPr>
                <w:rFonts w:ascii="Arial" w:eastAsia="Arial" w:hAnsi="Arial" w:cs="Arial"/>
                <w:b/>
                <w:bCs/>
                <w:i/>
                <w:iCs/>
                <w:sz w:val="20"/>
                <w:szCs w:val="20"/>
              </w:rPr>
            </w:pPr>
            <w:r>
              <w:rPr>
                <w:rFonts w:ascii="Arial" w:eastAsia="Arial" w:hAnsi="Arial" w:cs="Arial"/>
                <w:b/>
                <w:bCs/>
                <w:i/>
                <w:iCs/>
                <w:sz w:val="20"/>
                <w:szCs w:val="20"/>
              </w:rPr>
              <w:t xml:space="preserve"> </w:t>
            </w:r>
            <w:r w:rsidR="001C4CFA" w:rsidRPr="009F4A99">
              <w:rPr>
                <w:rFonts w:ascii="Arial" w:eastAsia="Arial" w:hAnsi="Arial" w:cs="Arial"/>
                <w:b/>
                <w:bCs/>
                <w:i/>
                <w:iCs/>
                <w:sz w:val="20"/>
                <w:szCs w:val="20"/>
              </w:rPr>
              <w:t>47(1,2): Binding corporate rules</w:t>
            </w:r>
          </w:p>
        </w:tc>
        <w:tc>
          <w:tcPr>
            <w:tcW w:w="1980" w:type="dxa"/>
            <w:tcMar>
              <w:top w:w="100" w:type="dxa"/>
              <w:left w:w="100" w:type="dxa"/>
              <w:bottom w:w="100" w:type="dxa"/>
              <w:right w:w="100" w:type="dxa"/>
            </w:tcMar>
          </w:tcPr>
          <w:p w14:paraId="47632C0B" w14:textId="77777777" w:rsidR="009F4A99" w:rsidRPr="009F4A99" w:rsidRDefault="001C4CFA" w:rsidP="009F4A99">
            <w:pPr>
              <w:spacing w:before="240" w:after="0" w:line="276" w:lineRule="auto"/>
              <w:rPr>
                <w:rFonts w:ascii="Arial" w:eastAsia="Arial" w:hAnsi="Arial" w:cs="Arial"/>
                <w:sz w:val="20"/>
                <w:szCs w:val="20"/>
              </w:rPr>
            </w:pPr>
            <w:r w:rsidRPr="009F4A99">
              <w:rPr>
                <w:rFonts w:ascii="Arial" w:eastAsia="Arial" w:hAnsi="Arial" w:cs="Arial"/>
                <w:sz w:val="20"/>
                <w:szCs w:val="20"/>
              </w:rPr>
              <w:t>Technical Assessment:</w:t>
            </w:r>
          </w:p>
          <w:p w14:paraId="09158492" w14:textId="77777777" w:rsidR="009F4A99" w:rsidRDefault="001C4CFA" w:rsidP="009F4A99">
            <w:pPr>
              <w:spacing w:before="240" w:after="0" w:line="276" w:lineRule="auto"/>
              <w:ind w:left="100"/>
              <w:rPr>
                <w:rFonts w:ascii="Arial" w:eastAsia="Arial" w:hAnsi="Arial" w:cs="Arial"/>
                <w:b/>
                <w:bCs/>
                <w:sz w:val="20"/>
                <w:szCs w:val="20"/>
              </w:rPr>
            </w:pPr>
            <w:r w:rsidRPr="009F4A99">
              <w:rPr>
                <w:rFonts w:ascii="Arial" w:eastAsia="Arial" w:hAnsi="Arial" w:cs="Arial"/>
                <w:b/>
                <w:bCs/>
                <w:sz w:val="20"/>
                <w:szCs w:val="20"/>
              </w:rPr>
              <w:br/>
            </w:r>
            <w:r w:rsidRPr="009F4A99">
              <w:rPr>
                <w:rFonts w:ascii="Arial" w:eastAsia="Arial" w:hAnsi="Arial" w:cs="Arial"/>
                <w:b/>
                <w:bCs/>
                <w:i/>
                <w:iCs/>
                <w:sz w:val="20"/>
                <w:szCs w:val="20"/>
              </w:rPr>
              <w:t>Encrypt data encryption; and</w:t>
            </w:r>
            <w:r w:rsidRPr="009F4A99">
              <w:rPr>
                <w:rFonts w:ascii="Arial" w:eastAsia="Arial" w:hAnsi="Arial" w:cs="Arial"/>
                <w:b/>
                <w:bCs/>
                <w:i/>
                <w:iCs/>
                <w:sz w:val="20"/>
                <w:szCs w:val="20"/>
              </w:rPr>
              <w:br/>
              <w:t>Secure data transfer methods</w:t>
            </w:r>
            <w:r w:rsidRPr="009F4A99">
              <w:rPr>
                <w:rFonts w:ascii="Arial" w:eastAsia="Arial" w:hAnsi="Arial" w:cs="Arial"/>
                <w:b/>
                <w:bCs/>
                <w:sz w:val="20"/>
                <w:szCs w:val="20"/>
              </w:rPr>
              <w:t xml:space="preserve">. </w:t>
            </w:r>
          </w:p>
          <w:p w14:paraId="1C315CE6" w14:textId="77777777" w:rsidR="009F4A99" w:rsidRDefault="009F4A99" w:rsidP="009F4A99">
            <w:pPr>
              <w:spacing w:before="240" w:after="0" w:line="276" w:lineRule="auto"/>
              <w:ind w:left="100"/>
              <w:rPr>
                <w:rFonts w:ascii="Arial" w:eastAsia="Arial" w:hAnsi="Arial" w:cs="Arial"/>
                <w:b/>
                <w:bCs/>
                <w:sz w:val="20"/>
                <w:szCs w:val="20"/>
              </w:rPr>
            </w:pPr>
          </w:p>
          <w:p w14:paraId="55E76092" w14:textId="198B9DCC" w:rsidR="007843E8" w:rsidRPr="009F4A99" w:rsidRDefault="001C4CFA" w:rsidP="009F4A99">
            <w:pPr>
              <w:spacing w:before="240" w:after="0" w:line="276" w:lineRule="auto"/>
              <w:ind w:left="100"/>
              <w:rPr>
                <w:rFonts w:ascii="Arial" w:eastAsia="Arial" w:hAnsi="Arial" w:cs="Arial"/>
                <w:sz w:val="20"/>
                <w:szCs w:val="20"/>
              </w:rPr>
            </w:pPr>
            <w:r w:rsidRPr="009F4A99">
              <w:rPr>
                <w:rFonts w:ascii="Arial" w:eastAsia="Arial" w:hAnsi="Arial" w:cs="Arial"/>
                <w:sz w:val="20"/>
                <w:szCs w:val="20"/>
              </w:rPr>
              <w:t>Onsite Assessment</w:t>
            </w:r>
          </w:p>
          <w:p w14:paraId="28709722" w14:textId="77777777" w:rsidR="007843E8" w:rsidRPr="009F4A99" w:rsidRDefault="001C4CFA">
            <w:pPr>
              <w:spacing w:after="0" w:line="276" w:lineRule="auto"/>
              <w:ind w:left="460"/>
              <w:rPr>
                <w:rFonts w:ascii="Arial" w:eastAsia="Arial" w:hAnsi="Arial" w:cs="Arial"/>
                <w:b/>
                <w:bCs/>
                <w:sz w:val="20"/>
                <w:szCs w:val="20"/>
              </w:rPr>
            </w:pPr>
            <w:r w:rsidRPr="009F4A99">
              <w:rPr>
                <w:rFonts w:ascii="Arial" w:eastAsia="Arial" w:hAnsi="Arial" w:cs="Arial"/>
                <w:b/>
                <w:bCs/>
                <w:sz w:val="20"/>
                <w:szCs w:val="20"/>
              </w:rPr>
              <w:t xml:space="preserve"> </w:t>
            </w:r>
          </w:p>
        </w:tc>
        <w:tc>
          <w:tcPr>
            <w:tcW w:w="2365" w:type="dxa"/>
            <w:shd w:val="clear" w:color="auto" w:fill="FFCCFF"/>
            <w:tcMar>
              <w:top w:w="100" w:type="dxa"/>
              <w:left w:w="100" w:type="dxa"/>
              <w:bottom w:w="100" w:type="dxa"/>
              <w:right w:w="100" w:type="dxa"/>
            </w:tcMar>
          </w:tcPr>
          <w:p w14:paraId="0262C1E1" w14:textId="77777777" w:rsidR="007843E8" w:rsidRPr="009F4A99" w:rsidRDefault="001C4CFA">
            <w:pPr>
              <w:spacing w:before="240" w:after="0" w:line="276" w:lineRule="auto"/>
              <w:ind w:left="100"/>
              <w:rPr>
                <w:rFonts w:ascii="Arial" w:eastAsia="Arial" w:hAnsi="Arial" w:cs="Arial"/>
                <w:b/>
                <w:bCs/>
                <w:i/>
                <w:iCs/>
                <w:color w:val="FF0000"/>
                <w:sz w:val="20"/>
                <w:szCs w:val="20"/>
              </w:rPr>
            </w:pPr>
            <w:r w:rsidRPr="009F4A99">
              <w:rPr>
                <w:rFonts w:ascii="Arial" w:eastAsia="Arial" w:hAnsi="Arial" w:cs="Arial"/>
                <w:b/>
                <w:bCs/>
                <w:i/>
                <w:iCs/>
                <w:color w:val="FF0000"/>
                <w:sz w:val="20"/>
                <w:szCs w:val="20"/>
              </w:rPr>
              <w:t xml:space="preserve">Non-compliance: </w:t>
            </w:r>
          </w:p>
          <w:p w14:paraId="21B49601" w14:textId="77777777" w:rsidR="007843E8" w:rsidRPr="009F4A99" w:rsidRDefault="001C4CFA">
            <w:pPr>
              <w:spacing w:before="240" w:after="0" w:line="276" w:lineRule="auto"/>
              <w:ind w:left="100"/>
              <w:rPr>
                <w:rFonts w:ascii="Arial" w:eastAsia="Arial" w:hAnsi="Arial" w:cs="Arial"/>
                <w:b/>
                <w:bCs/>
                <w:i/>
                <w:iCs/>
                <w:sz w:val="20"/>
                <w:szCs w:val="20"/>
              </w:rPr>
            </w:pPr>
            <w:r w:rsidRPr="009F4A99">
              <w:rPr>
                <w:rFonts w:ascii="Arial" w:eastAsia="Arial" w:hAnsi="Arial" w:cs="Arial"/>
                <w:b/>
                <w:bCs/>
                <w:i/>
                <w:iCs/>
                <w:sz w:val="20"/>
                <w:szCs w:val="20"/>
              </w:rPr>
              <w:t xml:space="preserve">The website is using HTTP instead of HTTPS. All requests and responses can be read by anyone who is monitoring the session. </w:t>
            </w:r>
          </w:p>
          <w:p w14:paraId="27EB5FDC" w14:textId="77777777" w:rsidR="007843E8" w:rsidRPr="009F4A99" w:rsidRDefault="001C4CFA">
            <w:pPr>
              <w:spacing w:before="240" w:after="0" w:line="276" w:lineRule="auto"/>
              <w:ind w:left="100"/>
              <w:rPr>
                <w:rFonts w:ascii="Arial" w:eastAsia="Arial" w:hAnsi="Arial" w:cs="Arial"/>
                <w:b/>
                <w:bCs/>
                <w:i/>
                <w:iCs/>
                <w:sz w:val="20"/>
                <w:szCs w:val="20"/>
              </w:rPr>
            </w:pPr>
            <w:r w:rsidRPr="009F4A99">
              <w:rPr>
                <w:rFonts w:ascii="Arial" w:eastAsia="Arial" w:hAnsi="Arial" w:cs="Arial"/>
                <w:b/>
                <w:bCs/>
                <w:i/>
                <w:iCs/>
                <w:sz w:val="20"/>
                <w:szCs w:val="20"/>
              </w:rPr>
              <w:t>Website CMS or its components are outdated and contain publicly known security vulnerabilities.</w:t>
            </w:r>
          </w:p>
        </w:tc>
      </w:tr>
    </w:tbl>
    <w:p w14:paraId="44BFFA48" w14:textId="77777777" w:rsidR="007843E8" w:rsidRDefault="001C4CFA">
      <w:pPr>
        <w:spacing w:before="240" w:after="240" w:line="240" w:lineRule="auto"/>
        <w:jc w:val="both"/>
        <w:rPr>
          <w:rFonts w:ascii="Arial" w:eastAsia="Arial" w:hAnsi="Arial" w:cs="Arial"/>
          <w:sz w:val="20"/>
          <w:szCs w:val="20"/>
        </w:rPr>
      </w:pPr>
      <w:r>
        <w:rPr>
          <w:rFonts w:ascii="Arial" w:eastAsia="Arial" w:hAnsi="Arial" w:cs="Arial"/>
          <w:sz w:val="20"/>
          <w:szCs w:val="20"/>
        </w:rPr>
        <w:t xml:space="preserve"> </w:t>
      </w:r>
    </w:p>
    <w:p w14:paraId="13F16CEF" w14:textId="517C0954" w:rsidR="007843E8" w:rsidRDefault="001C4CFA">
      <w:pPr>
        <w:spacing w:before="240" w:after="240" w:line="240" w:lineRule="auto"/>
        <w:jc w:val="both"/>
        <w:rPr>
          <w:rFonts w:ascii="Arial" w:eastAsia="Arial" w:hAnsi="Arial" w:cs="Arial"/>
          <w:sz w:val="20"/>
          <w:szCs w:val="20"/>
        </w:rPr>
      </w:pPr>
      <w:r>
        <w:rPr>
          <w:rFonts w:ascii="Arial" w:eastAsia="Arial" w:hAnsi="Arial" w:cs="Arial"/>
          <w:b/>
          <w:sz w:val="20"/>
          <w:szCs w:val="20"/>
        </w:rPr>
        <w:t>* Onsite Assess</w:t>
      </w:r>
      <w:r>
        <w:rPr>
          <w:rFonts w:ascii="Arial" w:eastAsia="Arial" w:hAnsi="Arial" w:cs="Arial"/>
          <w:b/>
          <w:sz w:val="20"/>
          <w:szCs w:val="20"/>
        </w:rPr>
        <w:t>ment</w:t>
      </w:r>
      <w:r>
        <w:rPr>
          <w:rFonts w:ascii="Arial" w:eastAsia="Arial" w:hAnsi="Arial" w:cs="Arial"/>
          <w:sz w:val="20"/>
          <w:szCs w:val="20"/>
        </w:rPr>
        <w:t xml:space="preserve"> includes the review of website, policies, standards &amp; </w:t>
      </w:r>
      <w:r w:rsidR="00297D38">
        <w:rPr>
          <w:rFonts w:ascii="Arial" w:eastAsia="Arial" w:hAnsi="Arial" w:cs="Arial"/>
          <w:sz w:val="20"/>
          <w:szCs w:val="20"/>
        </w:rPr>
        <w:t>procedure,</w:t>
      </w:r>
      <w:r>
        <w:rPr>
          <w:rFonts w:ascii="Arial" w:eastAsia="Arial" w:hAnsi="Arial" w:cs="Arial"/>
          <w:sz w:val="20"/>
          <w:szCs w:val="20"/>
        </w:rPr>
        <w:t xml:space="preserve"> and interviews various stakeholders.</w:t>
      </w:r>
    </w:p>
    <w:p w14:paraId="2FECB8F5" w14:textId="7E47DE2C" w:rsidR="007843E8" w:rsidRDefault="001C4CFA">
      <w:pPr>
        <w:spacing w:before="240" w:after="240" w:line="240" w:lineRule="auto"/>
        <w:jc w:val="both"/>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b/>
          <w:sz w:val="20"/>
          <w:szCs w:val="20"/>
        </w:rPr>
        <w:t>N/A</w:t>
      </w:r>
      <w:r>
        <w:rPr>
          <w:rFonts w:ascii="Arial" w:eastAsia="Arial" w:hAnsi="Arial" w:cs="Arial"/>
          <w:sz w:val="20"/>
          <w:szCs w:val="20"/>
        </w:rPr>
        <w:t xml:space="preserve"> indicates, unable to determine due to insufficient data. </w:t>
      </w:r>
    </w:p>
    <w:p w14:paraId="26232EAE" w14:textId="2EC283E2" w:rsidR="00CA07AF" w:rsidRDefault="00CA07AF">
      <w:pPr>
        <w:spacing w:before="240" w:after="240" w:line="240" w:lineRule="auto"/>
        <w:jc w:val="both"/>
        <w:rPr>
          <w:rFonts w:ascii="Arial" w:eastAsia="Arial" w:hAnsi="Arial" w:cs="Arial"/>
          <w:sz w:val="20"/>
          <w:szCs w:val="20"/>
        </w:rPr>
      </w:pPr>
    </w:p>
    <w:p w14:paraId="774A3131" w14:textId="744E1890" w:rsidR="00CA07AF" w:rsidRDefault="00CA07AF">
      <w:pPr>
        <w:spacing w:before="240" w:after="240" w:line="240" w:lineRule="auto"/>
        <w:jc w:val="both"/>
        <w:rPr>
          <w:rFonts w:ascii="Arial" w:eastAsia="Arial" w:hAnsi="Arial" w:cs="Arial"/>
          <w:sz w:val="20"/>
          <w:szCs w:val="20"/>
        </w:rPr>
      </w:pPr>
    </w:p>
    <w:p w14:paraId="73113E93" w14:textId="779A8DC0" w:rsidR="00CA07AF" w:rsidRDefault="00CA07AF">
      <w:pPr>
        <w:spacing w:before="240" w:after="240" w:line="240" w:lineRule="auto"/>
        <w:jc w:val="both"/>
        <w:rPr>
          <w:rFonts w:ascii="Arial" w:eastAsia="Arial" w:hAnsi="Arial" w:cs="Arial"/>
          <w:sz w:val="20"/>
          <w:szCs w:val="20"/>
        </w:rPr>
      </w:pPr>
    </w:p>
    <w:p w14:paraId="5B38C8B2" w14:textId="77777777" w:rsidR="000A1DEC" w:rsidRDefault="000A1DEC">
      <w:pPr>
        <w:spacing w:before="40" w:after="0" w:line="240" w:lineRule="auto"/>
        <w:jc w:val="center"/>
        <w:rPr>
          <w:rFonts w:ascii="Arial" w:eastAsia="Arial" w:hAnsi="Arial" w:cs="Arial"/>
          <w:sz w:val="20"/>
          <w:szCs w:val="20"/>
        </w:rPr>
      </w:pPr>
    </w:p>
    <w:p w14:paraId="1A6BD33A" w14:textId="77777777" w:rsidR="000A1DEC" w:rsidRDefault="000A1DEC">
      <w:pPr>
        <w:spacing w:before="40" w:after="0" w:line="240" w:lineRule="auto"/>
        <w:jc w:val="center"/>
        <w:rPr>
          <w:rFonts w:ascii="Arial" w:eastAsia="Arial" w:hAnsi="Arial" w:cs="Arial"/>
          <w:sz w:val="20"/>
          <w:szCs w:val="20"/>
        </w:rPr>
      </w:pPr>
    </w:p>
    <w:p w14:paraId="27806852" w14:textId="2C7833E6" w:rsidR="007843E8" w:rsidRDefault="001C4CFA">
      <w:pPr>
        <w:spacing w:before="40" w:after="0" w:line="240" w:lineRule="auto"/>
        <w:jc w:val="center"/>
        <w:rPr>
          <w:rFonts w:ascii="Arial" w:eastAsia="Arial" w:hAnsi="Arial" w:cs="Arial"/>
          <w:b/>
          <w:color w:val="2F5496"/>
          <w:sz w:val="24"/>
          <w:szCs w:val="24"/>
        </w:rPr>
      </w:pPr>
      <w:r>
        <w:rPr>
          <w:rFonts w:ascii="Arial" w:eastAsia="Arial" w:hAnsi="Arial" w:cs="Arial"/>
          <w:b/>
          <w:color w:val="2F5496"/>
          <w:sz w:val="24"/>
          <w:szCs w:val="24"/>
        </w:rPr>
        <w:t>Payment Card Industry Data Security Standard (PCI DSS) </w:t>
      </w:r>
    </w:p>
    <w:p w14:paraId="042ED90D" w14:textId="30F7C901" w:rsidR="007843E8" w:rsidRDefault="001C4CFA">
      <w:pPr>
        <w:spacing w:before="240" w:after="240" w:line="240" w:lineRule="auto"/>
        <w:jc w:val="both"/>
        <w:rPr>
          <w:rFonts w:ascii="Arial" w:eastAsia="Arial" w:hAnsi="Arial" w:cs="Arial"/>
          <w:sz w:val="20"/>
          <w:szCs w:val="20"/>
        </w:rPr>
      </w:pPr>
      <w:r>
        <w:rPr>
          <w:rFonts w:ascii="Arial" w:eastAsia="Arial" w:hAnsi="Arial" w:cs="Arial"/>
          <w:sz w:val="20"/>
          <w:szCs w:val="20"/>
        </w:rPr>
        <w:t>By complying with PCI DSS, an</w:t>
      </w:r>
      <w:r>
        <w:rPr>
          <w:rFonts w:ascii="Arial" w:eastAsia="Arial" w:hAnsi="Arial" w:cs="Arial"/>
          <w:sz w:val="20"/>
          <w:szCs w:val="20"/>
        </w:rPr>
        <w:t xml:space="preserve"> </w:t>
      </w:r>
      <w:r w:rsidR="009F4A99">
        <w:rPr>
          <w:rFonts w:ascii="Arial" w:eastAsia="Arial" w:hAnsi="Arial" w:cs="Arial"/>
          <w:sz w:val="20"/>
          <w:szCs w:val="20"/>
        </w:rPr>
        <w:t>organization</w:t>
      </w:r>
      <w:r>
        <w:rPr>
          <w:rFonts w:ascii="Arial" w:eastAsia="Arial" w:hAnsi="Arial" w:cs="Arial"/>
          <w:sz w:val="20"/>
          <w:szCs w:val="20"/>
        </w:rPr>
        <w:t xml:space="preserve"> can ensure that they have met the minimum requirements to protect payment card data. Identifying the payment card data and cardholder data environment (CDE) within the network is a critical step. A data flow diagram can be used to determine t</w:t>
      </w:r>
      <w:r>
        <w:rPr>
          <w:rFonts w:ascii="Arial" w:eastAsia="Arial" w:hAnsi="Arial" w:cs="Arial"/>
          <w:sz w:val="20"/>
          <w:szCs w:val="20"/>
        </w:rPr>
        <w:t>he in-scope systems and flows of data (Calver, 2018).</w:t>
      </w:r>
    </w:p>
    <w:p w14:paraId="1449713C" w14:textId="77777777" w:rsidR="007843E8" w:rsidRDefault="001C4CFA">
      <w:pPr>
        <w:spacing w:before="240" w:after="240" w:line="240" w:lineRule="auto"/>
        <w:jc w:val="both"/>
        <w:rPr>
          <w:rFonts w:ascii="Arial" w:eastAsia="Arial" w:hAnsi="Arial" w:cs="Arial"/>
          <w:sz w:val="20"/>
          <w:szCs w:val="20"/>
        </w:rPr>
      </w:pPr>
      <w:r>
        <w:rPr>
          <w:rFonts w:ascii="Arial" w:eastAsia="Arial" w:hAnsi="Arial" w:cs="Arial"/>
          <w:sz w:val="20"/>
          <w:szCs w:val="20"/>
        </w:rPr>
        <w:t xml:space="preserve">If any third-party service providers are used within the CDE environment, that is essential to ensure that the service providers comply with PCI DSS requirements (PCI Security Standards Council, 2018). </w:t>
      </w:r>
      <w:r>
        <w:rPr>
          <w:rFonts w:ascii="Arial" w:eastAsia="Arial" w:hAnsi="Arial" w:cs="Arial"/>
          <w:sz w:val="20"/>
          <w:szCs w:val="20"/>
        </w:rPr>
        <w:t>This can be attained by using audit reports completed by reputed audit firms.</w:t>
      </w:r>
    </w:p>
    <w:p w14:paraId="6089D666" w14:textId="19864C09" w:rsidR="007843E8" w:rsidRDefault="001C4CFA">
      <w:pPr>
        <w:spacing w:before="240" w:after="240" w:line="240" w:lineRule="auto"/>
        <w:jc w:val="both"/>
        <w:rPr>
          <w:rFonts w:ascii="Arial" w:eastAsia="Arial" w:hAnsi="Arial" w:cs="Arial"/>
          <w:sz w:val="20"/>
          <w:szCs w:val="20"/>
        </w:rPr>
      </w:pPr>
      <w:r>
        <w:rPr>
          <w:rFonts w:ascii="Arial" w:eastAsia="Arial" w:hAnsi="Arial" w:cs="Arial"/>
          <w:sz w:val="20"/>
          <w:szCs w:val="20"/>
        </w:rPr>
        <w:t xml:space="preserve">Amazon Web Services (AWS) compliance status can be obtained from the AWS website. According to the AWS site, AWS is certified as a PCI DSS Level 1 Service Provider. </w:t>
      </w:r>
    </w:p>
    <w:p w14:paraId="1DC11047" w14:textId="77777777" w:rsidR="00297D38" w:rsidRDefault="00297D38">
      <w:pPr>
        <w:spacing w:before="240" w:after="240" w:line="240" w:lineRule="auto"/>
        <w:jc w:val="both"/>
        <w:rPr>
          <w:rFonts w:ascii="Arial" w:eastAsia="Arial" w:hAnsi="Arial" w:cs="Arial"/>
          <w:sz w:val="20"/>
          <w:szCs w:val="20"/>
        </w:rPr>
      </w:pPr>
    </w:p>
    <w:tbl>
      <w:tblPr>
        <w:tblStyle w:val="a4"/>
        <w:tblW w:w="9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30"/>
        <w:gridCol w:w="2670"/>
        <w:gridCol w:w="2205"/>
        <w:gridCol w:w="2550"/>
      </w:tblGrid>
      <w:tr w:rsidR="007843E8" w:rsidRPr="009F4A99" w14:paraId="0ED0ABB0" w14:textId="77777777" w:rsidTr="00B042DF">
        <w:trPr>
          <w:trHeight w:val="705"/>
        </w:trPr>
        <w:tc>
          <w:tcPr>
            <w:tcW w:w="1830" w:type="dxa"/>
            <w:shd w:val="clear" w:color="auto" w:fill="B4C6E7" w:themeFill="accent1" w:themeFillTint="66"/>
            <w:tcMar>
              <w:top w:w="100" w:type="dxa"/>
              <w:left w:w="100" w:type="dxa"/>
              <w:bottom w:w="100" w:type="dxa"/>
              <w:right w:w="100" w:type="dxa"/>
            </w:tcMar>
          </w:tcPr>
          <w:p w14:paraId="22F2EB76" w14:textId="77777777" w:rsidR="007843E8" w:rsidRDefault="001C4CFA" w:rsidP="009F4A99">
            <w:pPr>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Goals</w:t>
            </w:r>
          </w:p>
        </w:tc>
        <w:tc>
          <w:tcPr>
            <w:tcW w:w="2670" w:type="dxa"/>
            <w:shd w:val="clear" w:color="auto" w:fill="B4C6E7" w:themeFill="accent1" w:themeFillTint="66"/>
            <w:tcMar>
              <w:top w:w="100" w:type="dxa"/>
              <w:left w:w="100" w:type="dxa"/>
              <w:bottom w:w="100" w:type="dxa"/>
              <w:right w:w="100" w:type="dxa"/>
            </w:tcMar>
          </w:tcPr>
          <w:p w14:paraId="5C3FD0A0" w14:textId="77777777" w:rsidR="007843E8" w:rsidRDefault="001C4CFA" w:rsidP="009F4A99">
            <w:pPr>
              <w:widowControl w:val="0"/>
              <w:spacing w:after="0" w:line="240" w:lineRule="auto"/>
              <w:rPr>
                <w:rFonts w:ascii="Arial" w:eastAsia="Arial" w:hAnsi="Arial" w:cs="Arial"/>
                <w:b/>
                <w:sz w:val="20"/>
                <w:szCs w:val="20"/>
              </w:rPr>
            </w:pPr>
            <w:r>
              <w:rPr>
                <w:rFonts w:ascii="Arial" w:eastAsia="Arial" w:hAnsi="Arial" w:cs="Arial"/>
                <w:b/>
                <w:sz w:val="20"/>
                <w:szCs w:val="20"/>
              </w:rPr>
              <w:t>PCI DSS Requirements</w:t>
            </w:r>
          </w:p>
        </w:tc>
        <w:tc>
          <w:tcPr>
            <w:tcW w:w="2205" w:type="dxa"/>
            <w:shd w:val="clear" w:color="auto" w:fill="B4C6E7" w:themeFill="accent1" w:themeFillTint="66"/>
            <w:tcMar>
              <w:top w:w="100" w:type="dxa"/>
              <w:left w:w="100" w:type="dxa"/>
              <w:bottom w:w="100" w:type="dxa"/>
              <w:right w:w="100" w:type="dxa"/>
            </w:tcMar>
          </w:tcPr>
          <w:p w14:paraId="17338443" w14:textId="77777777" w:rsidR="007843E8" w:rsidRDefault="001C4CFA" w:rsidP="009F4A99">
            <w:pPr>
              <w:widowControl w:val="0"/>
              <w:spacing w:after="0" w:line="240" w:lineRule="auto"/>
              <w:rPr>
                <w:rFonts w:ascii="Arial" w:eastAsia="Arial" w:hAnsi="Arial" w:cs="Arial"/>
                <w:b/>
                <w:sz w:val="20"/>
                <w:szCs w:val="20"/>
              </w:rPr>
            </w:pPr>
            <w:r>
              <w:rPr>
                <w:rFonts w:ascii="Arial" w:eastAsia="Arial" w:hAnsi="Arial" w:cs="Arial"/>
                <w:b/>
                <w:sz w:val="20"/>
                <w:szCs w:val="20"/>
              </w:rPr>
              <w:t>Website Evaluation Against PCI DSS</w:t>
            </w:r>
          </w:p>
        </w:tc>
        <w:tc>
          <w:tcPr>
            <w:tcW w:w="2550" w:type="dxa"/>
            <w:shd w:val="clear" w:color="auto" w:fill="B4C6E7" w:themeFill="accent1" w:themeFillTint="66"/>
            <w:tcMar>
              <w:top w:w="100" w:type="dxa"/>
              <w:left w:w="100" w:type="dxa"/>
              <w:bottom w:w="100" w:type="dxa"/>
              <w:right w:w="100" w:type="dxa"/>
            </w:tcMar>
          </w:tcPr>
          <w:p w14:paraId="2E65B4AA" w14:textId="77777777" w:rsidR="007843E8" w:rsidRDefault="001C4CFA" w:rsidP="009F4A99">
            <w:pPr>
              <w:widowControl w:val="0"/>
              <w:spacing w:after="0" w:line="240" w:lineRule="auto"/>
              <w:rPr>
                <w:rFonts w:ascii="Arial" w:eastAsia="Arial" w:hAnsi="Arial" w:cs="Arial"/>
                <w:b/>
                <w:sz w:val="20"/>
                <w:szCs w:val="20"/>
              </w:rPr>
            </w:pPr>
            <w:r>
              <w:rPr>
                <w:rFonts w:ascii="Arial" w:eastAsia="Arial" w:hAnsi="Arial" w:cs="Arial"/>
                <w:b/>
                <w:sz w:val="20"/>
                <w:szCs w:val="20"/>
              </w:rPr>
              <w:t>PCI Evaluation Results</w:t>
            </w:r>
          </w:p>
        </w:tc>
      </w:tr>
      <w:tr w:rsidR="007843E8" w14:paraId="16938E09" w14:textId="77777777" w:rsidTr="00B042DF">
        <w:trPr>
          <w:trHeight w:val="1470"/>
        </w:trPr>
        <w:tc>
          <w:tcPr>
            <w:tcW w:w="1830" w:type="dxa"/>
            <w:vMerge w:val="restart"/>
            <w:tcMar>
              <w:top w:w="100" w:type="dxa"/>
              <w:left w:w="100" w:type="dxa"/>
              <w:bottom w:w="100" w:type="dxa"/>
              <w:right w:w="100" w:type="dxa"/>
            </w:tcMar>
          </w:tcPr>
          <w:p w14:paraId="76572ED0" w14:textId="77777777" w:rsidR="007843E8" w:rsidRDefault="001C4CFA">
            <w:pPr>
              <w:spacing w:before="240" w:after="0" w:line="276" w:lineRule="auto"/>
              <w:rPr>
                <w:rFonts w:ascii="Arial" w:eastAsia="Arial" w:hAnsi="Arial" w:cs="Arial"/>
                <w:sz w:val="20"/>
                <w:szCs w:val="20"/>
              </w:rPr>
            </w:pPr>
            <w:r>
              <w:rPr>
                <w:rFonts w:ascii="Arial" w:eastAsia="Arial" w:hAnsi="Arial" w:cs="Arial"/>
                <w:sz w:val="20"/>
                <w:szCs w:val="20"/>
              </w:rPr>
              <w:t>Buil</w:t>
            </w:r>
            <w:r>
              <w:rPr>
                <w:rFonts w:ascii="Arial" w:eastAsia="Arial" w:hAnsi="Arial" w:cs="Arial"/>
                <w:sz w:val="20"/>
                <w:szCs w:val="20"/>
              </w:rPr>
              <w:t>d and Maintain a Secure Network and Systems</w:t>
            </w:r>
          </w:p>
        </w:tc>
        <w:tc>
          <w:tcPr>
            <w:tcW w:w="2670" w:type="dxa"/>
            <w:tcMar>
              <w:top w:w="100" w:type="dxa"/>
              <w:left w:w="100" w:type="dxa"/>
              <w:bottom w:w="100" w:type="dxa"/>
              <w:right w:w="100" w:type="dxa"/>
            </w:tcMar>
          </w:tcPr>
          <w:p w14:paraId="09ABE464"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br/>
              <w:t>1) Install and maintain a firewall configuration to protect cardholder data</w:t>
            </w:r>
          </w:p>
        </w:tc>
        <w:tc>
          <w:tcPr>
            <w:tcW w:w="2205" w:type="dxa"/>
            <w:tcMar>
              <w:top w:w="100" w:type="dxa"/>
              <w:left w:w="100" w:type="dxa"/>
              <w:bottom w:w="100" w:type="dxa"/>
              <w:right w:w="100" w:type="dxa"/>
            </w:tcMar>
          </w:tcPr>
          <w:p w14:paraId="22658980" w14:textId="6281F244" w:rsidR="007843E8" w:rsidRDefault="001C4CFA" w:rsidP="00F93DCE">
            <w:pPr>
              <w:spacing w:before="240" w:after="0" w:line="276" w:lineRule="auto"/>
              <w:rPr>
                <w:rFonts w:ascii="Arial" w:eastAsia="Arial" w:hAnsi="Arial" w:cs="Arial"/>
                <w:sz w:val="20"/>
                <w:szCs w:val="20"/>
              </w:rPr>
            </w:pPr>
            <w:r>
              <w:rPr>
                <w:rFonts w:ascii="Arial" w:eastAsia="Arial" w:hAnsi="Arial" w:cs="Arial"/>
                <w:sz w:val="20"/>
                <w:szCs w:val="20"/>
              </w:rPr>
              <w:t xml:space="preserve">Review the website </w:t>
            </w:r>
            <w:r w:rsidR="00F93DCE">
              <w:rPr>
                <w:rFonts w:ascii="Arial" w:eastAsia="Arial" w:hAnsi="Arial" w:cs="Arial"/>
                <w:sz w:val="20"/>
                <w:szCs w:val="20"/>
              </w:rPr>
              <w:t xml:space="preserve">   </w:t>
            </w:r>
            <w:r>
              <w:rPr>
                <w:rFonts w:ascii="Arial" w:eastAsia="Arial" w:hAnsi="Arial" w:cs="Arial"/>
                <w:sz w:val="20"/>
                <w:szCs w:val="20"/>
              </w:rPr>
              <w:t xml:space="preserve">architecture diagram </w:t>
            </w:r>
          </w:p>
          <w:p w14:paraId="2C58BDAE" w14:textId="77777777" w:rsidR="007843E8" w:rsidRDefault="001C4CFA" w:rsidP="00F93DCE">
            <w:pPr>
              <w:spacing w:before="240" w:after="0" w:line="276" w:lineRule="auto"/>
              <w:rPr>
                <w:rFonts w:ascii="Arial" w:eastAsia="Arial" w:hAnsi="Arial" w:cs="Arial"/>
                <w:sz w:val="20"/>
                <w:szCs w:val="20"/>
              </w:rPr>
            </w:pPr>
            <w:r>
              <w:rPr>
                <w:rFonts w:ascii="Arial" w:eastAsia="Arial" w:hAnsi="Arial" w:cs="Arial"/>
                <w:sz w:val="20"/>
                <w:szCs w:val="20"/>
              </w:rPr>
              <w:t>Onsite Assessment</w:t>
            </w:r>
          </w:p>
        </w:tc>
        <w:tc>
          <w:tcPr>
            <w:tcW w:w="2550" w:type="dxa"/>
            <w:shd w:val="clear" w:color="auto" w:fill="FFFF00"/>
            <w:tcMar>
              <w:top w:w="100" w:type="dxa"/>
              <w:left w:w="100" w:type="dxa"/>
              <w:bottom w:w="100" w:type="dxa"/>
              <w:right w:w="100" w:type="dxa"/>
            </w:tcMar>
          </w:tcPr>
          <w:p w14:paraId="63718F4E"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N/A  </w:t>
            </w:r>
          </w:p>
        </w:tc>
      </w:tr>
      <w:tr w:rsidR="007843E8" w14:paraId="7BF150CB" w14:textId="77777777" w:rsidTr="00B042DF">
        <w:trPr>
          <w:trHeight w:val="1350"/>
        </w:trPr>
        <w:tc>
          <w:tcPr>
            <w:tcW w:w="1830" w:type="dxa"/>
            <w:vMerge/>
            <w:shd w:val="clear" w:color="auto" w:fill="auto"/>
            <w:tcMar>
              <w:top w:w="100" w:type="dxa"/>
              <w:left w:w="100" w:type="dxa"/>
              <w:bottom w:w="100" w:type="dxa"/>
              <w:right w:w="100" w:type="dxa"/>
            </w:tcMar>
          </w:tcPr>
          <w:p w14:paraId="35BCBBEC" w14:textId="77777777" w:rsidR="007843E8" w:rsidRDefault="007843E8">
            <w:pPr>
              <w:spacing w:before="240" w:after="240" w:line="240" w:lineRule="auto"/>
              <w:ind w:left="100"/>
              <w:jc w:val="both"/>
              <w:rPr>
                <w:rFonts w:ascii="Arial" w:eastAsia="Arial" w:hAnsi="Arial" w:cs="Arial"/>
                <w:sz w:val="20"/>
                <w:szCs w:val="20"/>
              </w:rPr>
            </w:pPr>
          </w:p>
        </w:tc>
        <w:tc>
          <w:tcPr>
            <w:tcW w:w="2670" w:type="dxa"/>
            <w:shd w:val="clear" w:color="auto" w:fill="auto"/>
            <w:tcMar>
              <w:top w:w="100" w:type="dxa"/>
              <w:left w:w="100" w:type="dxa"/>
              <w:bottom w:w="100" w:type="dxa"/>
              <w:right w:w="100" w:type="dxa"/>
            </w:tcMar>
          </w:tcPr>
          <w:p w14:paraId="24821F9B" w14:textId="77777777" w:rsidR="007843E8" w:rsidRDefault="007843E8">
            <w:pPr>
              <w:spacing w:after="0" w:line="276" w:lineRule="auto"/>
              <w:rPr>
                <w:rFonts w:ascii="Arial" w:eastAsia="Arial" w:hAnsi="Arial" w:cs="Arial"/>
                <w:sz w:val="20"/>
                <w:szCs w:val="20"/>
              </w:rPr>
            </w:pPr>
          </w:p>
          <w:p w14:paraId="2F03531A"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t>2) Do not use vendor-supplied defaults for system passwords and other security parameters</w:t>
            </w:r>
          </w:p>
        </w:tc>
        <w:tc>
          <w:tcPr>
            <w:tcW w:w="2205" w:type="dxa"/>
            <w:shd w:val="clear" w:color="auto" w:fill="auto"/>
            <w:tcMar>
              <w:top w:w="100" w:type="dxa"/>
              <w:left w:w="100" w:type="dxa"/>
              <w:bottom w:w="100" w:type="dxa"/>
              <w:right w:w="100" w:type="dxa"/>
            </w:tcMar>
          </w:tcPr>
          <w:p w14:paraId="2D97E576" w14:textId="1A2386A6" w:rsidR="007843E8" w:rsidRDefault="001C4CFA">
            <w:pPr>
              <w:spacing w:before="240" w:after="0" w:line="276" w:lineRule="auto"/>
              <w:rPr>
                <w:rFonts w:ascii="Arial" w:eastAsia="Arial" w:hAnsi="Arial" w:cs="Arial"/>
                <w:sz w:val="20"/>
                <w:szCs w:val="20"/>
              </w:rPr>
            </w:pPr>
            <w:r>
              <w:rPr>
                <w:rFonts w:ascii="Arial" w:eastAsia="Arial" w:hAnsi="Arial" w:cs="Arial"/>
                <w:sz w:val="20"/>
                <w:szCs w:val="20"/>
              </w:rPr>
              <w:t xml:space="preserve">Vulnerability </w:t>
            </w:r>
            <w:r w:rsidR="008E2C6C">
              <w:rPr>
                <w:rFonts w:ascii="Arial" w:eastAsia="Arial" w:hAnsi="Arial" w:cs="Arial"/>
                <w:sz w:val="20"/>
                <w:szCs w:val="20"/>
              </w:rPr>
              <w:t>Assessment.</w:t>
            </w:r>
            <w:r>
              <w:rPr>
                <w:rFonts w:ascii="Arial" w:eastAsia="Arial" w:hAnsi="Arial" w:cs="Arial"/>
                <w:sz w:val="20"/>
                <w:szCs w:val="20"/>
              </w:rPr>
              <w:t xml:space="preserve"> </w:t>
            </w:r>
          </w:p>
          <w:p w14:paraId="374AB19D" w14:textId="77777777" w:rsidR="007843E8" w:rsidRDefault="001C4CFA">
            <w:pPr>
              <w:spacing w:before="240" w:after="0" w:line="276" w:lineRule="auto"/>
              <w:rPr>
                <w:rFonts w:ascii="Arial" w:eastAsia="Arial" w:hAnsi="Arial" w:cs="Arial"/>
                <w:sz w:val="20"/>
                <w:szCs w:val="20"/>
              </w:rPr>
            </w:pPr>
            <w:r>
              <w:rPr>
                <w:rFonts w:ascii="Arial" w:eastAsia="Arial" w:hAnsi="Arial" w:cs="Arial"/>
                <w:sz w:val="20"/>
                <w:szCs w:val="20"/>
              </w:rPr>
              <w:t>Onsite Assessment</w:t>
            </w:r>
          </w:p>
        </w:tc>
        <w:tc>
          <w:tcPr>
            <w:tcW w:w="2550" w:type="dxa"/>
            <w:shd w:val="clear" w:color="auto" w:fill="FFFF00"/>
            <w:tcMar>
              <w:top w:w="100" w:type="dxa"/>
              <w:left w:w="100" w:type="dxa"/>
              <w:bottom w:w="100" w:type="dxa"/>
              <w:right w:w="100" w:type="dxa"/>
            </w:tcMar>
          </w:tcPr>
          <w:p w14:paraId="478CB465"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N/A  </w:t>
            </w:r>
          </w:p>
        </w:tc>
      </w:tr>
      <w:tr w:rsidR="007843E8" w14:paraId="014C0E15" w14:textId="77777777" w:rsidTr="00B042DF">
        <w:trPr>
          <w:trHeight w:val="1350"/>
        </w:trPr>
        <w:tc>
          <w:tcPr>
            <w:tcW w:w="1830" w:type="dxa"/>
            <w:vMerge w:val="restart"/>
            <w:shd w:val="clear" w:color="auto" w:fill="auto"/>
            <w:tcMar>
              <w:top w:w="100" w:type="dxa"/>
              <w:left w:w="100" w:type="dxa"/>
              <w:bottom w:w="100" w:type="dxa"/>
              <w:right w:w="100" w:type="dxa"/>
            </w:tcMar>
          </w:tcPr>
          <w:p w14:paraId="73B56E3C" w14:textId="77777777" w:rsidR="007843E8" w:rsidRPr="00B042DF" w:rsidRDefault="001C4CFA">
            <w:pPr>
              <w:spacing w:before="240" w:after="0" w:line="276" w:lineRule="auto"/>
              <w:rPr>
                <w:rFonts w:ascii="Arial" w:eastAsia="Arial" w:hAnsi="Arial" w:cs="Arial"/>
                <w:b/>
                <w:bCs/>
                <w:i/>
                <w:iCs/>
                <w:sz w:val="20"/>
                <w:szCs w:val="20"/>
              </w:rPr>
            </w:pPr>
            <w:r w:rsidRPr="00B042DF">
              <w:rPr>
                <w:rFonts w:ascii="Arial" w:eastAsia="Arial" w:hAnsi="Arial" w:cs="Arial"/>
                <w:b/>
                <w:bCs/>
                <w:i/>
                <w:iCs/>
                <w:sz w:val="20"/>
                <w:szCs w:val="20"/>
              </w:rPr>
              <w:t>Protect Cardholder Data</w:t>
            </w:r>
          </w:p>
        </w:tc>
        <w:tc>
          <w:tcPr>
            <w:tcW w:w="2670" w:type="dxa"/>
            <w:shd w:val="clear" w:color="auto" w:fill="auto"/>
            <w:tcMar>
              <w:top w:w="100" w:type="dxa"/>
              <w:left w:w="100" w:type="dxa"/>
              <w:bottom w:w="100" w:type="dxa"/>
              <w:right w:w="100" w:type="dxa"/>
            </w:tcMar>
          </w:tcPr>
          <w:p w14:paraId="1252E29E" w14:textId="77777777" w:rsidR="007843E8" w:rsidRDefault="007843E8">
            <w:pPr>
              <w:spacing w:after="0" w:line="276" w:lineRule="auto"/>
              <w:rPr>
                <w:rFonts w:ascii="Arial" w:eastAsia="Arial" w:hAnsi="Arial" w:cs="Arial"/>
                <w:sz w:val="20"/>
                <w:szCs w:val="20"/>
              </w:rPr>
            </w:pPr>
          </w:p>
          <w:p w14:paraId="10CC93C1"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t>3) Protect stored cardholder data</w:t>
            </w:r>
          </w:p>
        </w:tc>
        <w:tc>
          <w:tcPr>
            <w:tcW w:w="2205" w:type="dxa"/>
            <w:shd w:val="clear" w:color="auto" w:fill="auto"/>
            <w:tcMar>
              <w:top w:w="100" w:type="dxa"/>
              <w:left w:w="100" w:type="dxa"/>
              <w:bottom w:w="100" w:type="dxa"/>
              <w:right w:w="100" w:type="dxa"/>
            </w:tcMar>
          </w:tcPr>
          <w:p w14:paraId="134D0A1D" w14:textId="45E86228" w:rsidR="007843E8" w:rsidRDefault="001C4CFA">
            <w:pPr>
              <w:spacing w:before="240" w:after="0" w:line="276" w:lineRule="auto"/>
              <w:rPr>
                <w:rFonts w:ascii="Arial" w:eastAsia="Arial" w:hAnsi="Arial" w:cs="Arial"/>
                <w:sz w:val="20"/>
                <w:szCs w:val="20"/>
              </w:rPr>
            </w:pPr>
            <w:r>
              <w:rPr>
                <w:rFonts w:ascii="Arial" w:eastAsia="Arial" w:hAnsi="Arial" w:cs="Arial"/>
                <w:sz w:val="20"/>
                <w:szCs w:val="20"/>
              </w:rPr>
              <w:t xml:space="preserve">Data Discovery </w:t>
            </w:r>
            <w:r w:rsidR="008E2C6C">
              <w:rPr>
                <w:rFonts w:ascii="Arial" w:eastAsia="Arial" w:hAnsi="Arial" w:cs="Arial"/>
                <w:sz w:val="20"/>
                <w:szCs w:val="20"/>
              </w:rPr>
              <w:t>Scans.</w:t>
            </w:r>
          </w:p>
          <w:p w14:paraId="0D89BA74" w14:textId="77777777" w:rsidR="007843E8" w:rsidRDefault="001C4CFA">
            <w:pPr>
              <w:spacing w:before="240" w:after="0" w:line="276" w:lineRule="auto"/>
              <w:rPr>
                <w:rFonts w:ascii="Arial" w:eastAsia="Arial" w:hAnsi="Arial" w:cs="Arial"/>
                <w:sz w:val="20"/>
                <w:szCs w:val="20"/>
              </w:rPr>
            </w:pPr>
            <w:r>
              <w:rPr>
                <w:rFonts w:ascii="Arial" w:eastAsia="Arial" w:hAnsi="Arial" w:cs="Arial"/>
                <w:sz w:val="20"/>
                <w:szCs w:val="20"/>
              </w:rPr>
              <w:t>Onsite Assessment</w:t>
            </w:r>
          </w:p>
        </w:tc>
        <w:tc>
          <w:tcPr>
            <w:tcW w:w="2550" w:type="dxa"/>
            <w:shd w:val="clear" w:color="auto" w:fill="FFFF00"/>
            <w:tcMar>
              <w:top w:w="100" w:type="dxa"/>
              <w:left w:w="100" w:type="dxa"/>
              <w:bottom w:w="100" w:type="dxa"/>
              <w:right w:w="100" w:type="dxa"/>
            </w:tcMar>
          </w:tcPr>
          <w:p w14:paraId="77C2A54A"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N/A  </w:t>
            </w:r>
          </w:p>
        </w:tc>
      </w:tr>
      <w:tr w:rsidR="007843E8" w14:paraId="7E1C9DC9" w14:textId="77777777" w:rsidTr="00B042DF">
        <w:trPr>
          <w:trHeight w:val="3075"/>
        </w:trPr>
        <w:tc>
          <w:tcPr>
            <w:tcW w:w="1830" w:type="dxa"/>
            <w:vMerge/>
            <w:shd w:val="clear" w:color="auto" w:fill="auto"/>
            <w:tcMar>
              <w:top w:w="100" w:type="dxa"/>
              <w:left w:w="100" w:type="dxa"/>
              <w:bottom w:w="100" w:type="dxa"/>
              <w:right w:w="100" w:type="dxa"/>
            </w:tcMar>
          </w:tcPr>
          <w:p w14:paraId="5DC4FB64" w14:textId="77777777" w:rsidR="007843E8" w:rsidRDefault="007843E8">
            <w:pPr>
              <w:spacing w:before="240" w:after="240" w:line="240" w:lineRule="auto"/>
              <w:ind w:left="100"/>
              <w:jc w:val="both"/>
              <w:rPr>
                <w:rFonts w:ascii="Arial" w:eastAsia="Arial" w:hAnsi="Arial" w:cs="Arial"/>
                <w:sz w:val="20"/>
                <w:szCs w:val="20"/>
              </w:rPr>
            </w:pPr>
          </w:p>
        </w:tc>
        <w:tc>
          <w:tcPr>
            <w:tcW w:w="2670" w:type="dxa"/>
            <w:shd w:val="clear" w:color="auto" w:fill="auto"/>
            <w:tcMar>
              <w:top w:w="100" w:type="dxa"/>
              <w:left w:w="100" w:type="dxa"/>
              <w:bottom w:w="100" w:type="dxa"/>
              <w:right w:w="100" w:type="dxa"/>
            </w:tcMar>
          </w:tcPr>
          <w:p w14:paraId="68ED1B45" w14:textId="77777777" w:rsidR="007843E8" w:rsidRDefault="007843E8">
            <w:pPr>
              <w:spacing w:after="0" w:line="276" w:lineRule="auto"/>
              <w:rPr>
                <w:rFonts w:ascii="Arial" w:eastAsia="Arial" w:hAnsi="Arial" w:cs="Arial"/>
                <w:sz w:val="20"/>
                <w:szCs w:val="20"/>
              </w:rPr>
            </w:pPr>
          </w:p>
          <w:p w14:paraId="6B3C199B" w14:textId="77777777" w:rsidR="007843E8" w:rsidRPr="00B042DF" w:rsidRDefault="001C4CFA">
            <w:pPr>
              <w:spacing w:after="0" w:line="276" w:lineRule="auto"/>
              <w:rPr>
                <w:rFonts w:ascii="Arial" w:eastAsia="Arial" w:hAnsi="Arial" w:cs="Arial"/>
                <w:b/>
                <w:bCs/>
                <w:i/>
                <w:iCs/>
                <w:sz w:val="20"/>
                <w:szCs w:val="20"/>
              </w:rPr>
            </w:pPr>
            <w:r w:rsidRPr="00B042DF">
              <w:rPr>
                <w:rFonts w:ascii="Arial" w:eastAsia="Arial" w:hAnsi="Arial" w:cs="Arial"/>
                <w:b/>
                <w:bCs/>
                <w:i/>
                <w:iCs/>
                <w:sz w:val="20"/>
                <w:szCs w:val="20"/>
              </w:rPr>
              <w:t>4) Encrypt transmission of cardholder data across open, public networks</w:t>
            </w:r>
          </w:p>
        </w:tc>
        <w:tc>
          <w:tcPr>
            <w:tcW w:w="2205" w:type="dxa"/>
            <w:shd w:val="clear" w:color="auto" w:fill="auto"/>
            <w:tcMar>
              <w:top w:w="100" w:type="dxa"/>
              <w:left w:w="100" w:type="dxa"/>
              <w:bottom w:w="100" w:type="dxa"/>
              <w:right w:w="100" w:type="dxa"/>
            </w:tcMar>
          </w:tcPr>
          <w:p w14:paraId="319F3B83" w14:textId="77777777" w:rsidR="00B042DF" w:rsidRDefault="001C4CFA">
            <w:pPr>
              <w:spacing w:before="240" w:after="0" w:line="276" w:lineRule="auto"/>
              <w:rPr>
                <w:rFonts w:ascii="Arial" w:eastAsia="Arial" w:hAnsi="Arial" w:cs="Arial"/>
                <w:sz w:val="20"/>
                <w:szCs w:val="20"/>
              </w:rPr>
            </w:pPr>
            <w:r>
              <w:rPr>
                <w:rFonts w:ascii="Arial" w:eastAsia="Arial" w:hAnsi="Arial" w:cs="Arial"/>
                <w:sz w:val="20"/>
                <w:szCs w:val="20"/>
              </w:rPr>
              <w:t>Technical Assessment:</w:t>
            </w:r>
          </w:p>
          <w:p w14:paraId="7BAF2C97" w14:textId="2182CA7F" w:rsidR="007843E8" w:rsidRPr="00B042DF" w:rsidRDefault="001C4CFA">
            <w:pPr>
              <w:spacing w:before="240" w:after="0" w:line="276" w:lineRule="auto"/>
              <w:rPr>
                <w:rFonts w:ascii="Arial" w:eastAsia="Arial" w:hAnsi="Arial" w:cs="Arial"/>
                <w:b/>
                <w:bCs/>
                <w:i/>
                <w:iCs/>
                <w:sz w:val="20"/>
                <w:szCs w:val="20"/>
              </w:rPr>
            </w:pPr>
            <w:r>
              <w:rPr>
                <w:rFonts w:ascii="Arial" w:eastAsia="Arial" w:hAnsi="Arial" w:cs="Arial"/>
                <w:sz w:val="20"/>
                <w:szCs w:val="20"/>
              </w:rPr>
              <w:br/>
            </w:r>
            <w:r w:rsidR="008E2C6C" w:rsidRPr="00B042DF">
              <w:rPr>
                <w:rFonts w:ascii="Arial" w:eastAsia="Arial" w:hAnsi="Arial" w:cs="Arial"/>
                <w:b/>
                <w:bCs/>
                <w:i/>
                <w:iCs/>
                <w:sz w:val="20"/>
                <w:szCs w:val="20"/>
              </w:rPr>
              <w:t>Encryption.</w:t>
            </w:r>
          </w:p>
          <w:p w14:paraId="0A4EA29B" w14:textId="77777777" w:rsidR="007843E8" w:rsidRDefault="001C4CFA">
            <w:pPr>
              <w:spacing w:before="240" w:after="0" w:line="276" w:lineRule="auto"/>
              <w:rPr>
                <w:rFonts w:ascii="Arial" w:eastAsia="Arial" w:hAnsi="Arial" w:cs="Arial"/>
                <w:sz w:val="20"/>
                <w:szCs w:val="20"/>
              </w:rPr>
            </w:pPr>
            <w:r>
              <w:rPr>
                <w:rFonts w:ascii="Arial" w:eastAsia="Arial" w:hAnsi="Arial" w:cs="Arial"/>
                <w:sz w:val="20"/>
                <w:szCs w:val="20"/>
              </w:rPr>
              <w:t>Onsite Assessment</w:t>
            </w:r>
          </w:p>
        </w:tc>
        <w:tc>
          <w:tcPr>
            <w:tcW w:w="2550" w:type="dxa"/>
            <w:shd w:val="clear" w:color="auto" w:fill="FFCCFF"/>
            <w:tcMar>
              <w:top w:w="100" w:type="dxa"/>
              <w:left w:w="100" w:type="dxa"/>
              <w:bottom w:w="100" w:type="dxa"/>
              <w:right w:w="100" w:type="dxa"/>
            </w:tcMar>
          </w:tcPr>
          <w:p w14:paraId="05C0D0A1" w14:textId="77777777" w:rsidR="007843E8" w:rsidRPr="00B042DF" w:rsidRDefault="001C4CFA">
            <w:pPr>
              <w:spacing w:before="240" w:after="0" w:line="276" w:lineRule="auto"/>
              <w:ind w:left="100"/>
              <w:rPr>
                <w:rFonts w:ascii="Arial" w:eastAsia="Arial" w:hAnsi="Arial" w:cs="Arial"/>
                <w:b/>
                <w:color w:val="FF0000"/>
                <w:sz w:val="20"/>
                <w:szCs w:val="20"/>
              </w:rPr>
            </w:pPr>
            <w:r w:rsidRPr="00B042DF">
              <w:rPr>
                <w:rFonts w:ascii="Arial" w:eastAsia="Arial" w:hAnsi="Arial" w:cs="Arial"/>
                <w:b/>
                <w:color w:val="FF0000"/>
                <w:sz w:val="20"/>
                <w:szCs w:val="20"/>
              </w:rPr>
              <w:t xml:space="preserve">Non-compliance: </w:t>
            </w:r>
          </w:p>
          <w:p w14:paraId="51106C6E" w14:textId="3EE36DDC" w:rsidR="007843E8" w:rsidRPr="00B042DF" w:rsidRDefault="001C4CFA">
            <w:pPr>
              <w:spacing w:before="240" w:after="0" w:line="276" w:lineRule="auto"/>
              <w:ind w:left="100"/>
              <w:rPr>
                <w:rFonts w:ascii="Arial" w:eastAsia="Arial" w:hAnsi="Arial" w:cs="Arial"/>
                <w:b/>
                <w:bCs/>
                <w:i/>
                <w:iCs/>
                <w:sz w:val="20"/>
                <w:szCs w:val="20"/>
              </w:rPr>
            </w:pPr>
            <w:r w:rsidRPr="00B042DF">
              <w:rPr>
                <w:rFonts w:ascii="Arial" w:eastAsia="Arial" w:hAnsi="Arial" w:cs="Arial"/>
                <w:b/>
                <w:bCs/>
                <w:i/>
                <w:iCs/>
                <w:sz w:val="20"/>
                <w:szCs w:val="20"/>
              </w:rPr>
              <w:t>The website is using HTTP instead of HTTPS. All requests and responses can be read by anyone who is monitoring the session</w:t>
            </w:r>
            <w:r w:rsidRPr="00B042DF">
              <w:rPr>
                <w:rFonts w:ascii="Arial" w:eastAsia="Arial" w:hAnsi="Arial" w:cs="Arial"/>
                <w:b/>
                <w:bCs/>
                <w:i/>
                <w:iCs/>
                <w:sz w:val="20"/>
                <w:szCs w:val="20"/>
              </w:rPr>
              <w:br/>
            </w:r>
            <w:r w:rsidRPr="00B042DF">
              <w:rPr>
                <w:rFonts w:ascii="Arial" w:eastAsia="Arial" w:hAnsi="Arial" w:cs="Arial"/>
                <w:b/>
                <w:bCs/>
                <w:i/>
                <w:iCs/>
                <w:sz w:val="20"/>
                <w:szCs w:val="20"/>
              </w:rPr>
              <w:br/>
            </w:r>
            <w:r w:rsidRPr="00B042DF">
              <w:rPr>
                <w:rFonts w:ascii="Arial" w:eastAsia="Arial" w:hAnsi="Arial" w:cs="Arial"/>
                <w:b/>
                <w:bCs/>
                <w:i/>
                <w:iCs/>
                <w:sz w:val="20"/>
                <w:szCs w:val="20"/>
              </w:rPr>
              <w:t>Note:</w:t>
            </w:r>
            <w:r w:rsidRPr="00B042DF">
              <w:rPr>
                <w:rFonts w:ascii="Arial" w:eastAsia="Arial" w:hAnsi="Arial" w:cs="Arial"/>
                <w:b/>
                <w:bCs/>
                <w:i/>
                <w:iCs/>
                <w:sz w:val="20"/>
                <w:szCs w:val="20"/>
              </w:rPr>
              <w:t xml:space="preserve"> Because the website didn’t host payment card data, this was not identified as PCI non-compliance by the PCI scan. However, as </w:t>
            </w:r>
            <w:r w:rsidRPr="00B042DF">
              <w:rPr>
                <w:rFonts w:ascii="Arial" w:eastAsia="Arial" w:hAnsi="Arial" w:cs="Arial"/>
                <w:b/>
                <w:bCs/>
                <w:i/>
                <w:iCs/>
                <w:sz w:val="20"/>
                <w:szCs w:val="20"/>
              </w:rPr>
              <w:t xml:space="preserve">this is a financial </w:t>
            </w:r>
            <w:r w:rsidR="00B042DF" w:rsidRPr="00B042DF">
              <w:rPr>
                <w:rFonts w:ascii="Arial" w:eastAsia="Arial" w:hAnsi="Arial" w:cs="Arial"/>
                <w:b/>
                <w:bCs/>
                <w:i/>
                <w:iCs/>
                <w:sz w:val="20"/>
                <w:szCs w:val="20"/>
              </w:rPr>
              <w:t>service-related</w:t>
            </w:r>
            <w:r w:rsidRPr="00B042DF">
              <w:rPr>
                <w:rFonts w:ascii="Arial" w:eastAsia="Arial" w:hAnsi="Arial" w:cs="Arial"/>
                <w:b/>
                <w:bCs/>
                <w:i/>
                <w:iCs/>
                <w:sz w:val="20"/>
                <w:szCs w:val="20"/>
              </w:rPr>
              <w:t xml:space="preserve"> website, this will result in non-compliance.  </w:t>
            </w:r>
          </w:p>
        </w:tc>
      </w:tr>
      <w:tr w:rsidR="007843E8" w14:paraId="27A8497F" w14:textId="77777777" w:rsidTr="00B042DF">
        <w:trPr>
          <w:trHeight w:val="2045"/>
        </w:trPr>
        <w:tc>
          <w:tcPr>
            <w:tcW w:w="1830" w:type="dxa"/>
            <w:vMerge w:val="restart"/>
            <w:shd w:val="clear" w:color="auto" w:fill="auto"/>
            <w:tcMar>
              <w:top w:w="100" w:type="dxa"/>
              <w:left w:w="100" w:type="dxa"/>
              <w:bottom w:w="100" w:type="dxa"/>
              <w:right w:w="100" w:type="dxa"/>
            </w:tcMar>
          </w:tcPr>
          <w:p w14:paraId="2ADE2274" w14:textId="77777777" w:rsidR="007843E8" w:rsidRPr="00B042DF" w:rsidRDefault="001C4CFA">
            <w:pPr>
              <w:spacing w:before="240" w:after="0" w:line="276" w:lineRule="auto"/>
              <w:rPr>
                <w:rFonts w:ascii="Arial" w:eastAsia="Arial" w:hAnsi="Arial" w:cs="Arial"/>
                <w:b/>
                <w:bCs/>
                <w:i/>
                <w:iCs/>
                <w:sz w:val="20"/>
                <w:szCs w:val="20"/>
              </w:rPr>
            </w:pPr>
            <w:r w:rsidRPr="00B042DF">
              <w:rPr>
                <w:rFonts w:ascii="Arial" w:eastAsia="Arial" w:hAnsi="Arial" w:cs="Arial"/>
                <w:b/>
                <w:bCs/>
                <w:i/>
                <w:iCs/>
                <w:sz w:val="20"/>
                <w:szCs w:val="20"/>
              </w:rPr>
              <w:lastRenderedPageBreak/>
              <w:t>Maintain a Vulnerability Management Program</w:t>
            </w:r>
          </w:p>
        </w:tc>
        <w:tc>
          <w:tcPr>
            <w:tcW w:w="2670" w:type="dxa"/>
            <w:shd w:val="clear" w:color="auto" w:fill="auto"/>
            <w:tcMar>
              <w:top w:w="100" w:type="dxa"/>
              <w:left w:w="100" w:type="dxa"/>
              <w:bottom w:w="100" w:type="dxa"/>
              <w:right w:w="100" w:type="dxa"/>
            </w:tcMar>
          </w:tcPr>
          <w:p w14:paraId="26DC8E7D" w14:textId="77777777" w:rsidR="007843E8" w:rsidRDefault="007843E8">
            <w:pPr>
              <w:spacing w:after="0" w:line="276" w:lineRule="auto"/>
              <w:rPr>
                <w:rFonts w:ascii="Arial" w:eastAsia="Arial" w:hAnsi="Arial" w:cs="Arial"/>
                <w:sz w:val="20"/>
                <w:szCs w:val="20"/>
              </w:rPr>
            </w:pPr>
          </w:p>
          <w:p w14:paraId="76531CC9"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t>5) Protect all systems against malware and regularly update antivirus software or programs</w:t>
            </w:r>
          </w:p>
        </w:tc>
        <w:tc>
          <w:tcPr>
            <w:tcW w:w="2205" w:type="dxa"/>
            <w:shd w:val="clear" w:color="auto" w:fill="auto"/>
            <w:tcMar>
              <w:top w:w="100" w:type="dxa"/>
              <w:left w:w="100" w:type="dxa"/>
              <w:bottom w:w="100" w:type="dxa"/>
              <w:right w:w="100" w:type="dxa"/>
            </w:tcMar>
          </w:tcPr>
          <w:p w14:paraId="6D8440E1" w14:textId="15DE9EE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Vulnerability </w:t>
            </w:r>
            <w:r w:rsidR="008E2C6C">
              <w:rPr>
                <w:rFonts w:ascii="Arial" w:eastAsia="Arial" w:hAnsi="Arial" w:cs="Arial"/>
                <w:sz w:val="20"/>
                <w:szCs w:val="20"/>
              </w:rPr>
              <w:t>Assessment.</w:t>
            </w:r>
            <w:r>
              <w:rPr>
                <w:rFonts w:ascii="Arial" w:eastAsia="Arial" w:hAnsi="Arial" w:cs="Arial"/>
                <w:sz w:val="20"/>
                <w:szCs w:val="20"/>
              </w:rPr>
              <w:t xml:space="preserve"> </w:t>
            </w:r>
          </w:p>
          <w:p w14:paraId="05B9ED4E"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Onsite As</w:t>
            </w:r>
            <w:r>
              <w:rPr>
                <w:rFonts w:ascii="Arial" w:eastAsia="Arial" w:hAnsi="Arial" w:cs="Arial"/>
                <w:sz w:val="20"/>
                <w:szCs w:val="20"/>
              </w:rPr>
              <w:t>sessment</w:t>
            </w:r>
          </w:p>
        </w:tc>
        <w:tc>
          <w:tcPr>
            <w:tcW w:w="2550" w:type="dxa"/>
            <w:shd w:val="clear" w:color="auto" w:fill="FFFF00"/>
            <w:tcMar>
              <w:top w:w="100" w:type="dxa"/>
              <w:left w:w="100" w:type="dxa"/>
              <w:bottom w:w="100" w:type="dxa"/>
              <w:right w:w="100" w:type="dxa"/>
            </w:tcMar>
          </w:tcPr>
          <w:p w14:paraId="48D17CA9"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N/A</w:t>
            </w:r>
          </w:p>
        </w:tc>
      </w:tr>
      <w:tr w:rsidR="007843E8" w14:paraId="2C459A40" w14:textId="77777777" w:rsidTr="00B042DF">
        <w:trPr>
          <w:trHeight w:val="5325"/>
        </w:trPr>
        <w:tc>
          <w:tcPr>
            <w:tcW w:w="1830" w:type="dxa"/>
            <w:vMerge/>
            <w:shd w:val="clear" w:color="auto" w:fill="auto"/>
            <w:tcMar>
              <w:top w:w="100" w:type="dxa"/>
              <w:left w:w="100" w:type="dxa"/>
              <w:bottom w:w="100" w:type="dxa"/>
              <w:right w:w="100" w:type="dxa"/>
            </w:tcMar>
          </w:tcPr>
          <w:p w14:paraId="7E184867" w14:textId="77777777" w:rsidR="007843E8" w:rsidRDefault="007843E8">
            <w:pPr>
              <w:spacing w:before="240" w:after="240" w:line="240" w:lineRule="auto"/>
              <w:ind w:left="100"/>
              <w:jc w:val="both"/>
              <w:rPr>
                <w:rFonts w:ascii="Arial" w:eastAsia="Arial" w:hAnsi="Arial" w:cs="Arial"/>
                <w:sz w:val="20"/>
                <w:szCs w:val="20"/>
              </w:rPr>
            </w:pPr>
          </w:p>
        </w:tc>
        <w:tc>
          <w:tcPr>
            <w:tcW w:w="2670" w:type="dxa"/>
            <w:shd w:val="clear" w:color="auto" w:fill="auto"/>
            <w:tcMar>
              <w:top w:w="100" w:type="dxa"/>
              <w:left w:w="100" w:type="dxa"/>
              <w:bottom w:w="100" w:type="dxa"/>
              <w:right w:w="100" w:type="dxa"/>
            </w:tcMar>
          </w:tcPr>
          <w:p w14:paraId="049E8B43" w14:textId="77777777" w:rsidR="007843E8" w:rsidRDefault="007843E8">
            <w:pPr>
              <w:spacing w:after="0" w:line="276" w:lineRule="auto"/>
              <w:rPr>
                <w:rFonts w:ascii="Arial" w:eastAsia="Arial" w:hAnsi="Arial" w:cs="Arial"/>
                <w:sz w:val="20"/>
                <w:szCs w:val="20"/>
              </w:rPr>
            </w:pPr>
          </w:p>
          <w:p w14:paraId="515135EC" w14:textId="77777777" w:rsidR="007843E8" w:rsidRPr="00B042DF" w:rsidRDefault="001C4CFA">
            <w:pPr>
              <w:spacing w:after="0" w:line="276" w:lineRule="auto"/>
              <w:rPr>
                <w:rFonts w:ascii="Arial" w:eastAsia="Arial" w:hAnsi="Arial" w:cs="Arial"/>
                <w:b/>
                <w:bCs/>
                <w:i/>
                <w:iCs/>
                <w:sz w:val="20"/>
                <w:szCs w:val="20"/>
              </w:rPr>
            </w:pPr>
            <w:r w:rsidRPr="00B042DF">
              <w:rPr>
                <w:rFonts w:ascii="Arial" w:eastAsia="Arial" w:hAnsi="Arial" w:cs="Arial"/>
                <w:b/>
                <w:bCs/>
                <w:i/>
                <w:iCs/>
                <w:sz w:val="20"/>
                <w:szCs w:val="20"/>
              </w:rPr>
              <w:t>6) Develop and maintain secure systems and applications</w:t>
            </w:r>
          </w:p>
        </w:tc>
        <w:tc>
          <w:tcPr>
            <w:tcW w:w="2205" w:type="dxa"/>
            <w:shd w:val="clear" w:color="auto" w:fill="auto"/>
            <w:tcMar>
              <w:top w:w="100" w:type="dxa"/>
              <w:left w:w="100" w:type="dxa"/>
              <w:bottom w:w="100" w:type="dxa"/>
              <w:right w:w="100" w:type="dxa"/>
            </w:tcMar>
          </w:tcPr>
          <w:p w14:paraId="7FF8E74D" w14:textId="77777777" w:rsidR="00F93DCE"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Technical Assessment:</w:t>
            </w:r>
          </w:p>
          <w:p w14:paraId="46C8F77D" w14:textId="77777777" w:rsidR="00F93DCE" w:rsidRPr="00B042DF" w:rsidRDefault="001C4CFA">
            <w:pPr>
              <w:spacing w:before="240" w:after="0" w:line="276" w:lineRule="auto"/>
              <w:ind w:left="100"/>
              <w:rPr>
                <w:rFonts w:ascii="Arial" w:eastAsia="Arial" w:hAnsi="Arial" w:cs="Arial"/>
                <w:b/>
                <w:bCs/>
                <w:i/>
                <w:iCs/>
                <w:sz w:val="20"/>
                <w:szCs w:val="20"/>
              </w:rPr>
            </w:pPr>
            <w:r>
              <w:rPr>
                <w:rFonts w:ascii="Arial" w:eastAsia="Arial" w:hAnsi="Arial" w:cs="Arial"/>
                <w:sz w:val="20"/>
                <w:szCs w:val="20"/>
              </w:rPr>
              <w:br/>
            </w:r>
            <w:r w:rsidRPr="00B042DF">
              <w:rPr>
                <w:rFonts w:ascii="Arial" w:eastAsia="Arial" w:hAnsi="Arial" w:cs="Arial"/>
                <w:b/>
                <w:bCs/>
                <w:i/>
                <w:iCs/>
                <w:sz w:val="20"/>
                <w:szCs w:val="20"/>
              </w:rPr>
              <w:t>Vulnerability Assessment</w:t>
            </w:r>
          </w:p>
          <w:p w14:paraId="338E7B7F" w14:textId="2F5ABB1C" w:rsidR="007843E8" w:rsidRPr="00B042DF" w:rsidRDefault="001C4CFA">
            <w:pPr>
              <w:spacing w:before="240" w:after="0" w:line="276" w:lineRule="auto"/>
              <w:ind w:left="100"/>
              <w:rPr>
                <w:rFonts w:ascii="Arial" w:eastAsia="Arial" w:hAnsi="Arial" w:cs="Arial"/>
                <w:b/>
                <w:bCs/>
                <w:i/>
                <w:iCs/>
                <w:sz w:val="20"/>
                <w:szCs w:val="20"/>
              </w:rPr>
            </w:pPr>
            <w:r w:rsidRPr="00B042DF">
              <w:rPr>
                <w:rFonts w:ascii="Arial" w:eastAsia="Arial" w:hAnsi="Arial" w:cs="Arial"/>
                <w:b/>
                <w:bCs/>
                <w:i/>
                <w:iCs/>
                <w:sz w:val="20"/>
                <w:szCs w:val="20"/>
              </w:rPr>
              <w:br/>
              <w:t xml:space="preserve">Application Security Assessment. </w:t>
            </w:r>
          </w:p>
          <w:p w14:paraId="7C248C07"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Onsite Assessment</w:t>
            </w:r>
          </w:p>
          <w:p w14:paraId="211CE108" w14:textId="77777777" w:rsidR="007843E8" w:rsidRDefault="001C4CFA">
            <w:pPr>
              <w:spacing w:after="0" w:line="276" w:lineRule="auto"/>
              <w:ind w:left="460"/>
              <w:rPr>
                <w:rFonts w:ascii="Arial" w:eastAsia="Arial" w:hAnsi="Arial" w:cs="Arial"/>
                <w:sz w:val="20"/>
                <w:szCs w:val="20"/>
              </w:rPr>
            </w:pPr>
            <w:r>
              <w:rPr>
                <w:rFonts w:ascii="Arial" w:eastAsia="Arial" w:hAnsi="Arial" w:cs="Arial"/>
                <w:sz w:val="20"/>
                <w:szCs w:val="20"/>
              </w:rPr>
              <w:t xml:space="preserve"> </w:t>
            </w:r>
          </w:p>
        </w:tc>
        <w:tc>
          <w:tcPr>
            <w:tcW w:w="2550" w:type="dxa"/>
            <w:shd w:val="clear" w:color="auto" w:fill="FFCCFF"/>
            <w:tcMar>
              <w:top w:w="100" w:type="dxa"/>
              <w:left w:w="100" w:type="dxa"/>
              <w:bottom w:w="100" w:type="dxa"/>
              <w:right w:w="100" w:type="dxa"/>
            </w:tcMar>
          </w:tcPr>
          <w:p w14:paraId="6BF1A660" w14:textId="77777777" w:rsidR="007843E8" w:rsidRPr="00B042DF" w:rsidRDefault="001C4CFA">
            <w:pPr>
              <w:spacing w:before="240" w:after="0" w:line="276" w:lineRule="auto"/>
              <w:ind w:left="100"/>
              <w:rPr>
                <w:rFonts w:ascii="Arial" w:eastAsia="Arial" w:hAnsi="Arial" w:cs="Arial"/>
                <w:b/>
                <w:i/>
                <w:iCs/>
                <w:color w:val="FF0000"/>
                <w:sz w:val="20"/>
                <w:szCs w:val="20"/>
              </w:rPr>
            </w:pPr>
            <w:r w:rsidRPr="00B042DF">
              <w:rPr>
                <w:rFonts w:ascii="Arial" w:eastAsia="Arial" w:hAnsi="Arial" w:cs="Arial"/>
                <w:b/>
                <w:i/>
                <w:iCs/>
                <w:color w:val="FF0000"/>
                <w:sz w:val="20"/>
                <w:szCs w:val="20"/>
              </w:rPr>
              <w:t>Non-compliance:</w:t>
            </w:r>
            <w:r w:rsidRPr="00B042DF">
              <w:rPr>
                <w:rFonts w:ascii="Arial" w:eastAsia="Arial" w:hAnsi="Arial" w:cs="Arial"/>
                <w:b/>
                <w:i/>
                <w:iCs/>
                <w:color w:val="FF0000"/>
                <w:sz w:val="20"/>
                <w:szCs w:val="20"/>
              </w:rPr>
              <w:t xml:space="preserve"> </w:t>
            </w:r>
          </w:p>
          <w:p w14:paraId="3088B31A" w14:textId="77777777" w:rsidR="007843E8" w:rsidRPr="00B042DF" w:rsidRDefault="001C4CFA">
            <w:pPr>
              <w:spacing w:before="240" w:after="0" w:line="276" w:lineRule="auto"/>
              <w:ind w:left="100"/>
              <w:rPr>
                <w:rFonts w:ascii="Arial" w:eastAsia="Arial" w:hAnsi="Arial" w:cs="Arial"/>
                <w:b/>
                <w:i/>
                <w:iCs/>
                <w:sz w:val="20"/>
                <w:szCs w:val="20"/>
              </w:rPr>
            </w:pPr>
            <w:r w:rsidRPr="00B042DF">
              <w:rPr>
                <w:rFonts w:ascii="Arial" w:eastAsia="Arial" w:hAnsi="Arial" w:cs="Arial"/>
                <w:b/>
                <w:i/>
                <w:iCs/>
                <w:sz w:val="20"/>
                <w:szCs w:val="20"/>
              </w:rPr>
              <w:t xml:space="preserve">Website CMS or its components seem to be outdated. Check for available updates. </w:t>
            </w:r>
          </w:p>
          <w:p w14:paraId="074BBA99" w14:textId="77777777" w:rsidR="007843E8" w:rsidRPr="00B042DF" w:rsidRDefault="001C4CFA">
            <w:pPr>
              <w:spacing w:before="240" w:after="0" w:line="276" w:lineRule="auto"/>
              <w:ind w:left="100"/>
              <w:rPr>
                <w:rFonts w:ascii="Arial" w:eastAsia="Arial" w:hAnsi="Arial" w:cs="Arial"/>
                <w:b/>
                <w:i/>
                <w:iCs/>
                <w:sz w:val="20"/>
                <w:szCs w:val="20"/>
              </w:rPr>
            </w:pPr>
            <w:r w:rsidRPr="00B042DF">
              <w:rPr>
                <w:rFonts w:ascii="Arial" w:eastAsia="Arial" w:hAnsi="Arial" w:cs="Arial"/>
                <w:b/>
                <w:i/>
                <w:iCs/>
                <w:sz w:val="20"/>
                <w:szCs w:val="20"/>
              </w:rPr>
              <w:t xml:space="preserve">Fingerprinted website CMS or its components contain publicly known vulnerabilities (Ref. PCI DSS 6.5.1-6.5.10). </w:t>
            </w:r>
          </w:p>
          <w:p w14:paraId="7F42445D" w14:textId="77777777" w:rsidR="007843E8" w:rsidRPr="00B042DF" w:rsidRDefault="001C4CFA">
            <w:pPr>
              <w:spacing w:before="240" w:after="0" w:line="276" w:lineRule="auto"/>
              <w:ind w:left="100"/>
              <w:rPr>
                <w:rFonts w:ascii="Arial" w:eastAsia="Arial" w:hAnsi="Arial" w:cs="Arial"/>
                <w:b/>
                <w:i/>
                <w:iCs/>
                <w:sz w:val="20"/>
                <w:szCs w:val="20"/>
              </w:rPr>
            </w:pPr>
            <w:r w:rsidRPr="00B042DF">
              <w:rPr>
                <w:rFonts w:ascii="Arial" w:eastAsia="Arial" w:hAnsi="Arial" w:cs="Arial"/>
                <w:b/>
                <w:i/>
                <w:iCs/>
                <w:sz w:val="20"/>
                <w:szCs w:val="20"/>
              </w:rPr>
              <w:t>No WAF was detected on the website. Implement a WAF to protect</w:t>
            </w:r>
            <w:r w:rsidRPr="00B042DF">
              <w:rPr>
                <w:rFonts w:ascii="Arial" w:eastAsia="Arial" w:hAnsi="Arial" w:cs="Arial"/>
                <w:b/>
                <w:i/>
                <w:iCs/>
                <w:sz w:val="20"/>
                <w:szCs w:val="20"/>
              </w:rPr>
              <w:t xml:space="preserve"> the website against common web attacks.</w:t>
            </w:r>
          </w:p>
        </w:tc>
      </w:tr>
      <w:tr w:rsidR="007843E8" w14:paraId="59E0A44F" w14:textId="77777777" w:rsidTr="00B042DF">
        <w:trPr>
          <w:trHeight w:val="1965"/>
        </w:trPr>
        <w:tc>
          <w:tcPr>
            <w:tcW w:w="1830" w:type="dxa"/>
            <w:vMerge w:val="restart"/>
            <w:shd w:val="clear" w:color="auto" w:fill="auto"/>
            <w:tcMar>
              <w:top w:w="100" w:type="dxa"/>
              <w:left w:w="100" w:type="dxa"/>
              <w:bottom w:w="100" w:type="dxa"/>
              <w:right w:w="100" w:type="dxa"/>
            </w:tcMar>
          </w:tcPr>
          <w:p w14:paraId="053B4379" w14:textId="77777777" w:rsidR="007843E8" w:rsidRDefault="001C4CFA">
            <w:pPr>
              <w:spacing w:before="240" w:after="0" w:line="276" w:lineRule="auto"/>
              <w:rPr>
                <w:rFonts w:ascii="Arial" w:eastAsia="Arial" w:hAnsi="Arial" w:cs="Arial"/>
                <w:sz w:val="20"/>
                <w:szCs w:val="20"/>
              </w:rPr>
            </w:pPr>
            <w:r>
              <w:rPr>
                <w:rFonts w:ascii="Arial" w:eastAsia="Arial" w:hAnsi="Arial" w:cs="Arial"/>
                <w:sz w:val="20"/>
                <w:szCs w:val="20"/>
              </w:rPr>
              <w:t>Implement Strong Access Control Measures</w:t>
            </w:r>
          </w:p>
        </w:tc>
        <w:tc>
          <w:tcPr>
            <w:tcW w:w="2670" w:type="dxa"/>
            <w:shd w:val="clear" w:color="auto" w:fill="auto"/>
            <w:tcMar>
              <w:top w:w="100" w:type="dxa"/>
              <w:left w:w="100" w:type="dxa"/>
              <w:bottom w:w="100" w:type="dxa"/>
              <w:right w:w="100" w:type="dxa"/>
            </w:tcMar>
          </w:tcPr>
          <w:p w14:paraId="4D98319A" w14:textId="77777777" w:rsidR="007843E8" w:rsidRDefault="007843E8">
            <w:pPr>
              <w:spacing w:after="0" w:line="276" w:lineRule="auto"/>
              <w:rPr>
                <w:rFonts w:ascii="Arial" w:eastAsia="Arial" w:hAnsi="Arial" w:cs="Arial"/>
                <w:sz w:val="20"/>
                <w:szCs w:val="20"/>
              </w:rPr>
            </w:pPr>
          </w:p>
          <w:p w14:paraId="62B3C712"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t>7) Restrict access to cardholder data by business need to know</w:t>
            </w:r>
          </w:p>
        </w:tc>
        <w:tc>
          <w:tcPr>
            <w:tcW w:w="2205" w:type="dxa"/>
            <w:shd w:val="clear" w:color="auto" w:fill="auto"/>
            <w:tcMar>
              <w:top w:w="100" w:type="dxa"/>
              <w:left w:w="100" w:type="dxa"/>
              <w:bottom w:w="100" w:type="dxa"/>
              <w:right w:w="100" w:type="dxa"/>
            </w:tcMar>
          </w:tcPr>
          <w:p w14:paraId="2FB8F520" w14:textId="77777777" w:rsidR="008E2C6C"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Technical </w:t>
            </w:r>
            <w:r w:rsidR="008E2C6C">
              <w:rPr>
                <w:rFonts w:ascii="Arial" w:eastAsia="Arial" w:hAnsi="Arial" w:cs="Arial"/>
                <w:sz w:val="20"/>
                <w:szCs w:val="20"/>
              </w:rPr>
              <w:t xml:space="preserve">Assessment: </w:t>
            </w:r>
          </w:p>
          <w:p w14:paraId="25E8ED7C" w14:textId="5709D839" w:rsidR="007843E8" w:rsidRPr="000A1DEC" w:rsidRDefault="008E2C6C">
            <w:pPr>
              <w:spacing w:before="240" w:after="0" w:line="276" w:lineRule="auto"/>
              <w:ind w:left="100"/>
              <w:rPr>
                <w:rFonts w:ascii="Arial" w:eastAsia="Arial" w:hAnsi="Arial" w:cs="Arial"/>
                <w:sz w:val="20"/>
                <w:szCs w:val="20"/>
              </w:rPr>
            </w:pPr>
            <w:r w:rsidRPr="000A1DEC">
              <w:rPr>
                <w:rFonts w:ascii="Arial" w:eastAsia="Arial" w:hAnsi="Arial" w:cs="Arial"/>
                <w:sz w:val="20"/>
                <w:szCs w:val="20"/>
              </w:rPr>
              <w:t>Access</w:t>
            </w:r>
            <w:r w:rsidR="001C4CFA" w:rsidRPr="000A1DEC">
              <w:rPr>
                <w:rFonts w:ascii="Arial" w:eastAsia="Arial" w:hAnsi="Arial" w:cs="Arial"/>
                <w:sz w:val="20"/>
                <w:szCs w:val="20"/>
              </w:rPr>
              <w:t xml:space="preserve"> controls related to cardholder data. </w:t>
            </w:r>
          </w:p>
          <w:p w14:paraId="73EB6FC2"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Onsite Assessment</w:t>
            </w:r>
          </w:p>
        </w:tc>
        <w:tc>
          <w:tcPr>
            <w:tcW w:w="2550" w:type="dxa"/>
            <w:shd w:val="clear" w:color="auto" w:fill="FFFF00"/>
            <w:tcMar>
              <w:top w:w="100" w:type="dxa"/>
              <w:left w:w="100" w:type="dxa"/>
              <w:bottom w:w="100" w:type="dxa"/>
              <w:right w:w="100" w:type="dxa"/>
            </w:tcMar>
          </w:tcPr>
          <w:p w14:paraId="2A2B4AC8"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N/A  </w:t>
            </w:r>
          </w:p>
        </w:tc>
      </w:tr>
      <w:tr w:rsidR="007843E8" w14:paraId="52584582" w14:textId="77777777" w:rsidTr="00B042DF">
        <w:trPr>
          <w:trHeight w:val="2040"/>
        </w:trPr>
        <w:tc>
          <w:tcPr>
            <w:tcW w:w="1830" w:type="dxa"/>
            <w:vMerge/>
            <w:shd w:val="clear" w:color="auto" w:fill="auto"/>
            <w:tcMar>
              <w:top w:w="100" w:type="dxa"/>
              <w:left w:w="100" w:type="dxa"/>
              <w:bottom w:w="100" w:type="dxa"/>
              <w:right w:w="100" w:type="dxa"/>
            </w:tcMar>
          </w:tcPr>
          <w:p w14:paraId="1A0C59BF" w14:textId="77777777" w:rsidR="007843E8" w:rsidRDefault="007843E8">
            <w:pPr>
              <w:spacing w:before="240" w:after="240" w:line="240" w:lineRule="auto"/>
              <w:ind w:left="100"/>
              <w:jc w:val="both"/>
              <w:rPr>
                <w:rFonts w:ascii="Arial" w:eastAsia="Arial" w:hAnsi="Arial" w:cs="Arial"/>
                <w:sz w:val="20"/>
                <w:szCs w:val="20"/>
              </w:rPr>
            </w:pPr>
          </w:p>
        </w:tc>
        <w:tc>
          <w:tcPr>
            <w:tcW w:w="2670" w:type="dxa"/>
            <w:shd w:val="clear" w:color="auto" w:fill="auto"/>
            <w:tcMar>
              <w:top w:w="100" w:type="dxa"/>
              <w:left w:w="100" w:type="dxa"/>
              <w:bottom w:w="100" w:type="dxa"/>
              <w:right w:w="100" w:type="dxa"/>
            </w:tcMar>
          </w:tcPr>
          <w:p w14:paraId="66DBAF34" w14:textId="77777777" w:rsidR="007843E8" w:rsidRDefault="007843E8">
            <w:pPr>
              <w:spacing w:after="0" w:line="276" w:lineRule="auto"/>
              <w:rPr>
                <w:rFonts w:ascii="Arial" w:eastAsia="Arial" w:hAnsi="Arial" w:cs="Arial"/>
                <w:sz w:val="20"/>
                <w:szCs w:val="20"/>
              </w:rPr>
            </w:pPr>
          </w:p>
          <w:p w14:paraId="14DD4E49"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t>8) Identify and authenticate access to system components</w:t>
            </w:r>
          </w:p>
        </w:tc>
        <w:tc>
          <w:tcPr>
            <w:tcW w:w="2205" w:type="dxa"/>
            <w:shd w:val="clear" w:color="auto" w:fill="auto"/>
            <w:tcMar>
              <w:top w:w="100" w:type="dxa"/>
              <w:left w:w="100" w:type="dxa"/>
              <w:bottom w:w="100" w:type="dxa"/>
              <w:right w:w="100" w:type="dxa"/>
            </w:tcMar>
          </w:tcPr>
          <w:p w14:paraId="5B78BEEF" w14:textId="77777777" w:rsidR="008E2C6C"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Technical Assessment: </w:t>
            </w:r>
          </w:p>
          <w:p w14:paraId="09110BAF" w14:textId="65A08E1C"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Authentication controls </w:t>
            </w:r>
          </w:p>
          <w:p w14:paraId="6DF9DEC9"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Onsite Assessment</w:t>
            </w:r>
          </w:p>
        </w:tc>
        <w:tc>
          <w:tcPr>
            <w:tcW w:w="2550" w:type="dxa"/>
            <w:shd w:val="clear" w:color="auto" w:fill="FFFF00"/>
            <w:tcMar>
              <w:top w:w="100" w:type="dxa"/>
              <w:left w:w="100" w:type="dxa"/>
              <w:bottom w:w="100" w:type="dxa"/>
              <w:right w:w="100" w:type="dxa"/>
            </w:tcMar>
          </w:tcPr>
          <w:p w14:paraId="25E4B749"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N/A  </w:t>
            </w:r>
          </w:p>
        </w:tc>
      </w:tr>
      <w:tr w:rsidR="007843E8" w14:paraId="58B49BDF" w14:textId="77777777" w:rsidTr="00B042DF">
        <w:trPr>
          <w:trHeight w:val="1265"/>
        </w:trPr>
        <w:tc>
          <w:tcPr>
            <w:tcW w:w="1830" w:type="dxa"/>
            <w:vMerge/>
            <w:shd w:val="clear" w:color="auto" w:fill="auto"/>
            <w:tcMar>
              <w:top w:w="100" w:type="dxa"/>
              <w:left w:w="100" w:type="dxa"/>
              <w:bottom w:w="100" w:type="dxa"/>
              <w:right w:w="100" w:type="dxa"/>
            </w:tcMar>
          </w:tcPr>
          <w:p w14:paraId="1F6F6BD6" w14:textId="77777777" w:rsidR="007843E8" w:rsidRDefault="007843E8">
            <w:pPr>
              <w:spacing w:before="240" w:after="240" w:line="240" w:lineRule="auto"/>
              <w:ind w:left="100"/>
              <w:jc w:val="both"/>
              <w:rPr>
                <w:rFonts w:ascii="Arial" w:eastAsia="Arial" w:hAnsi="Arial" w:cs="Arial"/>
                <w:sz w:val="20"/>
                <w:szCs w:val="20"/>
              </w:rPr>
            </w:pPr>
          </w:p>
        </w:tc>
        <w:tc>
          <w:tcPr>
            <w:tcW w:w="2670" w:type="dxa"/>
            <w:shd w:val="clear" w:color="auto" w:fill="auto"/>
            <w:tcMar>
              <w:top w:w="100" w:type="dxa"/>
              <w:left w:w="100" w:type="dxa"/>
              <w:bottom w:w="100" w:type="dxa"/>
              <w:right w:w="100" w:type="dxa"/>
            </w:tcMar>
          </w:tcPr>
          <w:p w14:paraId="1088C1E5" w14:textId="77777777" w:rsidR="007843E8" w:rsidRDefault="007843E8">
            <w:pPr>
              <w:spacing w:after="0" w:line="276" w:lineRule="auto"/>
              <w:rPr>
                <w:rFonts w:ascii="Arial" w:eastAsia="Arial" w:hAnsi="Arial" w:cs="Arial"/>
                <w:sz w:val="20"/>
                <w:szCs w:val="20"/>
              </w:rPr>
            </w:pPr>
          </w:p>
          <w:p w14:paraId="698316CD"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t>9) Restrict physical access to cardholder data</w:t>
            </w:r>
          </w:p>
        </w:tc>
        <w:tc>
          <w:tcPr>
            <w:tcW w:w="2205" w:type="dxa"/>
            <w:shd w:val="clear" w:color="auto" w:fill="auto"/>
            <w:tcMar>
              <w:top w:w="100" w:type="dxa"/>
              <w:left w:w="100" w:type="dxa"/>
              <w:bottom w:w="100" w:type="dxa"/>
              <w:right w:w="100" w:type="dxa"/>
            </w:tcMar>
          </w:tcPr>
          <w:p w14:paraId="650EA18B"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Onsite Assessment</w:t>
            </w:r>
          </w:p>
          <w:p w14:paraId="7D5840FC"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 </w:t>
            </w:r>
          </w:p>
        </w:tc>
        <w:tc>
          <w:tcPr>
            <w:tcW w:w="2550" w:type="dxa"/>
            <w:shd w:val="clear" w:color="auto" w:fill="FFFF00"/>
            <w:tcMar>
              <w:top w:w="100" w:type="dxa"/>
              <w:left w:w="100" w:type="dxa"/>
              <w:bottom w:w="100" w:type="dxa"/>
              <w:right w:w="100" w:type="dxa"/>
            </w:tcMar>
          </w:tcPr>
          <w:p w14:paraId="3DC20E8A"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N/A  </w:t>
            </w:r>
          </w:p>
        </w:tc>
      </w:tr>
      <w:tr w:rsidR="007843E8" w14:paraId="054A0FFD" w14:textId="77777777" w:rsidTr="00B042DF">
        <w:trPr>
          <w:trHeight w:val="1995"/>
        </w:trPr>
        <w:tc>
          <w:tcPr>
            <w:tcW w:w="1830" w:type="dxa"/>
            <w:vMerge w:val="restart"/>
            <w:shd w:val="clear" w:color="auto" w:fill="auto"/>
            <w:tcMar>
              <w:top w:w="100" w:type="dxa"/>
              <w:left w:w="100" w:type="dxa"/>
              <w:bottom w:w="100" w:type="dxa"/>
              <w:right w:w="100" w:type="dxa"/>
            </w:tcMar>
          </w:tcPr>
          <w:p w14:paraId="23CCAEC1" w14:textId="77777777" w:rsidR="007843E8" w:rsidRDefault="001C4CFA">
            <w:pPr>
              <w:spacing w:before="240" w:after="0" w:line="276" w:lineRule="auto"/>
              <w:rPr>
                <w:rFonts w:ascii="Arial" w:eastAsia="Arial" w:hAnsi="Arial" w:cs="Arial"/>
                <w:sz w:val="20"/>
                <w:szCs w:val="20"/>
              </w:rPr>
            </w:pPr>
            <w:r>
              <w:rPr>
                <w:rFonts w:ascii="Arial" w:eastAsia="Arial" w:hAnsi="Arial" w:cs="Arial"/>
                <w:sz w:val="20"/>
                <w:szCs w:val="20"/>
              </w:rPr>
              <w:t>Regularly Monitor and Test Networks</w:t>
            </w:r>
          </w:p>
        </w:tc>
        <w:tc>
          <w:tcPr>
            <w:tcW w:w="2670" w:type="dxa"/>
            <w:shd w:val="clear" w:color="auto" w:fill="auto"/>
            <w:tcMar>
              <w:top w:w="100" w:type="dxa"/>
              <w:left w:w="100" w:type="dxa"/>
              <w:bottom w:w="100" w:type="dxa"/>
              <w:right w:w="100" w:type="dxa"/>
            </w:tcMar>
          </w:tcPr>
          <w:p w14:paraId="7E58D570" w14:textId="77777777" w:rsidR="007843E8" w:rsidRDefault="007843E8">
            <w:pPr>
              <w:spacing w:after="0" w:line="276" w:lineRule="auto"/>
              <w:rPr>
                <w:rFonts w:ascii="Arial" w:eastAsia="Arial" w:hAnsi="Arial" w:cs="Arial"/>
                <w:sz w:val="20"/>
                <w:szCs w:val="20"/>
              </w:rPr>
            </w:pPr>
          </w:p>
          <w:p w14:paraId="310113CA"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t>10) Track and monitor all access to network resources and cardholder data</w:t>
            </w:r>
          </w:p>
        </w:tc>
        <w:tc>
          <w:tcPr>
            <w:tcW w:w="2205" w:type="dxa"/>
            <w:shd w:val="clear" w:color="auto" w:fill="auto"/>
            <w:tcMar>
              <w:top w:w="100" w:type="dxa"/>
              <w:left w:w="100" w:type="dxa"/>
              <w:bottom w:w="100" w:type="dxa"/>
              <w:right w:w="100" w:type="dxa"/>
            </w:tcMar>
          </w:tcPr>
          <w:p w14:paraId="6C90A206" w14:textId="77777777" w:rsidR="008E2C6C"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Technical Assessment: </w:t>
            </w:r>
          </w:p>
          <w:p w14:paraId="1160E7A7" w14:textId="2E44C769"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Network access controls</w:t>
            </w:r>
            <w:r w:rsidR="008E2C6C">
              <w:rPr>
                <w:rFonts w:ascii="Arial" w:eastAsia="Arial" w:hAnsi="Arial" w:cs="Arial"/>
                <w:sz w:val="20"/>
                <w:szCs w:val="20"/>
              </w:rPr>
              <w:t>.</w:t>
            </w:r>
          </w:p>
          <w:p w14:paraId="4DA3BF25"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Onsite Assessment</w:t>
            </w:r>
          </w:p>
        </w:tc>
        <w:tc>
          <w:tcPr>
            <w:tcW w:w="2550" w:type="dxa"/>
            <w:shd w:val="clear" w:color="auto" w:fill="FFFF00"/>
            <w:tcMar>
              <w:top w:w="100" w:type="dxa"/>
              <w:left w:w="100" w:type="dxa"/>
              <w:bottom w:w="100" w:type="dxa"/>
              <w:right w:w="100" w:type="dxa"/>
            </w:tcMar>
          </w:tcPr>
          <w:p w14:paraId="1DE8C13D"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N/A  </w:t>
            </w:r>
          </w:p>
        </w:tc>
      </w:tr>
      <w:tr w:rsidR="007843E8" w14:paraId="0D5918DD" w14:textId="77777777" w:rsidTr="00B042DF">
        <w:trPr>
          <w:trHeight w:val="2775"/>
        </w:trPr>
        <w:tc>
          <w:tcPr>
            <w:tcW w:w="1830" w:type="dxa"/>
            <w:vMerge/>
            <w:shd w:val="clear" w:color="auto" w:fill="auto"/>
            <w:tcMar>
              <w:top w:w="100" w:type="dxa"/>
              <w:left w:w="100" w:type="dxa"/>
              <w:bottom w:w="100" w:type="dxa"/>
              <w:right w:w="100" w:type="dxa"/>
            </w:tcMar>
          </w:tcPr>
          <w:p w14:paraId="055413B0" w14:textId="77777777" w:rsidR="007843E8" w:rsidRDefault="007843E8">
            <w:pPr>
              <w:spacing w:before="240" w:after="240" w:line="240" w:lineRule="auto"/>
              <w:ind w:left="100"/>
              <w:jc w:val="both"/>
              <w:rPr>
                <w:rFonts w:ascii="Arial" w:eastAsia="Arial" w:hAnsi="Arial" w:cs="Arial"/>
                <w:sz w:val="20"/>
                <w:szCs w:val="20"/>
              </w:rPr>
            </w:pPr>
          </w:p>
        </w:tc>
        <w:tc>
          <w:tcPr>
            <w:tcW w:w="2670" w:type="dxa"/>
            <w:shd w:val="clear" w:color="auto" w:fill="auto"/>
            <w:tcMar>
              <w:top w:w="100" w:type="dxa"/>
              <w:left w:w="100" w:type="dxa"/>
              <w:bottom w:w="100" w:type="dxa"/>
              <w:right w:w="100" w:type="dxa"/>
            </w:tcMar>
          </w:tcPr>
          <w:p w14:paraId="0583F1F3" w14:textId="77777777" w:rsidR="007843E8" w:rsidRDefault="007843E8">
            <w:pPr>
              <w:spacing w:after="0" w:line="276" w:lineRule="auto"/>
              <w:rPr>
                <w:rFonts w:ascii="Arial" w:eastAsia="Arial" w:hAnsi="Arial" w:cs="Arial"/>
                <w:sz w:val="20"/>
                <w:szCs w:val="20"/>
              </w:rPr>
            </w:pPr>
          </w:p>
          <w:p w14:paraId="31E5B4CB"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t>11) Regularly test security systems and processes</w:t>
            </w:r>
          </w:p>
        </w:tc>
        <w:tc>
          <w:tcPr>
            <w:tcW w:w="2205" w:type="dxa"/>
            <w:shd w:val="clear" w:color="auto" w:fill="auto"/>
            <w:tcMar>
              <w:top w:w="100" w:type="dxa"/>
              <w:left w:w="100" w:type="dxa"/>
              <w:bottom w:w="100" w:type="dxa"/>
              <w:right w:w="100" w:type="dxa"/>
            </w:tcMar>
          </w:tcPr>
          <w:p w14:paraId="161ABD19" w14:textId="77777777" w:rsidR="00F93DCE"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Technical Assessment:</w:t>
            </w:r>
          </w:p>
          <w:p w14:paraId="20C7E18B" w14:textId="4B444BBF" w:rsidR="008E2C6C"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br/>
            </w:r>
            <w:r>
              <w:rPr>
                <w:rFonts w:ascii="Arial" w:eastAsia="Arial" w:hAnsi="Arial" w:cs="Arial"/>
                <w:sz w:val="20"/>
                <w:szCs w:val="20"/>
              </w:rPr>
              <w:t>Penetration testing; Vulnerability scan</w:t>
            </w:r>
            <w:r w:rsidR="008E2C6C">
              <w:rPr>
                <w:rFonts w:ascii="Arial" w:eastAsia="Arial" w:hAnsi="Arial" w:cs="Arial"/>
                <w:sz w:val="20"/>
                <w:szCs w:val="20"/>
              </w:rPr>
              <w:t>s.</w:t>
            </w:r>
          </w:p>
          <w:p w14:paraId="5455AE74" w14:textId="785CF249"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br/>
              <w:t xml:space="preserve">PCI Certified Assessors </w:t>
            </w:r>
          </w:p>
          <w:p w14:paraId="761288C1"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Onsite Assessment</w:t>
            </w:r>
          </w:p>
        </w:tc>
        <w:tc>
          <w:tcPr>
            <w:tcW w:w="2550" w:type="dxa"/>
            <w:shd w:val="clear" w:color="auto" w:fill="FFFF00"/>
            <w:tcMar>
              <w:top w:w="100" w:type="dxa"/>
              <w:left w:w="100" w:type="dxa"/>
              <w:bottom w:w="100" w:type="dxa"/>
              <w:right w:w="100" w:type="dxa"/>
            </w:tcMar>
          </w:tcPr>
          <w:p w14:paraId="4015548A"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 xml:space="preserve">N/A  </w:t>
            </w:r>
          </w:p>
        </w:tc>
      </w:tr>
      <w:tr w:rsidR="007843E8" w14:paraId="273E987F" w14:textId="77777777" w:rsidTr="00B042DF">
        <w:trPr>
          <w:trHeight w:val="1155"/>
        </w:trPr>
        <w:tc>
          <w:tcPr>
            <w:tcW w:w="1830" w:type="dxa"/>
            <w:shd w:val="clear" w:color="auto" w:fill="auto"/>
            <w:tcMar>
              <w:top w:w="100" w:type="dxa"/>
              <w:left w:w="100" w:type="dxa"/>
              <w:bottom w:w="100" w:type="dxa"/>
              <w:right w:w="100" w:type="dxa"/>
            </w:tcMar>
          </w:tcPr>
          <w:p w14:paraId="2E1B8AE3" w14:textId="77777777" w:rsidR="007843E8" w:rsidRDefault="001C4CFA">
            <w:pPr>
              <w:spacing w:before="240" w:after="0" w:line="276" w:lineRule="auto"/>
              <w:rPr>
                <w:rFonts w:ascii="Arial" w:eastAsia="Arial" w:hAnsi="Arial" w:cs="Arial"/>
                <w:sz w:val="20"/>
                <w:szCs w:val="20"/>
              </w:rPr>
            </w:pPr>
            <w:r>
              <w:rPr>
                <w:rFonts w:ascii="Arial" w:eastAsia="Arial" w:hAnsi="Arial" w:cs="Arial"/>
                <w:sz w:val="20"/>
                <w:szCs w:val="20"/>
              </w:rPr>
              <w:t>Maintain an Information Security Policy</w:t>
            </w:r>
          </w:p>
        </w:tc>
        <w:tc>
          <w:tcPr>
            <w:tcW w:w="2670" w:type="dxa"/>
            <w:shd w:val="clear" w:color="auto" w:fill="auto"/>
            <w:tcMar>
              <w:top w:w="100" w:type="dxa"/>
              <w:left w:w="100" w:type="dxa"/>
              <w:bottom w:w="100" w:type="dxa"/>
              <w:right w:w="100" w:type="dxa"/>
            </w:tcMar>
          </w:tcPr>
          <w:p w14:paraId="71ABED92" w14:textId="77777777" w:rsidR="007843E8" w:rsidRDefault="007843E8">
            <w:pPr>
              <w:spacing w:after="0" w:line="276" w:lineRule="auto"/>
              <w:rPr>
                <w:rFonts w:ascii="Arial" w:eastAsia="Arial" w:hAnsi="Arial" w:cs="Arial"/>
                <w:sz w:val="20"/>
                <w:szCs w:val="20"/>
              </w:rPr>
            </w:pPr>
          </w:p>
          <w:p w14:paraId="6BC5E256" w14:textId="77777777" w:rsidR="007843E8" w:rsidRDefault="001C4CFA">
            <w:pPr>
              <w:spacing w:after="0" w:line="276" w:lineRule="auto"/>
              <w:rPr>
                <w:rFonts w:ascii="Arial" w:eastAsia="Arial" w:hAnsi="Arial" w:cs="Arial"/>
                <w:sz w:val="20"/>
                <w:szCs w:val="20"/>
              </w:rPr>
            </w:pPr>
            <w:r>
              <w:rPr>
                <w:rFonts w:ascii="Arial" w:eastAsia="Arial" w:hAnsi="Arial" w:cs="Arial"/>
                <w:sz w:val="20"/>
                <w:szCs w:val="20"/>
              </w:rPr>
              <w:t>12) Maintain a policy that addresses information security for all person</w:t>
            </w:r>
          </w:p>
        </w:tc>
        <w:tc>
          <w:tcPr>
            <w:tcW w:w="2205" w:type="dxa"/>
            <w:shd w:val="clear" w:color="auto" w:fill="auto"/>
            <w:tcMar>
              <w:top w:w="100" w:type="dxa"/>
              <w:left w:w="100" w:type="dxa"/>
              <w:bottom w:w="100" w:type="dxa"/>
              <w:right w:w="100" w:type="dxa"/>
            </w:tcMar>
          </w:tcPr>
          <w:p w14:paraId="2188F774"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Onsite Assessment</w:t>
            </w:r>
          </w:p>
          <w:p w14:paraId="1E89DA82" w14:textId="77777777" w:rsidR="007843E8" w:rsidRDefault="001C4CFA">
            <w:pPr>
              <w:spacing w:after="0" w:line="276" w:lineRule="auto"/>
              <w:ind w:left="460"/>
              <w:rPr>
                <w:rFonts w:ascii="Arial" w:eastAsia="Arial" w:hAnsi="Arial" w:cs="Arial"/>
                <w:sz w:val="20"/>
                <w:szCs w:val="20"/>
              </w:rPr>
            </w:pPr>
            <w:r>
              <w:rPr>
                <w:rFonts w:ascii="Arial" w:eastAsia="Arial" w:hAnsi="Arial" w:cs="Arial"/>
                <w:sz w:val="20"/>
                <w:szCs w:val="20"/>
              </w:rPr>
              <w:t xml:space="preserve"> </w:t>
            </w:r>
          </w:p>
        </w:tc>
        <w:tc>
          <w:tcPr>
            <w:tcW w:w="2550" w:type="dxa"/>
            <w:shd w:val="clear" w:color="auto" w:fill="FFFF00"/>
            <w:tcMar>
              <w:top w:w="100" w:type="dxa"/>
              <w:left w:w="100" w:type="dxa"/>
              <w:bottom w:w="100" w:type="dxa"/>
              <w:right w:w="100" w:type="dxa"/>
            </w:tcMar>
          </w:tcPr>
          <w:p w14:paraId="29907E00" w14:textId="77777777" w:rsidR="007843E8" w:rsidRDefault="001C4CFA">
            <w:pPr>
              <w:spacing w:before="240" w:after="0" w:line="276" w:lineRule="auto"/>
              <w:ind w:left="100"/>
              <w:rPr>
                <w:rFonts w:ascii="Arial" w:eastAsia="Arial" w:hAnsi="Arial" w:cs="Arial"/>
                <w:sz w:val="20"/>
                <w:szCs w:val="20"/>
              </w:rPr>
            </w:pPr>
            <w:r>
              <w:rPr>
                <w:rFonts w:ascii="Arial" w:eastAsia="Arial" w:hAnsi="Arial" w:cs="Arial"/>
                <w:sz w:val="20"/>
                <w:szCs w:val="20"/>
              </w:rPr>
              <w:t>N/A</w:t>
            </w:r>
          </w:p>
        </w:tc>
      </w:tr>
    </w:tbl>
    <w:p w14:paraId="276D1974" w14:textId="77777777" w:rsidR="007843E8" w:rsidRDefault="001C4CFA">
      <w:pPr>
        <w:spacing w:before="240" w:after="240" w:line="240" w:lineRule="auto"/>
        <w:jc w:val="both"/>
        <w:rPr>
          <w:rFonts w:ascii="Arial" w:eastAsia="Arial" w:hAnsi="Arial" w:cs="Arial"/>
          <w:sz w:val="20"/>
          <w:szCs w:val="20"/>
        </w:rPr>
      </w:pPr>
      <w:r>
        <w:rPr>
          <w:rFonts w:ascii="Arial" w:eastAsia="Arial" w:hAnsi="Arial" w:cs="Arial"/>
          <w:sz w:val="20"/>
          <w:szCs w:val="20"/>
        </w:rPr>
        <w:br/>
      </w:r>
      <w:r>
        <w:rPr>
          <w:rFonts w:ascii="Arial" w:eastAsia="Arial" w:hAnsi="Arial" w:cs="Arial"/>
          <w:b/>
          <w:sz w:val="20"/>
          <w:szCs w:val="20"/>
        </w:rPr>
        <w:t>* Onsite Assessment</w:t>
      </w:r>
      <w:r>
        <w:rPr>
          <w:rFonts w:ascii="Arial" w:eastAsia="Arial" w:hAnsi="Arial" w:cs="Arial"/>
          <w:sz w:val="20"/>
          <w:szCs w:val="20"/>
        </w:rPr>
        <w:t xml:space="preserve"> includes the review of website, policies, standards &amp; </w:t>
      </w:r>
      <w:proofErr w:type="gramStart"/>
      <w:r>
        <w:rPr>
          <w:rFonts w:ascii="Arial" w:eastAsia="Arial" w:hAnsi="Arial" w:cs="Arial"/>
          <w:sz w:val="20"/>
          <w:szCs w:val="20"/>
        </w:rPr>
        <w:t>procedure</w:t>
      </w:r>
      <w:proofErr w:type="gramEnd"/>
      <w:r>
        <w:rPr>
          <w:rFonts w:ascii="Arial" w:eastAsia="Arial" w:hAnsi="Arial" w:cs="Arial"/>
          <w:sz w:val="20"/>
          <w:szCs w:val="20"/>
        </w:rPr>
        <w:t xml:space="preserve"> and interviews various stakeholders.</w:t>
      </w:r>
    </w:p>
    <w:p w14:paraId="1F763E66" w14:textId="77777777" w:rsidR="007843E8" w:rsidRDefault="001C4CFA">
      <w:pPr>
        <w:spacing w:before="240" w:after="240" w:line="240" w:lineRule="auto"/>
        <w:jc w:val="both"/>
        <w:rPr>
          <w:rFonts w:ascii="Arial" w:eastAsia="Arial" w:hAnsi="Arial" w:cs="Arial"/>
          <w:b/>
          <w:color w:val="2F5496"/>
          <w:sz w:val="24"/>
          <w:szCs w:val="24"/>
        </w:rPr>
      </w:pPr>
      <w:r>
        <w:rPr>
          <w:rFonts w:ascii="Arial" w:eastAsia="Arial" w:hAnsi="Arial" w:cs="Arial"/>
          <w:sz w:val="20"/>
          <w:szCs w:val="20"/>
        </w:rPr>
        <w:t xml:space="preserve">** </w:t>
      </w:r>
      <w:r>
        <w:rPr>
          <w:rFonts w:ascii="Arial" w:eastAsia="Arial" w:hAnsi="Arial" w:cs="Arial"/>
          <w:b/>
          <w:sz w:val="20"/>
          <w:szCs w:val="20"/>
        </w:rPr>
        <w:t>N/A</w:t>
      </w:r>
      <w:r>
        <w:rPr>
          <w:rFonts w:ascii="Arial" w:eastAsia="Arial" w:hAnsi="Arial" w:cs="Arial"/>
          <w:sz w:val="20"/>
          <w:szCs w:val="20"/>
        </w:rPr>
        <w:t xml:space="preserve"> indicates, unable to determine due to insufficient data. </w:t>
      </w:r>
    </w:p>
    <w:p w14:paraId="16449EEE" w14:textId="77777777" w:rsidR="007843E8" w:rsidRDefault="007843E8">
      <w:pPr>
        <w:spacing w:after="0" w:line="240" w:lineRule="auto"/>
        <w:jc w:val="center"/>
        <w:rPr>
          <w:rFonts w:ascii="Arial" w:eastAsia="Arial" w:hAnsi="Arial" w:cs="Arial"/>
          <w:b/>
          <w:color w:val="2F5496"/>
          <w:sz w:val="24"/>
          <w:szCs w:val="24"/>
        </w:rPr>
      </w:pPr>
    </w:p>
    <w:p w14:paraId="16D066E5" w14:textId="40027260" w:rsidR="00237ACF" w:rsidRDefault="00237ACF">
      <w:pPr>
        <w:spacing w:after="0" w:line="240" w:lineRule="auto"/>
        <w:jc w:val="center"/>
        <w:rPr>
          <w:rFonts w:ascii="Arial" w:eastAsia="Arial" w:hAnsi="Arial" w:cs="Arial"/>
          <w:b/>
          <w:color w:val="2F5496"/>
          <w:sz w:val="24"/>
          <w:szCs w:val="24"/>
        </w:rPr>
      </w:pPr>
    </w:p>
    <w:p w14:paraId="38EAA238" w14:textId="1C5E13EA" w:rsidR="00237ACF" w:rsidRDefault="00237ACF">
      <w:pPr>
        <w:spacing w:after="0" w:line="240" w:lineRule="auto"/>
        <w:jc w:val="center"/>
        <w:rPr>
          <w:rFonts w:ascii="Arial" w:eastAsia="Arial" w:hAnsi="Arial" w:cs="Arial"/>
          <w:b/>
          <w:color w:val="2F5496"/>
          <w:sz w:val="24"/>
          <w:szCs w:val="24"/>
        </w:rPr>
      </w:pPr>
    </w:p>
    <w:p w14:paraId="602EBC1E" w14:textId="7BF3A901" w:rsidR="00237ACF" w:rsidRDefault="00237ACF">
      <w:pPr>
        <w:spacing w:after="0" w:line="240" w:lineRule="auto"/>
        <w:jc w:val="center"/>
        <w:rPr>
          <w:rFonts w:ascii="Arial" w:eastAsia="Arial" w:hAnsi="Arial" w:cs="Arial"/>
          <w:b/>
          <w:color w:val="2F5496"/>
          <w:sz w:val="24"/>
          <w:szCs w:val="24"/>
        </w:rPr>
      </w:pPr>
    </w:p>
    <w:p w14:paraId="4DA790F6" w14:textId="3071021D" w:rsidR="00237ACF" w:rsidRDefault="00237ACF">
      <w:pPr>
        <w:spacing w:after="0" w:line="240" w:lineRule="auto"/>
        <w:jc w:val="center"/>
        <w:rPr>
          <w:rFonts w:ascii="Arial" w:eastAsia="Arial" w:hAnsi="Arial" w:cs="Arial"/>
          <w:b/>
          <w:color w:val="2F5496"/>
          <w:sz w:val="24"/>
          <w:szCs w:val="24"/>
        </w:rPr>
      </w:pPr>
    </w:p>
    <w:p w14:paraId="564DA9F2" w14:textId="3593154A" w:rsidR="00237ACF" w:rsidRDefault="00237ACF">
      <w:pPr>
        <w:spacing w:after="0" w:line="240" w:lineRule="auto"/>
        <w:jc w:val="center"/>
        <w:rPr>
          <w:rFonts w:ascii="Arial" w:eastAsia="Arial" w:hAnsi="Arial" w:cs="Arial"/>
          <w:b/>
          <w:color w:val="2F5496"/>
          <w:sz w:val="24"/>
          <w:szCs w:val="24"/>
        </w:rPr>
      </w:pPr>
    </w:p>
    <w:p w14:paraId="66A47AB8" w14:textId="4F04BF95" w:rsidR="000A1DEC" w:rsidRDefault="000A1DEC">
      <w:pPr>
        <w:spacing w:after="0" w:line="240" w:lineRule="auto"/>
        <w:jc w:val="center"/>
        <w:rPr>
          <w:rFonts w:ascii="Arial" w:eastAsia="Arial" w:hAnsi="Arial" w:cs="Arial"/>
          <w:b/>
          <w:color w:val="2F5496"/>
          <w:sz w:val="24"/>
          <w:szCs w:val="24"/>
        </w:rPr>
      </w:pPr>
    </w:p>
    <w:p w14:paraId="04368FB3" w14:textId="3C336DF7" w:rsidR="000A1DEC" w:rsidRDefault="000A1DEC">
      <w:pPr>
        <w:spacing w:after="0" w:line="240" w:lineRule="auto"/>
        <w:jc w:val="center"/>
        <w:rPr>
          <w:rFonts w:ascii="Arial" w:eastAsia="Arial" w:hAnsi="Arial" w:cs="Arial"/>
          <w:b/>
          <w:color w:val="2F5496"/>
          <w:sz w:val="24"/>
          <w:szCs w:val="24"/>
        </w:rPr>
      </w:pPr>
    </w:p>
    <w:p w14:paraId="1C0E6F74" w14:textId="77777777" w:rsidR="000A1DEC" w:rsidRDefault="000A1DEC">
      <w:pPr>
        <w:spacing w:after="0" w:line="240" w:lineRule="auto"/>
        <w:jc w:val="center"/>
        <w:rPr>
          <w:rFonts w:ascii="Arial" w:eastAsia="Arial" w:hAnsi="Arial" w:cs="Arial"/>
          <w:b/>
          <w:color w:val="2F5496"/>
          <w:sz w:val="24"/>
          <w:szCs w:val="24"/>
        </w:rPr>
      </w:pPr>
    </w:p>
    <w:p w14:paraId="37CC5AFD" w14:textId="77777777" w:rsidR="00237ACF" w:rsidRDefault="00237ACF" w:rsidP="00237ACF">
      <w:pPr>
        <w:spacing w:before="40" w:after="0" w:line="240" w:lineRule="auto"/>
        <w:jc w:val="center"/>
        <w:rPr>
          <w:rFonts w:ascii="Arial" w:eastAsia="Arial" w:hAnsi="Arial" w:cs="Arial"/>
          <w:b/>
          <w:color w:val="2F5496"/>
          <w:sz w:val="24"/>
          <w:szCs w:val="24"/>
        </w:rPr>
      </w:pPr>
      <w:r>
        <w:rPr>
          <w:rFonts w:ascii="Arial" w:eastAsia="Arial" w:hAnsi="Arial" w:cs="Arial"/>
          <w:b/>
          <w:color w:val="2F5496"/>
          <w:sz w:val="24"/>
          <w:szCs w:val="24"/>
        </w:rPr>
        <w:lastRenderedPageBreak/>
        <w:t>Recommendations</w:t>
      </w:r>
    </w:p>
    <w:p w14:paraId="35CB6651" w14:textId="77777777" w:rsidR="00237ACF" w:rsidRDefault="00237ACF" w:rsidP="00237ACF">
      <w:pPr>
        <w:rPr>
          <w:rFonts w:ascii="Arial" w:eastAsia="Arial" w:hAnsi="Arial" w:cs="Arial"/>
          <w:b/>
        </w:rPr>
      </w:pPr>
    </w:p>
    <w:p w14:paraId="5720F310" w14:textId="77777777" w:rsidR="00237ACF" w:rsidRDefault="00237ACF" w:rsidP="00237ACF">
      <w:pPr>
        <w:rPr>
          <w:rFonts w:ascii="Arial" w:eastAsia="Arial" w:hAnsi="Arial" w:cs="Arial"/>
          <w:color w:val="000000"/>
          <w:sz w:val="20"/>
          <w:szCs w:val="20"/>
        </w:rPr>
      </w:pPr>
      <w:r>
        <w:rPr>
          <w:rFonts w:ascii="Arial" w:eastAsia="Arial" w:hAnsi="Arial" w:cs="Arial"/>
          <w:color w:val="000000"/>
          <w:sz w:val="20"/>
          <w:szCs w:val="20"/>
        </w:rPr>
        <w:t xml:space="preserve">Following assessment, our recommendations for the vulnerabilities found throughout scanning follows the Open Web Application Security Project (OWASP) methodology. OWASP is a nonprofit foundation that builds a framework for vulnerability assessment using community-driven, open-source software projects to better define web-based vulnerabilities to direct the development of secure website design and web software (owasp.org, </w:t>
      </w:r>
      <w:proofErr w:type="spellStart"/>
      <w:r>
        <w:rPr>
          <w:rFonts w:ascii="Arial" w:eastAsia="Arial" w:hAnsi="Arial" w:cs="Arial"/>
          <w:color w:val="000000"/>
          <w:sz w:val="20"/>
          <w:szCs w:val="20"/>
        </w:rPr>
        <w:t>nd</w:t>
      </w:r>
      <w:proofErr w:type="spellEnd"/>
      <w:r>
        <w:rPr>
          <w:rFonts w:ascii="Arial" w:eastAsia="Arial" w:hAnsi="Arial" w:cs="Arial"/>
          <w:color w:val="000000"/>
          <w:sz w:val="20"/>
          <w:szCs w:val="20"/>
        </w:rPr>
        <w:t xml:space="preserve">). </w:t>
      </w:r>
    </w:p>
    <w:p w14:paraId="26198B26" w14:textId="77777777" w:rsidR="00237ACF" w:rsidRDefault="00237ACF" w:rsidP="00237ACF">
      <w:pPr>
        <w:rPr>
          <w:rFonts w:ascii="Arial" w:eastAsia="Arial" w:hAnsi="Arial" w:cs="Arial"/>
          <w:color w:val="000000"/>
          <w:sz w:val="20"/>
          <w:szCs w:val="20"/>
        </w:rPr>
      </w:pPr>
      <w:r>
        <w:rPr>
          <w:rFonts w:ascii="Arial" w:eastAsia="Arial" w:hAnsi="Arial" w:cs="Arial"/>
          <w:color w:val="000000"/>
          <w:sz w:val="20"/>
          <w:szCs w:val="20"/>
        </w:rPr>
        <w:t>OWASP releases the OWASP top ten (A1-A10) to broadly categorize the top ten vulnerability categories. Vulnerability severity ratings are decided based on the OWASP Risk Rating Methodology seen in the table below; ranking areas such as technical impacts or exploitability on a three-tier scale, 3 being the most severe. While this list is not exhaustive and does not include all vulnerabilities assessed, it does represent the most urgent vulnerabilities to resolve.</w:t>
      </w:r>
    </w:p>
    <w:p w14:paraId="3CFBFE95" w14:textId="77777777" w:rsidR="00237ACF" w:rsidRDefault="00237ACF" w:rsidP="00237ACF">
      <w:pPr>
        <w:rPr>
          <w:rFonts w:ascii="Arial" w:eastAsia="Arial" w:hAnsi="Arial" w:cs="Arial"/>
        </w:rPr>
      </w:pPr>
    </w:p>
    <w:p w14:paraId="2A626270" w14:textId="77777777" w:rsidR="00237ACF" w:rsidRDefault="00237ACF" w:rsidP="00237ACF">
      <w:pPr>
        <w:rPr>
          <w:rFonts w:ascii="Arial" w:eastAsia="Arial" w:hAnsi="Arial" w:cs="Arial"/>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545"/>
        <w:gridCol w:w="1620"/>
        <w:gridCol w:w="1410"/>
        <w:gridCol w:w="1455"/>
        <w:gridCol w:w="1560"/>
      </w:tblGrid>
      <w:tr w:rsidR="00237ACF" w14:paraId="3BCB4D86" w14:textId="77777777" w:rsidTr="00C44AB7">
        <w:tc>
          <w:tcPr>
            <w:tcW w:w="177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B672108"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Threat Agents</w:t>
            </w:r>
          </w:p>
        </w:tc>
        <w:tc>
          <w:tcPr>
            <w:tcW w:w="1545"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E6AE82D"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Exploitability</w:t>
            </w:r>
          </w:p>
        </w:tc>
        <w:tc>
          <w:tcPr>
            <w:tcW w:w="162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4659EFFF"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Weakness</w:t>
            </w:r>
          </w:p>
          <w:p w14:paraId="0358E7D3"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Prevalence</w:t>
            </w:r>
          </w:p>
        </w:tc>
        <w:tc>
          <w:tcPr>
            <w:tcW w:w="141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4C2497F"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Weakness</w:t>
            </w:r>
          </w:p>
          <w:p w14:paraId="2C8A3753"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Detectability</w:t>
            </w:r>
          </w:p>
        </w:tc>
        <w:tc>
          <w:tcPr>
            <w:tcW w:w="1455"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4D7928BE"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Technical Impacts</w:t>
            </w:r>
          </w:p>
        </w:tc>
        <w:tc>
          <w:tcPr>
            <w:tcW w:w="15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3C1CE6B4"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Business Impacts</w:t>
            </w:r>
          </w:p>
        </w:tc>
      </w:tr>
      <w:tr w:rsidR="00237ACF" w14:paraId="4D3FC236" w14:textId="77777777" w:rsidTr="00C44AB7">
        <w:trPr>
          <w:trHeight w:val="420"/>
        </w:trPr>
        <w:tc>
          <w:tcPr>
            <w:tcW w:w="17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9E81F" w14:textId="77777777" w:rsidR="00237ACF" w:rsidRDefault="00237ACF" w:rsidP="00C44AB7">
            <w:pPr>
              <w:widowControl w:val="0"/>
              <w:jc w:val="center"/>
              <w:rPr>
                <w:rFonts w:ascii="Arial" w:eastAsia="Arial" w:hAnsi="Arial" w:cs="Arial"/>
                <w:b/>
                <w:sz w:val="20"/>
                <w:szCs w:val="20"/>
              </w:rPr>
            </w:pPr>
          </w:p>
          <w:p w14:paraId="56FAA9F4"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Application Specific</w:t>
            </w:r>
          </w:p>
        </w:tc>
        <w:tc>
          <w:tcPr>
            <w:tcW w:w="1545" w:type="dxa"/>
            <w:tcBorders>
              <w:top w:val="single" w:sz="8" w:space="0" w:color="000000"/>
              <w:left w:val="single" w:sz="8" w:space="0" w:color="000000"/>
              <w:bottom w:val="single" w:sz="8" w:space="0" w:color="000000"/>
              <w:right w:val="single" w:sz="8" w:space="0" w:color="000000"/>
            </w:tcBorders>
            <w:shd w:val="clear" w:color="auto" w:fill="F85600"/>
            <w:tcMar>
              <w:top w:w="100" w:type="dxa"/>
              <w:left w:w="100" w:type="dxa"/>
              <w:bottom w:w="100" w:type="dxa"/>
              <w:right w:w="100" w:type="dxa"/>
            </w:tcMar>
          </w:tcPr>
          <w:p w14:paraId="6956D46D" w14:textId="77777777" w:rsidR="00237ACF" w:rsidRDefault="00237ACF" w:rsidP="00C44AB7">
            <w:pPr>
              <w:widowControl w:val="0"/>
              <w:jc w:val="center"/>
              <w:rPr>
                <w:rFonts w:ascii="Arial" w:eastAsia="Arial" w:hAnsi="Arial" w:cs="Arial"/>
                <w:b/>
                <w:color w:val="EFEFEF"/>
                <w:sz w:val="20"/>
                <w:szCs w:val="20"/>
              </w:rPr>
            </w:pPr>
            <w:r>
              <w:rPr>
                <w:rFonts w:ascii="Arial" w:eastAsia="Arial" w:hAnsi="Arial" w:cs="Arial"/>
                <w:b/>
                <w:color w:val="EFEFEF"/>
                <w:sz w:val="20"/>
                <w:szCs w:val="20"/>
              </w:rPr>
              <w:t>Easy: 3</w:t>
            </w:r>
          </w:p>
        </w:tc>
        <w:tc>
          <w:tcPr>
            <w:tcW w:w="1620" w:type="dxa"/>
            <w:tcBorders>
              <w:top w:val="single" w:sz="8" w:space="0" w:color="000000"/>
              <w:left w:val="single" w:sz="8" w:space="0" w:color="000000"/>
              <w:bottom w:val="single" w:sz="8" w:space="0" w:color="000000"/>
              <w:right w:val="single" w:sz="8" w:space="0" w:color="000000"/>
            </w:tcBorders>
            <w:shd w:val="clear" w:color="auto" w:fill="F85600"/>
            <w:tcMar>
              <w:top w:w="100" w:type="dxa"/>
              <w:left w:w="100" w:type="dxa"/>
              <w:bottom w:w="100" w:type="dxa"/>
              <w:right w:w="100" w:type="dxa"/>
            </w:tcMar>
          </w:tcPr>
          <w:p w14:paraId="43203649" w14:textId="77777777" w:rsidR="00237ACF" w:rsidRDefault="00237ACF" w:rsidP="00C44AB7">
            <w:pPr>
              <w:widowControl w:val="0"/>
              <w:jc w:val="center"/>
              <w:rPr>
                <w:rFonts w:ascii="Arial" w:eastAsia="Arial" w:hAnsi="Arial" w:cs="Arial"/>
                <w:b/>
                <w:color w:val="EFEFEF"/>
                <w:sz w:val="20"/>
                <w:szCs w:val="20"/>
              </w:rPr>
            </w:pPr>
            <w:r>
              <w:rPr>
                <w:rFonts w:ascii="Arial" w:eastAsia="Arial" w:hAnsi="Arial" w:cs="Arial"/>
                <w:b/>
                <w:color w:val="EFEFEF"/>
                <w:sz w:val="20"/>
                <w:szCs w:val="20"/>
              </w:rPr>
              <w:t>Widespread: 3</w:t>
            </w:r>
          </w:p>
        </w:tc>
        <w:tc>
          <w:tcPr>
            <w:tcW w:w="1410" w:type="dxa"/>
            <w:tcBorders>
              <w:top w:val="single" w:sz="8" w:space="0" w:color="000000"/>
              <w:left w:val="single" w:sz="8" w:space="0" w:color="000000"/>
              <w:bottom w:val="single" w:sz="8" w:space="0" w:color="000000"/>
              <w:right w:val="single" w:sz="8" w:space="0" w:color="000000"/>
            </w:tcBorders>
            <w:shd w:val="clear" w:color="auto" w:fill="F85600"/>
            <w:tcMar>
              <w:top w:w="100" w:type="dxa"/>
              <w:left w:w="100" w:type="dxa"/>
              <w:bottom w:w="100" w:type="dxa"/>
              <w:right w:w="100" w:type="dxa"/>
            </w:tcMar>
          </w:tcPr>
          <w:p w14:paraId="45CF5C72" w14:textId="77777777" w:rsidR="00237ACF" w:rsidRDefault="00237ACF" w:rsidP="00C44AB7">
            <w:pPr>
              <w:widowControl w:val="0"/>
              <w:jc w:val="center"/>
              <w:rPr>
                <w:rFonts w:ascii="Arial" w:eastAsia="Arial" w:hAnsi="Arial" w:cs="Arial"/>
                <w:b/>
                <w:color w:val="EFEFEF"/>
                <w:sz w:val="20"/>
                <w:szCs w:val="20"/>
              </w:rPr>
            </w:pPr>
            <w:r>
              <w:rPr>
                <w:rFonts w:ascii="Arial" w:eastAsia="Arial" w:hAnsi="Arial" w:cs="Arial"/>
                <w:b/>
                <w:color w:val="EFEFEF"/>
                <w:sz w:val="20"/>
                <w:szCs w:val="20"/>
              </w:rPr>
              <w:t>Easy: 3</w:t>
            </w:r>
          </w:p>
        </w:tc>
        <w:tc>
          <w:tcPr>
            <w:tcW w:w="1455" w:type="dxa"/>
            <w:tcBorders>
              <w:top w:val="single" w:sz="8" w:space="0" w:color="000000"/>
              <w:left w:val="single" w:sz="8" w:space="0" w:color="000000"/>
              <w:bottom w:val="single" w:sz="8" w:space="0" w:color="000000"/>
              <w:right w:val="single" w:sz="8" w:space="0" w:color="000000"/>
            </w:tcBorders>
            <w:shd w:val="clear" w:color="auto" w:fill="F85600"/>
            <w:tcMar>
              <w:top w:w="100" w:type="dxa"/>
              <w:left w:w="100" w:type="dxa"/>
              <w:bottom w:w="100" w:type="dxa"/>
              <w:right w:w="100" w:type="dxa"/>
            </w:tcMar>
          </w:tcPr>
          <w:p w14:paraId="3F1A57A8" w14:textId="77777777" w:rsidR="00237ACF" w:rsidRDefault="00237ACF" w:rsidP="00C44AB7">
            <w:pPr>
              <w:widowControl w:val="0"/>
              <w:jc w:val="center"/>
              <w:rPr>
                <w:rFonts w:ascii="Arial" w:eastAsia="Arial" w:hAnsi="Arial" w:cs="Arial"/>
                <w:b/>
                <w:color w:val="EFEFEF"/>
                <w:sz w:val="20"/>
                <w:szCs w:val="20"/>
              </w:rPr>
            </w:pPr>
            <w:r>
              <w:rPr>
                <w:rFonts w:ascii="Arial" w:eastAsia="Arial" w:hAnsi="Arial" w:cs="Arial"/>
                <w:b/>
                <w:color w:val="EFEFEF"/>
                <w:sz w:val="20"/>
                <w:szCs w:val="20"/>
              </w:rPr>
              <w:t>Severe: 3</w:t>
            </w:r>
          </w:p>
        </w:tc>
        <w:tc>
          <w:tcPr>
            <w:tcW w:w="15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1A47D" w14:textId="77777777" w:rsidR="00237ACF" w:rsidRDefault="00237ACF" w:rsidP="00C44AB7">
            <w:pPr>
              <w:widowControl w:val="0"/>
              <w:jc w:val="center"/>
              <w:rPr>
                <w:rFonts w:ascii="Arial" w:eastAsia="Arial" w:hAnsi="Arial" w:cs="Arial"/>
                <w:b/>
                <w:sz w:val="20"/>
                <w:szCs w:val="20"/>
              </w:rPr>
            </w:pPr>
          </w:p>
          <w:p w14:paraId="04305529"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Business Specific</w:t>
            </w:r>
          </w:p>
        </w:tc>
      </w:tr>
      <w:tr w:rsidR="00237ACF" w14:paraId="5A186820" w14:textId="77777777" w:rsidTr="00C44AB7">
        <w:trPr>
          <w:trHeight w:val="402"/>
        </w:trPr>
        <w:tc>
          <w:tcPr>
            <w:tcW w:w="177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A73ED" w14:textId="77777777" w:rsidR="00237ACF" w:rsidRDefault="00237ACF" w:rsidP="00C44AB7">
            <w:pPr>
              <w:widowControl w:val="0"/>
              <w:pBdr>
                <w:top w:val="nil"/>
                <w:left w:val="nil"/>
                <w:bottom w:val="nil"/>
                <w:right w:val="nil"/>
                <w:between w:val="nil"/>
              </w:pBdr>
              <w:spacing w:line="276" w:lineRule="auto"/>
              <w:rPr>
                <w:rFonts w:ascii="Arial" w:eastAsia="Arial" w:hAnsi="Arial" w:cs="Arial"/>
                <w:b/>
                <w:sz w:val="20"/>
                <w:szCs w:val="20"/>
              </w:rPr>
            </w:pPr>
          </w:p>
        </w:tc>
        <w:tc>
          <w:tcPr>
            <w:tcW w:w="154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060E0A91"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Average: 2</w:t>
            </w:r>
          </w:p>
        </w:tc>
        <w:tc>
          <w:tcPr>
            <w:tcW w:w="1620"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63B80A61"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Common: 2</w:t>
            </w:r>
          </w:p>
        </w:tc>
        <w:tc>
          <w:tcPr>
            <w:tcW w:w="1410"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267323CD"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Average: 2</w:t>
            </w:r>
          </w:p>
        </w:tc>
        <w:tc>
          <w:tcPr>
            <w:tcW w:w="145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2A312CEA"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Moderate: 2</w:t>
            </w:r>
          </w:p>
        </w:tc>
        <w:tc>
          <w:tcPr>
            <w:tcW w:w="156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4E4C0" w14:textId="77777777" w:rsidR="00237ACF" w:rsidRDefault="00237ACF" w:rsidP="00C44AB7">
            <w:pPr>
              <w:widowControl w:val="0"/>
              <w:pBdr>
                <w:top w:val="nil"/>
                <w:left w:val="nil"/>
                <w:bottom w:val="nil"/>
                <w:right w:val="nil"/>
                <w:between w:val="nil"/>
              </w:pBdr>
              <w:spacing w:line="276" w:lineRule="auto"/>
              <w:rPr>
                <w:rFonts w:ascii="Arial" w:eastAsia="Arial" w:hAnsi="Arial" w:cs="Arial"/>
                <w:b/>
                <w:sz w:val="20"/>
                <w:szCs w:val="20"/>
              </w:rPr>
            </w:pPr>
          </w:p>
        </w:tc>
      </w:tr>
      <w:tr w:rsidR="00237ACF" w14:paraId="67C1C86D" w14:textId="77777777" w:rsidTr="00C44AB7">
        <w:trPr>
          <w:trHeight w:val="420"/>
        </w:trPr>
        <w:tc>
          <w:tcPr>
            <w:tcW w:w="177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D50" w14:textId="77777777" w:rsidR="00237ACF" w:rsidRDefault="00237ACF" w:rsidP="00C44AB7">
            <w:pPr>
              <w:widowControl w:val="0"/>
              <w:pBdr>
                <w:top w:val="nil"/>
                <w:left w:val="nil"/>
                <w:bottom w:val="nil"/>
                <w:right w:val="nil"/>
                <w:between w:val="nil"/>
              </w:pBdr>
              <w:spacing w:line="276" w:lineRule="auto"/>
              <w:rPr>
                <w:rFonts w:ascii="Arial" w:eastAsia="Arial" w:hAnsi="Arial" w:cs="Arial"/>
                <w:b/>
                <w:sz w:val="20"/>
                <w:szCs w:val="20"/>
              </w:rPr>
            </w:pPr>
          </w:p>
        </w:tc>
        <w:tc>
          <w:tcPr>
            <w:tcW w:w="154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8F18029"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Difficult: 1</w:t>
            </w:r>
          </w:p>
        </w:tc>
        <w:tc>
          <w:tcPr>
            <w:tcW w:w="162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13CE8687"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Uncommon: 1</w:t>
            </w:r>
          </w:p>
        </w:tc>
        <w:tc>
          <w:tcPr>
            <w:tcW w:w="141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50BB684"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Difficult: 1</w:t>
            </w:r>
          </w:p>
        </w:tc>
        <w:tc>
          <w:tcPr>
            <w:tcW w:w="145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D65DF1C" w14:textId="77777777" w:rsidR="00237ACF" w:rsidRDefault="00237ACF" w:rsidP="00C44AB7">
            <w:pPr>
              <w:widowControl w:val="0"/>
              <w:jc w:val="center"/>
              <w:rPr>
                <w:rFonts w:ascii="Arial" w:eastAsia="Arial" w:hAnsi="Arial" w:cs="Arial"/>
                <w:b/>
                <w:sz w:val="20"/>
                <w:szCs w:val="20"/>
              </w:rPr>
            </w:pPr>
            <w:r>
              <w:rPr>
                <w:rFonts w:ascii="Arial" w:eastAsia="Arial" w:hAnsi="Arial" w:cs="Arial"/>
                <w:b/>
                <w:sz w:val="20"/>
                <w:szCs w:val="20"/>
              </w:rPr>
              <w:t>Minor: 1</w:t>
            </w:r>
          </w:p>
        </w:tc>
        <w:tc>
          <w:tcPr>
            <w:tcW w:w="156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D2A70" w14:textId="77777777" w:rsidR="00237ACF" w:rsidRDefault="00237ACF" w:rsidP="00C44AB7">
            <w:pPr>
              <w:widowControl w:val="0"/>
              <w:pBdr>
                <w:top w:val="nil"/>
                <w:left w:val="nil"/>
                <w:bottom w:val="nil"/>
                <w:right w:val="nil"/>
                <w:between w:val="nil"/>
              </w:pBdr>
              <w:spacing w:line="276" w:lineRule="auto"/>
              <w:rPr>
                <w:rFonts w:ascii="Arial" w:eastAsia="Arial" w:hAnsi="Arial" w:cs="Arial"/>
                <w:b/>
                <w:sz w:val="20"/>
                <w:szCs w:val="20"/>
              </w:rPr>
            </w:pPr>
          </w:p>
        </w:tc>
      </w:tr>
    </w:tbl>
    <w:p w14:paraId="1032F137" w14:textId="77777777" w:rsidR="00237ACF" w:rsidRDefault="00237ACF" w:rsidP="00237ACF">
      <w:pPr>
        <w:rPr>
          <w:rFonts w:ascii="Arial" w:eastAsia="Arial" w:hAnsi="Arial" w:cs="Arial"/>
          <w:b/>
        </w:rPr>
      </w:pPr>
    </w:p>
    <w:p w14:paraId="0D5C88E0" w14:textId="77777777" w:rsidR="00237ACF" w:rsidRDefault="00237ACF" w:rsidP="00237ACF">
      <w:pPr>
        <w:spacing w:before="40"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Figure </w:t>
      </w:r>
      <w:r>
        <w:rPr>
          <w:rFonts w:ascii="Arial" w:eastAsia="Arial" w:hAnsi="Arial" w:cs="Arial"/>
          <w:b/>
          <w:sz w:val="20"/>
          <w:szCs w:val="20"/>
        </w:rPr>
        <w:t>7</w:t>
      </w:r>
      <w:r>
        <w:rPr>
          <w:rFonts w:ascii="Arial" w:eastAsia="Arial" w:hAnsi="Arial" w:cs="Arial"/>
          <w:b/>
          <w:color w:val="000000"/>
          <w:sz w:val="20"/>
          <w:szCs w:val="20"/>
        </w:rPr>
        <w:t>: OWASP Risk Rating Methodology Table (OWASP, 2017)</w:t>
      </w:r>
    </w:p>
    <w:p w14:paraId="31FBAE33" w14:textId="77777777" w:rsidR="00237ACF" w:rsidRDefault="00237ACF" w:rsidP="00237ACF">
      <w:pPr>
        <w:rPr>
          <w:rFonts w:ascii="Arial" w:eastAsia="Arial" w:hAnsi="Arial" w:cs="Arial"/>
        </w:rPr>
      </w:pPr>
    </w:p>
    <w:tbl>
      <w:tblPr>
        <w:tblStyle w:val="a2"/>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6210"/>
      </w:tblGrid>
      <w:tr w:rsidR="00237ACF" w14:paraId="5A2D8F82" w14:textId="77777777" w:rsidTr="00C44AB7">
        <w:tc>
          <w:tcPr>
            <w:tcW w:w="323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F56B68B"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t>Vulnerability</w:t>
            </w:r>
          </w:p>
        </w:tc>
        <w:tc>
          <w:tcPr>
            <w:tcW w:w="621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CA5A812"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t>Recommendation</w:t>
            </w:r>
          </w:p>
        </w:tc>
      </w:tr>
      <w:tr w:rsidR="00237ACF" w14:paraId="3C3A271A" w14:textId="77777777" w:rsidTr="00C44AB7">
        <w:trPr>
          <w:trHeight w:val="2294"/>
        </w:trPr>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4752"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t xml:space="preserve">Using HTTP provides an insecure connection between website and client browser </w:t>
            </w:r>
          </w:p>
          <w:p w14:paraId="63A7C724" w14:textId="77777777" w:rsidR="00237ACF" w:rsidRDefault="00237ACF" w:rsidP="00C44AB7">
            <w:pPr>
              <w:widowControl w:val="0"/>
              <w:rPr>
                <w:rFonts w:ascii="Arial" w:eastAsia="Arial" w:hAnsi="Arial" w:cs="Arial"/>
                <w:sz w:val="20"/>
                <w:szCs w:val="20"/>
              </w:rPr>
            </w:pPr>
            <w:r>
              <w:rPr>
                <w:rFonts w:ascii="Arial" w:eastAsia="Arial" w:hAnsi="Arial" w:cs="Arial"/>
                <w:sz w:val="20"/>
                <w:szCs w:val="20"/>
              </w:rPr>
              <w:t xml:space="preserve">OWASP Class: </w:t>
            </w:r>
            <w:r>
              <w:rPr>
                <w:rFonts w:ascii="Arial" w:eastAsia="Arial" w:hAnsi="Arial" w:cs="Arial"/>
                <w:b/>
                <w:color w:val="FF0000"/>
                <w:sz w:val="20"/>
                <w:szCs w:val="20"/>
              </w:rPr>
              <w:t xml:space="preserve">A3 </w:t>
            </w:r>
            <w:r>
              <w:rPr>
                <w:rFonts w:ascii="Arial" w:eastAsia="Arial" w:hAnsi="Arial" w:cs="Arial"/>
                <w:sz w:val="20"/>
                <w:szCs w:val="20"/>
              </w:rPr>
              <w:t>- Sensitive Data Exposure</w:t>
            </w:r>
          </w:p>
          <w:p w14:paraId="368F8C51" w14:textId="77777777" w:rsidR="00237ACF" w:rsidRDefault="00237ACF" w:rsidP="00C44AB7">
            <w:pPr>
              <w:widowControl w:val="0"/>
              <w:rPr>
                <w:rFonts w:ascii="Arial" w:eastAsia="Arial" w:hAnsi="Arial" w:cs="Arial"/>
                <w:b/>
                <w:color w:val="FF0000"/>
                <w:sz w:val="20"/>
                <w:szCs w:val="20"/>
              </w:rPr>
            </w:pPr>
            <w:r>
              <w:rPr>
                <w:rFonts w:ascii="Arial" w:eastAsia="Arial" w:hAnsi="Arial" w:cs="Arial"/>
                <w:sz w:val="20"/>
                <w:szCs w:val="20"/>
              </w:rPr>
              <w:t xml:space="preserve">OWASP Risk Score out of </w:t>
            </w:r>
            <w:r>
              <w:rPr>
                <w:rFonts w:ascii="Arial" w:eastAsia="Arial" w:hAnsi="Arial" w:cs="Arial"/>
                <w:b/>
                <w:sz w:val="20"/>
                <w:szCs w:val="20"/>
              </w:rPr>
              <w:t xml:space="preserve">10: </w:t>
            </w:r>
            <w:r>
              <w:rPr>
                <w:rFonts w:ascii="Arial" w:eastAsia="Arial" w:hAnsi="Arial" w:cs="Arial"/>
                <w:b/>
                <w:color w:val="FF0000"/>
                <w:sz w:val="20"/>
                <w:szCs w:val="20"/>
              </w:rPr>
              <w:t>7</w:t>
            </w:r>
          </w:p>
          <w:p w14:paraId="3C06C9E8" w14:textId="77777777" w:rsidR="00237ACF" w:rsidRDefault="00237ACF" w:rsidP="00C44AB7">
            <w:pPr>
              <w:widowControl w:val="0"/>
              <w:rPr>
                <w:rFonts w:ascii="Arial" w:eastAsia="Arial" w:hAnsi="Arial" w:cs="Arial"/>
                <w:b/>
                <w:color w:val="FF0000"/>
                <w:sz w:val="20"/>
                <w:szCs w:val="20"/>
              </w:rPr>
            </w:pPr>
          </w:p>
          <w:p w14:paraId="6B7C91E2" w14:textId="77777777" w:rsidR="00237ACF" w:rsidRDefault="00237ACF" w:rsidP="00C44AB7">
            <w:pPr>
              <w:widowControl w:val="0"/>
              <w:rPr>
                <w:rFonts w:ascii="Arial" w:eastAsia="Arial" w:hAnsi="Arial" w:cs="Arial"/>
                <w:b/>
                <w:color w:val="FF0000"/>
                <w:sz w:val="20"/>
                <w:szCs w:val="20"/>
              </w:rPr>
            </w:pPr>
          </w:p>
          <w:p w14:paraId="24F58BAE" w14:textId="77777777" w:rsidR="00237ACF" w:rsidRDefault="00237ACF" w:rsidP="00C44AB7">
            <w:pPr>
              <w:widowControl w:val="0"/>
              <w:rPr>
                <w:rFonts w:ascii="Arial" w:eastAsia="Arial" w:hAnsi="Arial" w:cs="Arial"/>
                <w:b/>
                <w:color w:val="FF0000"/>
                <w:sz w:val="20"/>
                <w:szCs w:val="20"/>
              </w:rPr>
            </w:pP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C605C" w14:textId="77777777" w:rsidR="00237ACF" w:rsidRDefault="00237ACF" w:rsidP="00C44AB7">
            <w:pPr>
              <w:widowControl w:val="0"/>
              <w:rPr>
                <w:rFonts w:ascii="Arial" w:eastAsia="Arial" w:hAnsi="Arial" w:cs="Arial"/>
                <w:sz w:val="20"/>
                <w:szCs w:val="20"/>
              </w:rPr>
            </w:pPr>
            <w:r>
              <w:rPr>
                <w:rFonts w:ascii="Arial" w:eastAsia="Arial" w:hAnsi="Arial" w:cs="Arial"/>
                <w:sz w:val="20"/>
                <w:szCs w:val="20"/>
              </w:rPr>
              <w:t xml:space="preserve">HTTP traffic is insecure, the standard being HTTPS using TLS encryption. Configuring the web server to use HTTPS will ensure greater security between webserver and web browser. </w:t>
            </w:r>
          </w:p>
          <w:p w14:paraId="3F099492" w14:textId="5825BB08" w:rsidR="00237ACF" w:rsidRDefault="00237ACF" w:rsidP="00C44AB7">
            <w:pPr>
              <w:widowControl w:val="0"/>
              <w:rPr>
                <w:rFonts w:ascii="Arial" w:eastAsia="Arial" w:hAnsi="Arial" w:cs="Arial"/>
                <w:sz w:val="20"/>
                <w:szCs w:val="20"/>
              </w:rPr>
            </w:pPr>
            <w:r>
              <w:rPr>
                <w:rFonts w:ascii="Arial" w:eastAsia="Arial" w:hAnsi="Arial" w:cs="Arial"/>
                <w:sz w:val="20"/>
                <w:szCs w:val="20"/>
              </w:rPr>
              <w:t>Not only is this required to be PCI compliant, but it is also mandatory by GDPR; failure to provide encrypted traffic can result in heavy fines and penalties.</w:t>
            </w:r>
          </w:p>
          <w:p w14:paraId="3A84FA06" w14:textId="77777777" w:rsidR="000A1DEC" w:rsidRDefault="000A1DEC" w:rsidP="00C44AB7">
            <w:pPr>
              <w:widowControl w:val="0"/>
              <w:rPr>
                <w:rFonts w:ascii="Arial" w:eastAsia="Arial" w:hAnsi="Arial" w:cs="Arial"/>
                <w:sz w:val="20"/>
                <w:szCs w:val="20"/>
              </w:rPr>
            </w:pPr>
          </w:p>
          <w:p w14:paraId="6D957549" w14:textId="77777777" w:rsidR="00237ACF" w:rsidRDefault="00237ACF" w:rsidP="00C44AB7">
            <w:pPr>
              <w:spacing w:before="40"/>
              <w:rPr>
                <w:rFonts w:ascii="Arial" w:eastAsia="Arial" w:hAnsi="Arial" w:cs="Arial"/>
                <w:b/>
                <w:color w:val="000000"/>
                <w:sz w:val="20"/>
                <w:szCs w:val="20"/>
              </w:rPr>
            </w:pPr>
            <w:r>
              <w:rPr>
                <w:rFonts w:ascii="Arial" w:eastAsia="Arial" w:hAnsi="Arial" w:cs="Arial"/>
                <w:sz w:val="20"/>
                <w:szCs w:val="20"/>
              </w:rPr>
              <w:t xml:space="preserve">See </w:t>
            </w:r>
            <w:r>
              <w:rPr>
                <w:rFonts w:ascii="Arial" w:eastAsia="Arial" w:hAnsi="Arial" w:cs="Arial"/>
                <w:b/>
                <w:color w:val="000000"/>
                <w:sz w:val="20"/>
                <w:szCs w:val="20"/>
              </w:rPr>
              <w:t xml:space="preserve">Figure 2 – Web Server Security Test </w:t>
            </w:r>
            <w:r>
              <w:rPr>
                <w:rFonts w:ascii="Arial" w:eastAsia="Arial" w:hAnsi="Arial" w:cs="Arial"/>
                <w:color w:val="000000"/>
                <w:sz w:val="20"/>
                <w:szCs w:val="20"/>
              </w:rPr>
              <w:t>for vulnerability details</w:t>
            </w:r>
          </w:p>
          <w:p w14:paraId="19C15FF7" w14:textId="77777777" w:rsidR="00237ACF" w:rsidRDefault="00237ACF" w:rsidP="00C44AB7">
            <w:pPr>
              <w:widowControl w:val="0"/>
              <w:rPr>
                <w:rFonts w:ascii="Arial" w:eastAsia="Arial" w:hAnsi="Arial" w:cs="Arial"/>
                <w:sz w:val="20"/>
                <w:szCs w:val="20"/>
              </w:rPr>
            </w:pPr>
          </w:p>
          <w:p w14:paraId="2A8B56AE" w14:textId="77777777" w:rsidR="00237ACF" w:rsidRDefault="00237ACF" w:rsidP="00C44AB7">
            <w:pPr>
              <w:widowControl w:val="0"/>
              <w:rPr>
                <w:rFonts w:ascii="Arial" w:eastAsia="Arial" w:hAnsi="Arial" w:cs="Arial"/>
                <w:sz w:val="20"/>
                <w:szCs w:val="20"/>
              </w:rPr>
            </w:pPr>
          </w:p>
          <w:p w14:paraId="3E8923C8" w14:textId="77777777" w:rsidR="00237ACF" w:rsidRDefault="00237ACF" w:rsidP="00C44AB7">
            <w:pPr>
              <w:widowControl w:val="0"/>
              <w:rPr>
                <w:rFonts w:ascii="Arial" w:eastAsia="Arial" w:hAnsi="Arial" w:cs="Arial"/>
                <w:sz w:val="20"/>
                <w:szCs w:val="20"/>
              </w:rPr>
            </w:pPr>
          </w:p>
          <w:p w14:paraId="2E2E8FF1" w14:textId="77777777" w:rsidR="00237ACF" w:rsidRDefault="00237ACF" w:rsidP="00C44AB7">
            <w:pPr>
              <w:widowControl w:val="0"/>
              <w:rPr>
                <w:rFonts w:ascii="Arial" w:eastAsia="Arial" w:hAnsi="Arial" w:cs="Arial"/>
                <w:sz w:val="20"/>
                <w:szCs w:val="20"/>
              </w:rPr>
            </w:pPr>
          </w:p>
          <w:p w14:paraId="4B54D3B0" w14:textId="77777777" w:rsidR="00237ACF" w:rsidRDefault="00237ACF" w:rsidP="00C44AB7">
            <w:pPr>
              <w:widowControl w:val="0"/>
              <w:rPr>
                <w:rFonts w:ascii="Arial" w:eastAsia="Arial" w:hAnsi="Arial" w:cs="Arial"/>
                <w:sz w:val="20"/>
                <w:szCs w:val="20"/>
              </w:rPr>
            </w:pPr>
          </w:p>
          <w:p w14:paraId="1049D730" w14:textId="77777777" w:rsidR="00237ACF" w:rsidRDefault="00237ACF" w:rsidP="00C44AB7">
            <w:pPr>
              <w:widowControl w:val="0"/>
              <w:rPr>
                <w:rFonts w:ascii="Arial" w:eastAsia="Arial" w:hAnsi="Arial" w:cs="Arial"/>
                <w:sz w:val="20"/>
                <w:szCs w:val="20"/>
              </w:rPr>
            </w:pPr>
          </w:p>
          <w:p w14:paraId="7BD11484" w14:textId="77777777" w:rsidR="00237ACF" w:rsidRDefault="00237ACF" w:rsidP="00C44AB7">
            <w:pPr>
              <w:widowControl w:val="0"/>
              <w:rPr>
                <w:rFonts w:ascii="Arial" w:eastAsia="Arial" w:hAnsi="Arial" w:cs="Arial"/>
                <w:sz w:val="20"/>
                <w:szCs w:val="20"/>
              </w:rPr>
            </w:pPr>
          </w:p>
          <w:p w14:paraId="1F0D021E" w14:textId="77777777" w:rsidR="00237ACF" w:rsidRDefault="00237ACF" w:rsidP="00C44AB7">
            <w:pPr>
              <w:widowControl w:val="0"/>
              <w:rPr>
                <w:rFonts w:ascii="Arial" w:eastAsia="Arial" w:hAnsi="Arial" w:cs="Arial"/>
                <w:sz w:val="20"/>
                <w:szCs w:val="20"/>
              </w:rPr>
            </w:pPr>
          </w:p>
          <w:p w14:paraId="5116FD9B" w14:textId="77777777" w:rsidR="00237ACF" w:rsidRDefault="00237ACF" w:rsidP="00C44AB7">
            <w:pPr>
              <w:widowControl w:val="0"/>
              <w:rPr>
                <w:rFonts w:ascii="Arial" w:eastAsia="Arial" w:hAnsi="Arial" w:cs="Arial"/>
                <w:sz w:val="20"/>
                <w:szCs w:val="20"/>
              </w:rPr>
            </w:pPr>
          </w:p>
          <w:p w14:paraId="7A0C12CC" w14:textId="77777777" w:rsidR="00237ACF" w:rsidRDefault="00237ACF" w:rsidP="00C44AB7">
            <w:pPr>
              <w:jc w:val="center"/>
              <w:rPr>
                <w:rFonts w:ascii="Arial" w:eastAsia="Arial" w:hAnsi="Arial" w:cs="Arial"/>
                <w:sz w:val="20"/>
                <w:szCs w:val="20"/>
              </w:rPr>
            </w:pPr>
          </w:p>
        </w:tc>
      </w:tr>
      <w:tr w:rsidR="00237ACF" w14:paraId="4891D040" w14:textId="77777777" w:rsidTr="00C44AB7">
        <w:tc>
          <w:tcPr>
            <w:tcW w:w="323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DFAE830"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lastRenderedPageBreak/>
              <w:t>Vulnerability</w:t>
            </w:r>
          </w:p>
        </w:tc>
        <w:tc>
          <w:tcPr>
            <w:tcW w:w="621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3DAA47D0"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t>Recommendation</w:t>
            </w:r>
          </w:p>
        </w:tc>
      </w:tr>
      <w:tr w:rsidR="00237ACF" w14:paraId="11927578" w14:textId="77777777" w:rsidTr="00C44AB7">
        <w:trPr>
          <w:trHeight w:val="5460"/>
        </w:trPr>
        <w:tc>
          <w:tcPr>
            <w:tcW w:w="3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F115A"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t>Missing Security Headers:</w:t>
            </w:r>
          </w:p>
          <w:p w14:paraId="1A7964F7" w14:textId="77777777" w:rsidR="00237ACF" w:rsidRDefault="00237ACF" w:rsidP="00C44AB7">
            <w:pPr>
              <w:widowControl w:val="0"/>
              <w:numPr>
                <w:ilvl w:val="0"/>
                <w:numId w:val="5"/>
              </w:numPr>
              <w:rPr>
                <w:rFonts w:ascii="Arial" w:eastAsia="Arial" w:hAnsi="Arial" w:cs="Arial"/>
                <w:sz w:val="20"/>
                <w:szCs w:val="20"/>
              </w:rPr>
            </w:pPr>
            <w:r>
              <w:rPr>
                <w:rFonts w:ascii="Arial" w:eastAsia="Arial" w:hAnsi="Arial" w:cs="Arial"/>
                <w:sz w:val="20"/>
                <w:szCs w:val="20"/>
              </w:rPr>
              <w:t>Content-Security-Policy (CSP)</w:t>
            </w:r>
          </w:p>
          <w:p w14:paraId="3E232535" w14:textId="77777777" w:rsidR="00237ACF" w:rsidRDefault="00237ACF" w:rsidP="00C44AB7">
            <w:pPr>
              <w:widowControl w:val="0"/>
              <w:numPr>
                <w:ilvl w:val="0"/>
                <w:numId w:val="5"/>
              </w:numPr>
              <w:rPr>
                <w:rFonts w:ascii="Arial" w:eastAsia="Arial" w:hAnsi="Arial" w:cs="Arial"/>
                <w:sz w:val="20"/>
                <w:szCs w:val="20"/>
              </w:rPr>
            </w:pPr>
            <w:r>
              <w:rPr>
                <w:rFonts w:ascii="Arial" w:eastAsia="Arial" w:hAnsi="Arial" w:cs="Arial"/>
                <w:sz w:val="20"/>
                <w:szCs w:val="20"/>
              </w:rPr>
              <w:t>X-XSS-Protection</w:t>
            </w:r>
          </w:p>
          <w:p w14:paraId="6557350C" w14:textId="77777777" w:rsidR="00237ACF" w:rsidRDefault="00237ACF" w:rsidP="00C44AB7">
            <w:pPr>
              <w:widowControl w:val="0"/>
              <w:numPr>
                <w:ilvl w:val="0"/>
                <w:numId w:val="5"/>
              </w:numPr>
              <w:rPr>
                <w:rFonts w:ascii="Arial" w:eastAsia="Arial" w:hAnsi="Arial" w:cs="Arial"/>
                <w:sz w:val="20"/>
                <w:szCs w:val="20"/>
              </w:rPr>
            </w:pPr>
            <w:r>
              <w:rPr>
                <w:rFonts w:ascii="Arial" w:eastAsia="Arial" w:hAnsi="Arial" w:cs="Arial"/>
                <w:sz w:val="20"/>
                <w:szCs w:val="20"/>
              </w:rPr>
              <w:t>X-Content-Type-Options</w:t>
            </w:r>
          </w:p>
          <w:p w14:paraId="5D9B028C" w14:textId="77777777" w:rsidR="00237ACF" w:rsidRDefault="00237ACF" w:rsidP="00C44AB7">
            <w:pPr>
              <w:widowControl w:val="0"/>
              <w:numPr>
                <w:ilvl w:val="0"/>
                <w:numId w:val="5"/>
              </w:numPr>
              <w:rPr>
                <w:rFonts w:ascii="Arial" w:eastAsia="Arial" w:hAnsi="Arial" w:cs="Arial"/>
                <w:sz w:val="20"/>
                <w:szCs w:val="20"/>
              </w:rPr>
            </w:pPr>
            <w:r>
              <w:rPr>
                <w:rFonts w:ascii="Arial" w:eastAsia="Arial" w:hAnsi="Arial" w:cs="Arial"/>
                <w:sz w:val="20"/>
                <w:szCs w:val="20"/>
              </w:rPr>
              <w:t>Mac OSX .DS Store Web Directory Listing</w:t>
            </w:r>
          </w:p>
          <w:p w14:paraId="1EBD91FF" w14:textId="77777777" w:rsidR="00237ACF" w:rsidRDefault="00237ACF" w:rsidP="00C44AB7">
            <w:pPr>
              <w:widowControl w:val="0"/>
              <w:numPr>
                <w:ilvl w:val="0"/>
                <w:numId w:val="5"/>
              </w:numPr>
              <w:rPr>
                <w:rFonts w:ascii="Arial" w:eastAsia="Arial" w:hAnsi="Arial" w:cs="Arial"/>
                <w:sz w:val="20"/>
                <w:szCs w:val="20"/>
              </w:rPr>
            </w:pPr>
            <w:r>
              <w:rPr>
                <w:rFonts w:ascii="Arial" w:eastAsia="Arial" w:hAnsi="Arial" w:cs="Arial"/>
                <w:sz w:val="20"/>
                <w:szCs w:val="20"/>
              </w:rPr>
              <w:t>Anti-clickjacking X-frame-Options header</w:t>
            </w:r>
          </w:p>
          <w:p w14:paraId="6996B502" w14:textId="77777777" w:rsidR="00237ACF" w:rsidRDefault="00237ACF" w:rsidP="00C44AB7">
            <w:pPr>
              <w:widowControl w:val="0"/>
              <w:rPr>
                <w:rFonts w:ascii="Arial" w:eastAsia="Arial" w:hAnsi="Arial" w:cs="Arial"/>
                <w:sz w:val="20"/>
                <w:szCs w:val="20"/>
              </w:rPr>
            </w:pPr>
          </w:p>
          <w:p w14:paraId="55AAF19B" w14:textId="77777777" w:rsidR="00237ACF" w:rsidRDefault="00237ACF" w:rsidP="00C44AB7">
            <w:pPr>
              <w:widowControl w:val="0"/>
              <w:rPr>
                <w:rFonts w:ascii="Arial" w:eastAsia="Arial" w:hAnsi="Arial" w:cs="Arial"/>
                <w:sz w:val="20"/>
                <w:szCs w:val="20"/>
              </w:rPr>
            </w:pPr>
            <w:r>
              <w:rPr>
                <w:rFonts w:ascii="Arial" w:eastAsia="Arial" w:hAnsi="Arial" w:cs="Arial"/>
                <w:sz w:val="20"/>
                <w:szCs w:val="20"/>
              </w:rPr>
              <w:t xml:space="preserve">OWASP Class: </w:t>
            </w:r>
            <w:r>
              <w:rPr>
                <w:rFonts w:ascii="Arial" w:eastAsia="Arial" w:hAnsi="Arial" w:cs="Arial"/>
                <w:b/>
                <w:color w:val="FF0000"/>
                <w:sz w:val="20"/>
                <w:szCs w:val="20"/>
              </w:rPr>
              <w:t xml:space="preserve">A6 </w:t>
            </w:r>
            <w:r>
              <w:rPr>
                <w:rFonts w:ascii="Arial" w:eastAsia="Arial" w:hAnsi="Arial" w:cs="Arial"/>
                <w:sz w:val="20"/>
                <w:szCs w:val="20"/>
              </w:rPr>
              <w:t>- Security Misconfiguration</w:t>
            </w:r>
          </w:p>
          <w:p w14:paraId="1A03A605" w14:textId="77777777" w:rsidR="00237ACF" w:rsidRDefault="00237ACF" w:rsidP="00C44AB7">
            <w:pPr>
              <w:widowControl w:val="0"/>
              <w:rPr>
                <w:rFonts w:ascii="Arial" w:eastAsia="Arial" w:hAnsi="Arial" w:cs="Arial"/>
                <w:b/>
                <w:color w:val="FF0000"/>
                <w:sz w:val="20"/>
                <w:szCs w:val="20"/>
              </w:rPr>
            </w:pPr>
            <w:r>
              <w:rPr>
                <w:rFonts w:ascii="Arial" w:eastAsia="Arial" w:hAnsi="Arial" w:cs="Arial"/>
                <w:sz w:val="20"/>
                <w:szCs w:val="20"/>
              </w:rPr>
              <w:t xml:space="preserve">OWASP Risk Score out of </w:t>
            </w:r>
            <w:r>
              <w:rPr>
                <w:rFonts w:ascii="Arial" w:eastAsia="Arial" w:hAnsi="Arial" w:cs="Arial"/>
                <w:b/>
                <w:sz w:val="20"/>
                <w:szCs w:val="20"/>
              </w:rPr>
              <w:t xml:space="preserve">10: </w:t>
            </w:r>
            <w:r>
              <w:rPr>
                <w:rFonts w:ascii="Arial" w:eastAsia="Arial" w:hAnsi="Arial" w:cs="Arial"/>
                <w:b/>
                <w:color w:val="FF0000"/>
                <w:sz w:val="20"/>
                <w:szCs w:val="20"/>
              </w:rPr>
              <w:t>6</w:t>
            </w:r>
          </w:p>
          <w:p w14:paraId="1904D813" w14:textId="77777777" w:rsidR="00237ACF" w:rsidRDefault="00237ACF" w:rsidP="00C44AB7">
            <w:pPr>
              <w:widowControl w:val="0"/>
              <w:rPr>
                <w:rFonts w:ascii="Arial" w:eastAsia="Arial" w:hAnsi="Arial" w:cs="Arial"/>
                <w:sz w:val="20"/>
                <w:szCs w:val="20"/>
              </w:rPr>
            </w:pPr>
          </w:p>
        </w:tc>
        <w:tc>
          <w:tcPr>
            <w:tcW w:w="62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2049A" w14:textId="77777777" w:rsidR="00237ACF" w:rsidRDefault="00237ACF" w:rsidP="00C44AB7">
            <w:pPr>
              <w:widowControl w:val="0"/>
              <w:rPr>
                <w:rFonts w:ascii="Arial" w:eastAsia="Arial" w:hAnsi="Arial" w:cs="Arial"/>
                <w:sz w:val="20"/>
                <w:szCs w:val="20"/>
              </w:rPr>
            </w:pPr>
            <w:r>
              <w:rPr>
                <w:rFonts w:ascii="Arial" w:eastAsia="Arial" w:hAnsi="Arial" w:cs="Arial"/>
                <w:sz w:val="20"/>
                <w:szCs w:val="20"/>
              </w:rPr>
              <w:t>Security misconfigurations, such as missing security headers can be particularly damaging due to their presence up and down the application stack, from network services to server and database functions. Impact can range from unauthorized access to system data or function to complete system compromise.</w:t>
            </w:r>
            <w:r>
              <w:rPr>
                <w:rFonts w:ascii="Arial" w:eastAsia="Arial" w:hAnsi="Arial" w:cs="Arial"/>
                <w:sz w:val="20"/>
                <w:szCs w:val="20"/>
              </w:rPr>
              <w:br/>
            </w:r>
          </w:p>
          <w:p w14:paraId="1ED76E86" w14:textId="77777777" w:rsidR="00237ACF" w:rsidRDefault="00237ACF" w:rsidP="00C44AB7">
            <w:pPr>
              <w:widowControl w:val="0"/>
              <w:numPr>
                <w:ilvl w:val="0"/>
                <w:numId w:val="1"/>
              </w:numPr>
              <w:rPr>
                <w:rFonts w:ascii="Arial" w:eastAsia="Arial" w:hAnsi="Arial" w:cs="Arial"/>
                <w:sz w:val="20"/>
                <w:szCs w:val="20"/>
              </w:rPr>
            </w:pPr>
            <w:r>
              <w:rPr>
                <w:rFonts w:ascii="Arial" w:eastAsia="Arial" w:hAnsi="Arial" w:cs="Arial"/>
                <w:sz w:val="20"/>
                <w:szCs w:val="20"/>
              </w:rPr>
              <w:t xml:space="preserve">While each of these reflect distinct </w:t>
            </w:r>
            <w:proofErr w:type="gramStart"/>
            <w:r>
              <w:rPr>
                <w:rFonts w:ascii="Arial" w:eastAsia="Arial" w:hAnsi="Arial" w:cs="Arial"/>
                <w:sz w:val="20"/>
                <w:szCs w:val="20"/>
              </w:rPr>
              <w:t>risks</w:t>
            </w:r>
            <w:proofErr w:type="gramEnd"/>
            <w:r>
              <w:rPr>
                <w:rFonts w:ascii="Arial" w:eastAsia="Arial" w:hAnsi="Arial" w:cs="Arial"/>
                <w:sz w:val="20"/>
                <w:szCs w:val="20"/>
              </w:rPr>
              <w:t xml:space="preserve"> their resolution is often to enable, change or configure from the default setting.</w:t>
            </w:r>
            <w:r>
              <w:rPr>
                <w:rFonts w:ascii="Arial" w:eastAsia="Arial" w:hAnsi="Arial" w:cs="Arial"/>
                <w:sz w:val="20"/>
                <w:szCs w:val="20"/>
              </w:rPr>
              <w:br/>
            </w:r>
          </w:p>
          <w:p w14:paraId="49B7D7B5" w14:textId="77777777" w:rsidR="00237ACF" w:rsidRDefault="00237ACF" w:rsidP="00C44AB7">
            <w:pPr>
              <w:widowControl w:val="0"/>
              <w:numPr>
                <w:ilvl w:val="0"/>
                <w:numId w:val="1"/>
              </w:numPr>
              <w:rPr>
                <w:rFonts w:ascii="Arial" w:eastAsia="Arial" w:hAnsi="Arial" w:cs="Arial"/>
                <w:sz w:val="20"/>
                <w:szCs w:val="20"/>
              </w:rPr>
            </w:pPr>
            <w:r>
              <w:rPr>
                <w:rFonts w:ascii="Arial" w:eastAsia="Arial" w:hAnsi="Arial" w:cs="Arial"/>
                <w:sz w:val="20"/>
                <w:szCs w:val="20"/>
              </w:rPr>
              <w:t>Having a repeatable configuration process for hardening new websites can ensure these services and settings don’t go unchecked when designing a website.</w:t>
            </w:r>
            <w:r>
              <w:rPr>
                <w:rFonts w:ascii="Arial" w:eastAsia="Arial" w:hAnsi="Arial" w:cs="Arial"/>
                <w:sz w:val="20"/>
                <w:szCs w:val="20"/>
              </w:rPr>
              <w:br/>
            </w:r>
          </w:p>
          <w:p w14:paraId="2CDB0A1B" w14:textId="77777777" w:rsidR="00237ACF" w:rsidRDefault="00237ACF" w:rsidP="00C44AB7">
            <w:pPr>
              <w:widowControl w:val="0"/>
              <w:numPr>
                <w:ilvl w:val="0"/>
                <w:numId w:val="1"/>
              </w:numPr>
              <w:rPr>
                <w:rFonts w:ascii="Arial" w:eastAsia="Arial" w:hAnsi="Arial" w:cs="Arial"/>
                <w:sz w:val="20"/>
                <w:szCs w:val="20"/>
              </w:rPr>
            </w:pPr>
            <w:r>
              <w:rPr>
                <w:rFonts w:ascii="Arial" w:eastAsia="Arial" w:hAnsi="Arial" w:cs="Arial"/>
                <w:sz w:val="20"/>
                <w:szCs w:val="20"/>
              </w:rPr>
              <w:t>Containerized architecture can prevent vulnerability bleed across a website in the event of compromise.</w:t>
            </w:r>
            <w:r>
              <w:rPr>
                <w:rFonts w:ascii="Arial" w:eastAsia="Arial" w:hAnsi="Arial" w:cs="Arial"/>
                <w:sz w:val="20"/>
                <w:szCs w:val="20"/>
              </w:rPr>
              <w:br/>
            </w:r>
          </w:p>
          <w:p w14:paraId="6A1F6EFE" w14:textId="77777777" w:rsidR="00237ACF" w:rsidRDefault="00237ACF" w:rsidP="00C44AB7">
            <w:pPr>
              <w:widowControl w:val="0"/>
              <w:numPr>
                <w:ilvl w:val="0"/>
                <w:numId w:val="1"/>
              </w:numPr>
              <w:rPr>
                <w:rFonts w:ascii="Arial" w:eastAsia="Arial" w:hAnsi="Arial" w:cs="Arial"/>
                <w:sz w:val="20"/>
                <w:szCs w:val="20"/>
              </w:rPr>
            </w:pPr>
            <w:r>
              <w:rPr>
                <w:rFonts w:ascii="Arial" w:eastAsia="Arial" w:hAnsi="Arial" w:cs="Arial"/>
                <w:sz w:val="20"/>
                <w:szCs w:val="20"/>
              </w:rPr>
              <w:t xml:space="preserve">Anti-clickjacking can be resolved by configuring </w:t>
            </w:r>
          </w:p>
          <w:p w14:paraId="52F20786" w14:textId="77777777" w:rsidR="00237ACF" w:rsidRDefault="00237ACF" w:rsidP="00C44AB7">
            <w:pPr>
              <w:widowControl w:val="0"/>
              <w:rPr>
                <w:rFonts w:ascii="Arial" w:eastAsia="Arial" w:hAnsi="Arial" w:cs="Arial"/>
                <w:sz w:val="20"/>
                <w:szCs w:val="20"/>
              </w:rPr>
            </w:pPr>
          </w:p>
          <w:p w14:paraId="2A17862F" w14:textId="77777777" w:rsidR="00237ACF" w:rsidRDefault="00237ACF" w:rsidP="00C44AB7">
            <w:pPr>
              <w:rPr>
                <w:rFonts w:ascii="Arial" w:eastAsia="Arial" w:hAnsi="Arial" w:cs="Arial"/>
                <w:b/>
                <w:color w:val="000000"/>
                <w:sz w:val="20"/>
                <w:szCs w:val="20"/>
              </w:rPr>
            </w:pPr>
            <w:r>
              <w:rPr>
                <w:rFonts w:ascii="Arial" w:eastAsia="Arial" w:hAnsi="Arial" w:cs="Arial"/>
                <w:sz w:val="20"/>
                <w:szCs w:val="20"/>
              </w:rPr>
              <w:t xml:space="preserve">See </w:t>
            </w:r>
            <w:r>
              <w:rPr>
                <w:rFonts w:ascii="Arial" w:eastAsia="Arial" w:hAnsi="Arial" w:cs="Arial"/>
                <w:b/>
                <w:color w:val="000000"/>
                <w:sz w:val="20"/>
                <w:szCs w:val="20"/>
              </w:rPr>
              <w:t xml:space="preserve">Figure 5 – HTTP Headers Security </w:t>
            </w:r>
            <w:r>
              <w:rPr>
                <w:rFonts w:ascii="Arial" w:eastAsia="Arial" w:hAnsi="Arial" w:cs="Arial"/>
                <w:color w:val="000000"/>
                <w:sz w:val="20"/>
                <w:szCs w:val="20"/>
              </w:rPr>
              <w:t>for vulnerability details</w:t>
            </w:r>
          </w:p>
          <w:p w14:paraId="63837F21" w14:textId="77777777" w:rsidR="00237ACF" w:rsidRDefault="00237ACF" w:rsidP="00C44AB7">
            <w:pPr>
              <w:widowControl w:val="0"/>
              <w:rPr>
                <w:rFonts w:ascii="Arial" w:eastAsia="Arial" w:hAnsi="Arial" w:cs="Arial"/>
                <w:sz w:val="20"/>
                <w:szCs w:val="20"/>
              </w:rPr>
            </w:pPr>
          </w:p>
          <w:p w14:paraId="46B10ED2" w14:textId="77777777" w:rsidR="00237ACF" w:rsidRDefault="00237ACF" w:rsidP="00C44AB7">
            <w:pPr>
              <w:widowControl w:val="0"/>
              <w:rPr>
                <w:rFonts w:ascii="Arial" w:eastAsia="Arial" w:hAnsi="Arial" w:cs="Arial"/>
                <w:sz w:val="20"/>
                <w:szCs w:val="20"/>
              </w:rPr>
            </w:pPr>
          </w:p>
        </w:tc>
      </w:tr>
      <w:tr w:rsidR="00237ACF" w14:paraId="39A5D056" w14:textId="77777777" w:rsidTr="00C44AB7">
        <w:trPr>
          <w:trHeight w:val="264"/>
        </w:trPr>
        <w:tc>
          <w:tcPr>
            <w:tcW w:w="323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134A4" w14:textId="77777777" w:rsidR="00237ACF" w:rsidRDefault="00237ACF" w:rsidP="00C44AB7">
            <w:pPr>
              <w:widowControl w:val="0"/>
              <w:pBdr>
                <w:top w:val="nil"/>
                <w:left w:val="nil"/>
                <w:bottom w:val="nil"/>
                <w:right w:val="nil"/>
                <w:between w:val="nil"/>
              </w:pBdr>
              <w:spacing w:line="276" w:lineRule="auto"/>
              <w:rPr>
                <w:rFonts w:ascii="Arial" w:eastAsia="Arial" w:hAnsi="Arial" w:cs="Arial"/>
                <w:sz w:val="20"/>
                <w:szCs w:val="20"/>
              </w:rPr>
            </w:pPr>
          </w:p>
        </w:tc>
        <w:tc>
          <w:tcPr>
            <w:tcW w:w="621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D4C53" w14:textId="77777777" w:rsidR="00237ACF" w:rsidRDefault="00237ACF" w:rsidP="00C44AB7">
            <w:pPr>
              <w:widowControl w:val="0"/>
              <w:pBdr>
                <w:top w:val="nil"/>
                <w:left w:val="nil"/>
                <w:bottom w:val="nil"/>
                <w:right w:val="nil"/>
                <w:between w:val="nil"/>
              </w:pBdr>
              <w:spacing w:line="276" w:lineRule="auto"/>
              <w:rPr>
                <w:rFonts w:ascii="Arial" w:eastAsia="Arial" w:hAnsi="Arial" w:cs="Arial"/>
                <w:sz w:val="20"/>
                <w:szCs w:val="20"/>
              </w:rPr>
            </w:pPr>
          </w:p>
        </w:tc>
      </w:tr>
      <w:tr w:rsidR="00237ACF" w14:paraId="514C9EF6" w14:textId="77777777" w:rsidTr="00C44AB7">
        <w:trPr>
          <w:trHeight w:val="264"/>
        </w:trPr>
        <w:tc>
          <w:tcPr>
            <w:tcW w:w="323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5852" w14:textId="77777777" w:rsidR="00237ACF" w:rsidRDefault="00237ACF" w:rsidP="00C44AB7">
            <w:pPr>
              <w:widowControl w:val="0"/>
              <w:pBdr>
                <w:top w:val="nil"/>
                <w:left w:val="nil"/>
                <w:bottom w:val="nil"/>
                <w:right w:val="nil"/>
                <w:between w:val="nil"/>
              </w:pBdr>
              <w:spacing w:line="276" w:lineRule="auto"/>
              <w:rPr>
                <w:rFonts w:ascii="Arial" w:eastAsia="Arial" w:hAnsi="Arial" w:cs="Arial"/>
                <w:sz w:val="20"/>
                <w:szCs w:val="20"/>
              </w:rPr>
            </w:pPr>
          </w:p>
        </w:tc>
        <w:tc>
          <w:tcPr>
            <w:tcW w:w="621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71CE7" w14:textId="77777777" w:rsidR="00237ACF" w:rsidRDefault="00237ACF" w:rsidP="00C44AB7">
            <w:pPr>
              <w:widowControl w:val="0"/>
              <w:pBdr>
                <w:top w:val="nil"/>
                <w:left w:val="nil"/>
                <w:bottom w:val="nil"/>
                <w:right w:val="nil"/>
                <w:between w:val="nil"/>
              </w:pBdr>
              <w:spacing w:line="276" w:lineRule="auto"/>
              <w:rPr>
                <w:rFonts w:ascii="Arial" w:eastAsia="Arial" w:hAnsi="Arial" w:cs="Arial"/>
                <w:sz w:val="20"/>
                <w:szCs w:val="20"/>
              </w:rPr>
            </w:pPr>
          </w:p>
        </w:tc>
      </w:tr>
      <w:tr w:rsidR="00237ACF" w14:paraId="27E6A542" w14:textId="77777777" w:rsidTr="00C44AB7">
        <w:trPr>
          <w:trHeight w:val="4234"/>
        </w:trPr>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B236E"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t>Medium Severity Cross Site Scripting (XSS):</w:t>
            </w:r>
          </w:p>
          <w:p w14:paraId="260AE132" w14:textId="77777777" w:rsidR="00237ACF" w:rsidRDefault="00237ACF" w:rsidP="00C44AB7">
            <w:pPr>
              <w:widowControl w:val="0"/>
              <w:rPr>
                <w:rFonts w:ascii="Arial" w:eastAsia="Arial" w:hAnsi="Arial" w:cs="Arial"/>
                <w:b/>
                <w:sz w:val="20"/>
                <w:szCs w:val="20"/>
              </w:rPr>
            </w:pPr>
          </w:p>
          <w:p w14:paraId="0A6DF16A" w14:textId="77777777" w:rsidR="00237ACF" w:rsidRDefault="00237ACF" w:rsidP="00C44AB7">
            <w:pPr>
              <w:widowControl w:val="0"/>
              <w:rPr>
                <w:rFonts w:ascii="Arial" w:eastAsia="Arial" w:hAnsi="Arial" w:cs="Arial"/>
                <w:sz w:val="20"/>
                <w:szCs w:val="20"/>
              </w:rPr>
            </w:pPr>
            <w:r>
              <w:rPr>
                <w:rFonts w:ascii="Arial" w:eastAsia="Arial" w:hAnsi="Arial" w:cs="Arial"/>
                <w:sz w:val="20"/>
                <w:szCs w:val="20"/>
              </w:rPr>
              <w:t xml:space="preserve">OWASP Class: </w:t>
            </w:r>
            <w:r>
              <w:rPr>
                <w:rFonts w:ascii="Arial" w:eastAsia="Arial" w:hAnsi="Arial" w:cs="Arial"/>
                <w:b/>
                <w:color w:val="FF0000"/>
                <w:sz w:val="20"/>
                <w:szCs w:val="20"/>
              </w:rPr>
              <w:t xml:space="preserve">A7 </w:t>
            </w:r>
            <w:r>
              <w:rPr>
                <w:rFonts w:ascii="Arial" w:eastAsia="Arial" w:hAnsi="Arial" w:cs="Arial"/>
                <w:sz w:val="20"/>
                <w:szCs w:val="20"/>
              </w:rPr>
              <w:t>- Cross-Site Scripting</w:t>
            </w:r>
          </w:p>
          <w:p w14:paraId="36D33677" w14:textId="77777777" w:rsidR="00237ACF" w:rsidRDefault="00237ACF" w:rsidP="00C44AB7">
            <w:pPr>
              <w:widowControl w:val="0"/>
              <w:rPr>
                <w:rFonts w:ascii="Arial" w:eastAsia="Arial" w:hAnsi="Arial" w:cs="Arial"/>
                <w:b/>
                <w:color w:val="FF0000"/>
                <w:sz w:val="20"/>
                <w:szCs w:val="20"/>
              </w:rPr>
            </w:pPr>
            <w:r>
              <w:rPr>
                <w:rFonts w:ascii="Arial" w:eastAsia="Arial" w:hAnsi="Arial" w:cs="Arial"/>
                <w:sz w:val="20"/>
                <w:szCs w:val="20"/>
              </w:rPr>
              <w:t xml:space="preserve">OWASP Risk Score out of </w:t>
            </w:r>
            <w:r>
              <w:rPr>
                <w:rFonts w:ascii="Arial" w:eastAsia="Arial" w:hAnsi="Arial" w:cs="Arial"/>
                <w:b/>
                <w:sz w:val="20"/>
                <w:szCs w:val="20"/>
              </w:rPr>
              <w:t xml:space="preserve">10: </w:t>
            </w:r>
            <w:r>
              <w:rPr>
                <w:rFonts w:ascii="Arial" w:eastAsia="Arial" w:hAnsi="Arial" w:cs="Arial"/>
                <w:b/>
                <w:color w:val="FF0000"/>
                <w:sz w:val="20"/>
                <w:szCs w:val="20"/>
              </w:rPr>
              <w:t>6</w:t>
            </w:r>
          </w:p>
          <w:p w14:paraId="5FDD4D98" w14:textId="77777777" w:rsidR="00237ACF" w:rsidRDefault="00237ACF" w:rsidP="00C44AB7">
            <w:pPr>
              <w:widowControl w:val="0"/>
              <w:rPr>
                <w:rFonts w:ascii="Arial" w:eastAsia="Arial" w:hAnsi="Arial" w:cs="Arial"/>
                <w:sz w:val="20"/>
                <w:szCs w:val="20"/>
              </w:rPr>
            </w:pPr>
          </w:p>
          <w:p w14:paraId="47F69C4E" w14:textId="77777777" w:rsidR="00237ACF" w:rsidRDefault="00237ACF" w:rsidP="00C44AB7">
            <w:pPr>
              <w:widowControl w:val="0"/>
              <w:rPr>
                <w:rFonts w:ascii="Arial" w:eastAsia="Arial" w:hAnsi="Arial" w:cs="Arial"/>
                <w:sz w:val="20"/>
                <w:szCs w:val="20"/>
              </w:rPr>
            </w:pP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73F3D" w14:textId="77777777" w:rsidR="00237ACF" w:rsidRDefault="00237ACF" w:rsidP="00C44AB7">
            <w:pPr>
              <w:widowControl w:val="0"/>
              <w:rPr>
                <w:rFonts w:ascii="Arial" w:eastAsia="Arial" w:hAnsi="Arial" w:cs="Arial"/>
                <w:sz w:val="20"/>
                <w:szCs w:val="20"/>
              </w:rPr>
            </w:pPr>
            <w:r>
              <w:rPr>
                <w:rFonts w:ascii="Arial" w:eastAsia="Arial" w:hAnsi="Arial" w:cs="Arial"/>
                <w:sz w:val="20"/>
                <w:szCs w:val="20"/>
              </w:rPr>
              <w:t xml:space="preserve">This highly exploitable vulnerability can be easy to detect and can have moderately severe impacts if left unchecked. </w:t>
            </w:r>
          </w:p>
          <w:p w14:paraId="0EA1FE60" w14:textId="77777777" w:rsidR="00237ACF" w:rsidRDefault="00237ACF" w:rsidP="00C44AB7">
            <w:pPr>
              <w:widowControl w:val="0"/>
              <w:rPr>
                <w:rFonts w:ascii="Arial" w:eastAsia="Arial" w:hAnsi="Arial" w:cs="Arial"/>
                <w:sz w:val="20"/>
                <w:szCs w:val="20"/>
              </w:rPr>
            </w:pPr>
            <w:r>
              <w:rPr>
                <w:rFonts w:ascii="Arial" w:eastAsia="Arial" w:hAnsi="Arial" w:cs="Arial"/>
                <w:sz w:val="20"/>
                <w:szCs w:val="20"/>
              </w:rPr>
              <w:t xml:space="preserve">This is best resolved by: </w:t>
            </w:r>
            <w:r>
              <w:rPr>
                <w:rFonts w:ascii="Arial" w:eastAsia="Arial" w:hAnsi="Arial" w:cs="Arial"/>
                <w:sz w:val="20"/>
                <w:szCs w:val="20"/>
              </w:rPr>
              <w:br/>
            </w:r>
          </w:p>
          <w:p w14:paraId="77A85BF9" w14:textId="77777777" w:rsidR="00237ACF" w:rsidRDefault="00237ACF" w:rsidP="00C44AB7">
            <w:pPr>
              <w:widowControl w:val="0"/>
              <w:numPr>
                <w:ilvl w:val="0"/>
                <w:numId w:val="2"/>
              </w:numPr>
              <w:rPr>
                <w:rFonts w:ascii="Arial" w:eastAsia="Arial" w:hAnsi="Arial" w:cs="Arial"/>
                <w:sz w:val="20"/>
                <w:szCs w:val="20"/>
              </w:rPr>
            </w:pPr>
            <w:r>
              <w:rPr>
                <w:rFonts w:ascii="Arial" w:eastAsia="Arial" w:hAnsi="Arial" w:cs="Arial"/>
                <w:sz w:val="20"/>
                <w:szCs w:val="20"/>
              </w:rPr>
              <w:t xml:space="preserve">understanding the capabilities and limitations of the XSS protections offered by the frameworks used (Ruby on Rails, React JS, </w:t>
            </w:r>
            <w:proofErr w:type="spellStart"/>
            <w:r>
              <w:rPr>
                <w:rFonts w:ascii="Arial" w:eastAsia="Arial" w:hAnsi="Arial" w:cs="Arial"/>
                <w:sz w:val="20"/>
                <w:szCs w:val="20"/>
              </w:rPr>
              <w:t>etc</w:t>
            </w:r>
            <w:proofErr w:type="spellEnd"/>
            <w:r>
              <w:rPr>
                <w:rFonts w:ascii="Arial" w:eastAsia="Arial" w:hAnsi="Arial" w:cs="Arial"/>
                <w:sz w:val="20"/>
                <w:szCs w:val="20"/>
              </w:rPr>
              <w:t xml:space="preserve">). Selecting a framework that incorporates preventative XSS measures will greatly improve security by default.  </w:t>
            </w:r>
            <w:r>
              <w:rPr>
                <w:rFonts w:ascii="Arial" w:eastAsia="Arial" w:hAnsi="Arial" w:cs="Arial"/>
                <w:sz w:val="20"/>
                <w:szCs w:val="20"/>
              </w:rPr>
              <w:br/>
            </w:r>
          </w:p>
          <w:p w14:paraId="10DD5B04" w14:textId="77777777" w:rsidR="00237ACF" w:rsidRDefault="00237ACF" w:rsidP="00C44AB7">
            <w:pPr>
              <w:widowControl w:val="0"/>
              <w:numPr>
                <w:ilvl w:val="0"/>
                <w:numId w:val="2"/>
              </w:numPr>
              <w:rPr>
                <w:rFonts w:ascii="Arial" w:eastAsia="Arial" w:hAnsi="Arial" w:cs="Arial"/>
                <w:sz w:val="20"/>
                <w:szCs w:val="20"/>
              </w:rPr>
            </w:pPr>
            <w:r>
              <w:rPr>
                <w:rFonts w:ascii="Arial" w:eastAsia="Arial" w:hAnsi="Arial" w:cs="Arial"/>
                <w:sz w:val="20"/>
                <w:szCs w:val="20"/>
              </w:rPr>
              <w:t>Enabling a Content-Security Policy is a very effective means to harden a website, especially if code injection vulnerabilities have been identified and policy is configured to prevent local file access to vulnerable libraries.</w:t>
            </w:r>
          </w:p>
          <w:p w14:paraId="16F9702A" w14:textId="77777777" w:rsidR="00237ACF" w:rsidRDefault="00237ACF" w:rsidP="00C44AB7">
            <w:pPr>
              <w:widowControl w:val="0"/>
              <w:rPr>
                <w:rFonts w:ascii="Arial" w:eastAsia="Arial" w:hAnsi="Arial" w:cs="Arial"/>
                <w:sz w:val="20"/>
                <w:szCs w:val="20"/>
              </w:rPr>
            </w:pPr>
          </w:p>
          <w:p w14:paraId="7A50A836" w14:textId="77777777" w:rsidR="00237ACF" w:rsidRDefault="00237ACF" w:rsidP="00C44AB7">
            <w:pPr>
              <w:rPr>
                <w:rFonts w:ascii="Arial" w:eastAsia="Arial" w:hAnsi="Arial" w:cs="Arial"/>
                <w:color w:val="000000"/>
                <w:sz w:val="20"/>
                <w:szCs w:val="20"/>
              </w:rPr>
            </w:pPr>
            <w:r>
              <w:rPr>
                <w:rFonts w:ascii="Arial" w:eastAsia="Arial" w:hAnsi="Arial" w:cs="Arial"/>
                <w:sz w:val="20"/>
                <w:szCs w:val="20"/>
              </w:rPr>
              <w:t xml:space="preserve">See </w:t>
            </w:r>
            <w:r>
              <w:rPr>
                <w:rFonts w:ascii="Arial" w:eastAsia="Arial" w:hAnsi="Arial" w:cs="Arial"/>
                <w:b/>
                <w:color w:val="000000"/>
                <w:sz w:val="20"/>
                <w:szCs w:val="20"/>
              </w:rPr>
              <w:t>Figure 5 – HTTP Headers Security</w:t>
            </w:r>
            <w:r>
              <w:rPr>
                <w:rFonts w:ascii="Arial" w:eastAsia="Arial" w:hAnsi="Arial" w:cs="Arial"/>
                <w:color w:val="000000"/>
                <w:sz w:val="20"/>
                <w:szCs w:val="20"/>
              </w:rPr>
              <w:t xml:space="preserve"> for vulnerability details</w:t>
            </w:r>
          </w:p>
          <w:p w14:paraId="03521F39" w14:textId="77777777" w:rsidR="00237ACF" w:rsidRDefault="00237ACF" w:rsidP="00C44AB7">
            <w:pPr>
              <w:widowControl w:val="0"/>
              <w:rPr>
                <w:rFonts w:ascii="Arial" w:eastAsia="Arial" w:hAnsi="Arial" w:cs="Arial"/>
                <w:sz w:val="20"/>
                <w:szCs w:val="20"/>
              </w:rPr>
            </w:pPr>
          </w:p>
          <w:p w14:paraId="00848E13" w14:textId="77777777" w:rsidR="00237ACF" w:rsidRDefault="00237ACF" w:rsidP="00C44AB7">
            <w:pPr>
              <w:widowControl w:val="0"/>
              <w:rPr>
                <w:rFonts w:ascii="Arial" w:eastAsia="Arial" w:hAnsi="Arial" w:cs="Arial"/>
                <w:sz w:val="20"/>
                <w:szCs w:val="20"/>
              </w:rPr>
            </w:pPr>
          </w:p>
          <w:p w14:paraId="784B2380" w14:textId="77777777" w:rsidR="00237ACF" w:rsidRDefault="00237ACF" w:rsidP="00C44AB7">
            <w:pPr>
              <w:widowControl w:val="0"/>
              <w:rPr>
                <w:rFonts w:ascii="Arial" w:eastAsia="Arial" w:hAnsi="Arial" w:cs="Arial"/>
                <w:sz w:val="20"/>
                <w:szCs w:val="20"/>
              </w:rPr>
            </w:pPr>
          </w:p>
          <w:p w14:paraId="759DE9F7" w14:textId="77777777" w:rsidR="00237ACF" w:rsidRDefault="00237ACF" w:rsidP="00C44AB7">
            <w:pPr>
              <w:widowControl w:val="0"/>
              <w:rPr>
                <w:rFonts w:ascii="Arial" w:eastAsia="Arial" w:hAnsi="Arial" w:cs="Arial"/>
                <w:sz w:val="20"/>
                <w:szCs w:val="20"/>
              </w:rPr>
            </w:pPr>
          </w:p>
          <w:p w14:paraId="46259B4C" w14:textId="77777777" w:rsidR="00237ACF" w:rsidRDefault="00237ACF" w:rsidP="00C44AB7">
            <w:pPr>
              <w:widowControl w:val="0"/>
              <w:rPr>
                <w:rFonts w:ascii="Arial" w:eastAsia="Arial" w:hAnsi="Arial" w:cs="Arial"/>
                <w:sz w:val="20"/>
                <w:szCs w:val="20"/>
              </w:rPr>
            </w:pPr>
          </w:p>
          <w:p w14:paraId="2BC3821C" w14:textId="77777777" w:rsidR="00237ACF" w:rsidRDefault="00237ACF" w:rsidP="00C44AB7">
            <w:pPr>
              <w:widowControl w:val="0"/>
              <w:rPr>
                <w:rFonts w:ascii="Arial" w:eastAsia="Arial" w:hAnsi="Arial" w:cs="Arial"/>
                <w:sz w:val="20"/>
                <w:szCs w:val="20"/>
              </w:rPr>
            </w:pPr>
          </w:p>
          <w:p w14:paraId="06633B4D" w14:textId="77777777" w:rsidR="00237ACF" w:rsidRDefault="00237ACF" w:rsidP="00C44AB7">
            <w:pPr>
              <w:widowControl w:val="0"/>
              <w:rPr>
                <w:rFonts w:ascii="Arial" w:eastAsia="Arial" w:hAnsi="Arial" w:cs="Arial"/>
                <w:sz w:val="20"/>
                <w:szCs w:val="20"/>
              </w:rPr>
            </w:pPr>
          </w:p>
        </w:tc>
      </w:tr>
      <w:tr w:rsidR="00237ACF" w14:paraId="1E935E62" w14:textId="77777777" w:rsidTr="00C44AB7">
        <w:tc>
          <w:tcPr>
            <w:tcW w:w="323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65E95DD"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lastRenderedPageBreak/>
              <w:t>Vulnerability</w:t>
            </w:r>
          </w:p>
        </w:tc>
        <w:tc>
          <w:tcPr>
            <w:tcW w:w="621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5A824AB"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t>Recommendation</w:t>
            </w:r>
          </w:p>
        </w:tc>
      </w:tr>
      <w:tr w:rsidR="00237ACF" w14:paraId="569512C4" w14:textId="77777777" w:rsidTr="00C44AB7">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89A2A"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t xml:space="preserve">Out of Date Components: </w:t>
            </w:r>
          </w:p>
          <w:p w14:paraId="775EF873" w14:textId="77777777" w:rsidR="00237ACF" w:rsidRDefault="00237ACF" w:rsidP="00C44AB7">
            <w:pPr>
              <w:widowControl w:val="0"/>
              <w:rPr>
                <w:rFonts w:ascii="Arial" w:eastAsia="Arial" w:hAnsi="Arial" w:cs="Arial"/>
                <w:b/>
                <w:sz w:val="20"/>
                <w:szCs w:val="20"/>
              </w:rPr>
            </w:pPr>
            <w:r>
              <w:rPr>
                <w:rFonts w:ascii="Arial" w:eastAsia="Arial" w:hAnsi="Arial" w:cs="Arial"/>
                <w:b/>
                <w:sz w:val="20"/>
                <w:szCs w:val="20"/>
              </w:rPr>
              <w:t>jQuery and Bootstrap</w:t>
            </w:r>
          </w:p>
          <w:p w14:paraId="116E40A7" w14:textId="77777777" w:rsidR="00237ACF" w:rsidRDefault="00237ACF" w:rsidP="00C44AB7">
            <w:pPr>
              <w:widowControl w:val="0"/>
              <w:rPr>
                <w:rFonts w:ascii="Arial" w:eastAsia="Arial" w:hAnsi="Arial" w:cs="Arial"/>
                <w:sz w:val="20"/>
                <w:szCs w:val="20"/>
              </w:rPr>
            </w:pPr>
            <w:r>
              <w:rPr>
                <w:rFonts w:ascii="Arial" w:eastAsia="Arial" w:hAnsi="Arial" w:cs="Arial"/>
                <w:sz w:val="20"/>
                <w:szCs w:val="20"/>
              </w:rPr>
              <w:t xml:space="preserve">OWASP Class: </w:t>
            </w:r>
            <w:r>
              <w:rPr>
                <w:rFonts w:ascii="Arial" w:eastAsia="Arial" w:hAnsi="Arial" w:cs="Arial"/>
                <w:b/>
                <w:color w:val="FF0000"/>
                <w:sz w:val="20"/>
                <w:szCs w:val="20"/>
              </w:rPr>
              <w:t xml:space="preserve">A9 </w:t>
            </w:r>
            <w:r>
              <w:rPr>
                <w:rFonts w:ascii="Arial" w:eastAsia="Arial" w:hAnsi="Arial" w:cs="Arial"/>
                <w:sz w:val="20"/>
                <w:szCs w:val="20"/>
              </w:rPr>
              <w:t>- Using Components with Known Vulnerabilities</w:t>
            </w:r>
          </w:p>
          <w:p w14:paraId="4DB2F74C" w14:textId="77777777" w:rsidR="00237ACF" w:rsidRDefault="00237ACF" w:rsidP="00C44AB7">
            <w:pPr>
              <w:widowControl w:val="0"/>
              <w:rPr>
                <w:rFonts w:ascii="Arial" w:eastAsia="Arial" w:hAnsi="Arial" w:cs="Arial"/>
                <w:b/>
                <w:color w:val="FF0000"/>
                <w:sz w:val="20"/>
                <w:szCs w:val="20"/>
              </w:rPr>
            </w:pPr>
            <w:r>
              <w:rPr>
                <w:rFonts w:ascii="Arial" w:eastAsia="Arial" w:hAnsi="Arial" w:cs="Arial"/>
                <w:sz w:val="20"/>
                <w:szCs w:val="20"/>
              </w:rPr>
              <w:t xml:space="preserve">OWASP Risk Score out of </w:t>
            </w:r>
            <w:r>
              <w:rPr>
                <w:rFonts w:ascii="Arial" w:eastAsia="Arial" w:hAnsi="Arial" w:cs="Arial"/>
                <w:b/>
                <w:sz w:val="20"/>
                <w:szCs w:val="20"/>
              </w:rPr>
              <w:t xml:space="preserve">10: </w:t>
            </w:r>
            <w:r>
              <w:rPr>
                <w:rFonts w:ascii="Arial" w:eastAsia="Arial" w:hAnsi="Arial" w:cs="Arial"/>
                <w:b/>
                <w:color w:val="FF0000"/>
                <w:sz w:val="20"/>
                <w:szCs w:val="20"/>
              </w:rPr>
              <w:t>4.7</w:t>
            </w:r>
          </w:p>
          <w:p w14:paraId="65C5F407" w14:textId="77777777" w:rsidR="00237ACF" w:rsidRDefault="00237ACF" w:rsidP="00C44AB7">
            <w:pPr>
              <w:widowControl w:val="0"/>
              <w:rPr>
                <w:rFonts w:ascii="Arial" w:eastAsia="Arial" w:hAnsi="Arial" w:cs="Arial"/>
                <w:b/>
                <w:sz w:val="20"/>
                <w:szCs w:val="20"/>
              </w:rPr>
            </w:pP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F8D14" w14:textId="77777777" w:rsidR="00237ACF" w:rsidRDefault="00237ACF" w:rsidP="00C44AB7">
            <w:pPr>
              <w:widowControl w:val="0"/>
              <w:rPr>
                <w:rFonts w:ascii="Arial" w:eastAsia="Arial" w:hAnsi="Arial" w:cs="Arial"/>
                <w:sz w:val="20"/>
                <w:szCs w:val="20"/>
              </w:rPr>
            </w:pPr>
            <w:r>
              <w:rPr>
                <w:rFonts w:ascii="Arial" w:eastAsia="Arial" w:hAnsi="Arial" w:cs="Arial"/>
                <w:sz w:val="20"/>
                <w:szCs w:val="20"/>
              </w:rPr>
              <w:t>This can be resolved through a well-defined patch tracking and management policy.</w:t>
            </w:r>
            <w:r>
              <w:rPr>
                <w:rFonts w:ascii="Arial" w:eastAsia="Arial" w:hAnsi="Arial" w:cs="Arial"/>
                <w:sz w:val="20"/>
                <w:szCs w:val="20"/>
              </w:rPr>
              <w:br/>
            </w:r>
          </w:p>
          <w:p w14:paraId="19441E9F" w14:textId="77777777" w:rsidR="00237ACF" w:rsidRDefault="00237ACF" w:rsidP="00C44AB7">
            <w:pPr>
              <w:widowControl w:val="0"/>
              <w:numPr>
                <w:ilvl w:val="0"/>
                <w:numId w:val="3"/>
              </w:numPr>
              <w:rPr>
                <w:rFonts w:ascii="Arial" w:eastAsia="Arial" w:hAnsi="Arial" w:cs="Arial"/>
                <w:sz w:val="20"/>
                <w:szCs w:val="20"/>
              </w:rPr>
            </w:pPr>
            <w:r>
              <w:rPr>
                <w:rFonts w:ascii="Arial" w:eastAsia="Arial" w:hAnsi="Arial" w:cs="Arial"/>
                <w:sz w:val="20"/>
                <w:szCs w:val="20"/>
              </w:rPr>
              <w:t xml:space="preserve">The version of jQuery used is out of date and should be brought to latest version </w:t>
            </w:r>
            <w:r>
              <w:rPr>
                <w:rFonts w:ascii="Arial" w:eastAsia="Arial" w:hAnsi="Arial" w:cs="Arial"/>
                <w:b/>
                <w:sz w:val="20"/>
                <w:szCs w:val="20"/>
              </w:rPr>
              <w:t>3.6.0</w:t>
            </w:r>
            <w:r>
              <w:rPr>
                <w:rFonts w:ascii="Arial" w:eastAsia="Arial" w:hAnsi="Arial" w:cs="Arial"/>
                <w:b/>
                <w:sz w:val="20"/>
                <w:szCs w:val="20"/>
              </w:rPr>
              <w:br/>
            </w:r>
          </w:p>
          <w:p w14:paraId="65577208" w14:textId="77777777" w:rsidR="00237ACF" w:rsidRDefault="00237ACF" w:rsidP="00C44AB7">
            <w:pPr>
              <w:widowControl w:val="0"/>
              <w:numPr>
                <w:ilvl w:val="0"/>
                <w:numId w:val="3"/>
              </w:numPr>
              <w:rPr>
                <w:rFonts w:ascii="Arial" w:eastAsia="Arial" w:hAnsi="Arial" w:cs="Arial"/>
                <w:sz w:val="20"/>
                <w:szCs w:val="20"/>
              </w:rPr>
            </w:pPr>
            <w:r>
              <w:rPr>
                <w:rFonts w:ascii="Arial" w:eastAsia="Arial" w:hAnsi="Arial" w:cs="Arial"/>
                <w:sz w:val="20"/>
                <w:szCs w:val="20"/>
              </w:rPr>
              <w:t xml:space="preserve">The version of Bootstrap is out of date and should be brought up to the latest version </w:t>
            </w:r>
            <w:r>
              <w:rPr>
                <w:rFonts w:ascii="Arial" w:eastAsia="Arial" w:hAnsi="Arial" w:cs="Arial"/>
                <w:b/>
                <w:sz w:val="20"/>
                <w:szCs w:val="20"/>
              </w:rPr>
              <w:t>5.0.2</w:t>
            </w:r>
          </w:p>
          <w:p w14:paraId="66BE868E" w14:textId="77777777" w:rsidR="00237ACF" w:rsidRDefault="00237ACF" w:rsidP="00C44AB7">
            <w:pPr>
              <w:widowControl w:val="0"/>
              <w:rPr>
                <w:rFonts w:ascii="Arial" w:eastAsia="Arial" w:hAnsi="Arial" w:cs="Arial"/>
                <w:b/>
                <w:sz w:val="20"/>
                <w:szCs w:val="20"/>
              </w:rPr>
            </w:pPr>
          </w:p>
          <w:p w14:paraId="363CD3C6" w14:textId="77777777" w:rsidR="00237ACF" w:rsidRDefault="00237ACF" w:rsidP="00C44AB7">
            <w:pPr>
              <w:widowControl w:val="0"/>
              <w:rPr>
                <w:rFonts w:ascii="Arial" w:eastAsia="Arial" w:hAnsi="Arial" w:cs="Arial"/>
                <w:sz w:val="20"/>
                <w:szCs w:val="20"/>
              </w:rPr>
            </w:pPr>
            <w:r>
              <w:rPr>
                <w:rFonts w:ascii="Arial" w:eastAsia="Arial" w:hAnsi="Arial" w:cs="Arial"/>
                <w:color w:val="000000"/>
                <w:sz w:val="20"/>
                <w:szCs w:val="20"/>
              </w:rPr>
              <w:t xml:space="preserve">See </w:t>
            </w:r>
            <w:r>
              <w:rPr>
                <w:rFonts w:ascii="Arial" w:eastAsia="Arial" w:hAnsi="Arial" w:cs="Arial"/>
                <w:b/>
                <w:color w:val="000000"/>
                <w:sz w:val="20"/>
                <w:szCs w:val="20"/>
              </w:rPr>
              <w:t xml:space="preserve">Figure 6 – Software Security - CMS and WEB </w:t>
            </w:r>
            <w:r>
              <w:rPr>
                <w:rFonts w:ascii="Arial" w:eastAsia="Arial" w:hAnsi="Arial" w:cs="Arial"/>
                <w:color w:val="000000"/>
                <w:sz w:val="20"/>
                <w:szCs w:val="20"/>
              </w:rPr>
              <w:t>for vulnerability details</w:t>
            </w:r>
          </w:p>
        </w:tc>
      </w:tr>
    </w:tbl>
    <w:p w14:paraId="2FFDE01E" w14:textId="77777777" w:rsidR="00237ACF" w:rsidRDefault="00237ACF" w:rsidP="00237ACF">
      <w:pPr>
        <w:rPr>
          <w:rFonts w:ascii="Arial" w:eastAsia="Arial" w:hAnsi="Arial" w:cs="Arial"/>
          <w:b/>
        </w:rPr>
      </w:pPr>
    </w:p>
    <w:p w14:paraId="398B9C7D" w14:textId="77777777" w:rsidR="00237ACF" w:rsidRDefault="00237ACF" w:rsidP="00237ACF">
      <w:pPr>
        <w:spacing w:before="40"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Figure </w:t>
      </w:r>
      <w:r>
        <w:rPr>
          <w:rFonts w:ascii="Arial" w:eastAsia="Arial" w:hAnsi="Arial" w:cs="Arial"/>
          <w:b/>
          <w:sz w:val="20"/>
          <w:szCs w:val="20"/>
        </w:rPr>
        <w:t>8</w:t>
      </w:r>
      <w:r>
        <w:rPr>
          <w:rFonts w:ascii="Arial" w:eastAsia="Arial" w:hAnsi="Arial" w:cs="Arial"/>
          <w:b/>
          <w:color w:val="000000"/>
          <w:sz w:val="20"/>
          <w:szCs w:val="20"/>
        </w:rPr>
        <w:t>: Ranked vulnerabilities and recommended solutions (OWASP, 2017)</w:t>
      </w:r>
    </w:p>
    <w:p w14:paraId="76FF6CEB" w14:textId="57461CD1" w:rsidR="00237ACF" w:rsidRDefault="00237ACF">
      <w:pPr>
        <w:spacing w:after="0" w:line="240" w:lineRule="auto"/>
        <w:jc w:val="center"/>
        <w:rPr>
          <w:rFonts w:ascii="Arial" w:eastAsia="Arial" w:hAnsi="Arial" w:cs="Arial"/>
          <w:b/>
          <w:color w:val="2F5496"/>
          <w:sz w:val="24"/>
          <w:szCs w:val="24"/>
        </w:rPr>
      </w:pPr>
    </w:p>
    <w:p w14:paraId="35712A21" w14:textId="77777777" w:rsidR="00237ACF" w:rsidRDefault="00237ACF">
      <w:pPr>
        <w:spacing w:after="0" w:line="240" w:lineRule="auto"/>
        <w:jc w:val="center"/>
        <w:rPr>
          <w:rFonts w:ascii="Arial" w:eastAsia="Arial" w:hAnsi="Arial" w:cs="Arial"/>
          <w:b/>
          <w:color w:val="2F5496"/>
          <w:sz w:val="24"/>
          <w:szCs w:val="24"/>
        </w:rPr>
      </w:pPr>
    </w:p>
    <w:p w14:paraId="6B84BC7D" w14:textId="77777777" w:rsidR="00237ACF" w:rsidRDefault="00237ACF">
      <w:pPr>
        <w:spacing w:after="0" w:line="240" w:lineRule="auto"/>
        <w:jc w:val="center"/>
        <w:rPr>
          <w:rFonts w:ascii="Arial" w:eastAsia="Arial" w:hAnsi="Arial" w:cs="Arial"/>
          <w:b/>
          <w:color w:val="2F5496"/>
          <w:sz w:val="24"/>
          <w:szCs w:val="24"/>
        </w:rPr>
      </w:pPr>
    </w:p>
    <w:p w14:paraId="6191DC10" w14:textId="516A0669" w:rsidR="007843E8" w:rsidRDefault="001C4CFA">
      <w:pPr>
        <w:spacing w:after="0" w:line="240" w:lineRule="auto"/>
        <w:jc w:val="center"/>
        <w:rPr>
          <w:rFonts w:ascii="Arial" w:eastAsia="Arial" w:hAnsi="Arial" w:cs="Arial"/>
          <w:b/>
          <w:sz w:val="24"/>
          <w:szCs w:val="24"/>
        </w:rPr>
      </w:pPr>
      <w:r>
        <w:rPr>
          <w:rFonts w:ascii="Arial" w:eastAsia="Arial" w:hAnsi="Arial" w:cs="Arial"/>
          <w:b/>
          <w:color w:val="2F5496"/>
          <w:sz w:val="24"/>
          <w:szCs w:val="24"/>
        </w:rPr>
        <w:t>Conclusion</w:t>
      </w:r>
    </w:p>
    <w:p w14:paraId="33B43638" w14:textId="77777777" w:rsidR="007843E8" w:rsidRDefault="007843E8">
      <w:pPr>
        <w:spacing w:after="0" w:line="240" w:lineRule="auto"/>
        <w:jc w:val="center"/>
        <w:rPr>
          <w:rFonts w:ascii="Arial" w:eastAsia="Arial" w:hAnsi="Arial" w:cs="Arial"/>
          <w:b/>
          <w:sz w:val="24"/>
          <w:szCs w:val="24"/>
        </w:rPr>
      </w:pPr>
    </w:p>
    <w:p w14:paraId="2390C51B" w14:textId="5862BD3B" w:rsidR="007843E8" w:rsidRDefault="00237ACF">
      <w:pPr>
        <w:spacing w:after="0" w:line="240" w:lineRule="auto"/>
        <w:rPr>
          <w:rFonts w:ascii="Arial" w:eastAsia="Arial" w:hAnsi="Arial" w:cs="Arial"/>
          <w:sz w:val="20"/>
          <w:szCs w:val="20"/>
        </w:rPr>
      </w:pPr>
      <w:r>
        <w:rPr>
          <w:rFonts w:ascii="Arial" w:eastAsia="Arial" w:hAnsi="Arial" w:cs="Arial"/>
          <w:sz w:val="20"/>
          <w:szCs w:val="20"/>
        </w:rPr>
        <w:t>Personal data containing personal information of individuals and bank information data is the most compromised data type in financial industry.</w:t>
      </w:r>
      <w:r>
        <w:rPr>
          <w:rFonts w:ascii="Arial" w:eastAsia="Arial" w:hAnsi="Arial" w:cs="Arial"/>
          <w:sz w:val="20"/>
          <w:szCs w:val="20"/>
        </w:rPr>
        <w:t xml:space="preserve"> </w:t>
      </w:r>
      <w:r w:rsidR="001C4CFA">
        <w:rPr>
          <w:rFonts w:ascii="Arial" w:eastAsia="Arial" w:hAnsi="Arial" w:cs="Arial"/>
          <w:sz w:val="20"/>
          <w:szCs w:val="20"/>
        </w:rPr>
        <w:t>Vulnerability assessment</w:t>
      </w:r>
      <w:r w:rsidR="00B042DF">
        <w:rPr>
          <w:rFonts w:ascii="Arial" w:eastAsia="Arial" w:hAnsi="Arial" w:cs="Arial"/>
          <w:sz w:val="20"/>
          <w:szCs w:val="20"/>
        </w:rPr>
        <w:t xml:space="preserve"> is done </w:t>
      </w:r>
      <w:r w:rsidR="001C4CFA">
        <w:rPr>
          <w:rFonts w:ascii="Arial" w:eastAsia="Arial" w:hAnsi="Arial" w:cs="Arial"/>
          <w:sz w:val="20"/>
          <w:szCs w:val="20"/>
        </w:rPr>
        <w:t>to evaluate</w:t>
      </w:r>
      <w:r w:rsidR="00B042DF">
        <w:rPr>
          <w:rFonts w:ascii="Arial" w:eastAsia="Arial" w:hAnsi="Arial" w:cs="Arial"/>
          <w:sz w:val="20"/>
          <w:szCs w:val="20"/>
        </w:rPr>
        <w:t xml:space="preserve"> a </w:t>
      </w:r>
      <w:r w:rsidR="001C4CFA">
        <w:rPr>
          <w:rFonts w:ascii="Arial" w:eastAsia="Arial" w:hAnsi="Arial" w:cs="Arial"/>
          <w:sz w:val="20"/>
          <w:szCs w:val="20"/>
        </w:rPr>
        <w:t>system</w:t>
      </w:r>
      <w:r w:rsidR="00B042DF">
        <w:rPr>
          <w:rFonts w:ascii="Arial" w:eastAsia="Arial" w:hAnsi="Arial" w:cs="Arial"/>
          <w:sz w:val="20"/>
          <w:szCs w:val="20"/>
        </w:rPr>
        <w:t xml:space="preserve"> against known </w:t>
      </w:r>
      <w:r w:rsidR="001C4CFA">
        <w:rPr>
          <w:rFonts w:ascii="Arial" w:eastAsia="Arial" w:hAnsi="Arial" w:cs="Arial"/>
          <w:sz w:val="20"/>
          <w:szCs w:val="20"/>
        </w:rPr>
        <w:t xml:space="preserve">vulnerabilities and </w:t>
      </w:r>
      <w:r w:rsidR="00B042DF">
        <w:rPr>
          <w:rFonts w:ascii="Arial" w:eastAsia="Arial" w:hAnsi="Arial" w:cs="Arial"/>
          <w:sz w:val="20"/>
          <w:szCs w:val="20"/>
        </w:rPr>
        <w:t xml:space="preserve">whether </w:t>
      </w:r>
      <w:r w:rsidR="001C4CFA">
        <w:rPr>
          <w:rFonts w:ascii="Arial" w:eastAsia="Arial" w:hAnsi="Arial" w:cs="Arial"/>
          <w:sz w:val="20"/>
          <w:szCs w:val="20"/>
        </w:rPr>
        <w:t>remedies</w:t>
      </w:r>
      <w:r w:rsidR="00B042DF">
        <w:rPr>
          <w:rFonts w:ascii="Arial" w:eastAsia="Arial" w:hAnsi="Arial" w:cs="Arial"/>
          <w:sz w:val="20"/>
          <w:szCs w:val="20"/>
        </w:rPr>
        <w:t xml:space="preserve"> or fixes </w:t>
      </w:r>
      <w:r w:rsidR="001C4CFA">
        <w:rPr>
          <w:rFonts w:ascii="Arial" w:eastAsia="Arial" w:hAnsi="Arial" w:cs="Arial"/>
          <w:sz w:val="20"/>
          <w:szCs w:val="20"/>
        </w:rPr>
        <w:t>can be identified</w:t>
      </w:r>
      <w:r w:rsidR="00B042DF">
        <w:rPr>
          <w:rFonts w:ascii="Arial" w:eastAsia="Arial" w:hAnsi="Arial" w:cs="Arial"/>
          <w:sz w:val="20"/>
          <w:szCs w:val="20"/>
        </w:rPr>
        <w:t xml:space="preserve"> and implemented</w:t>
      </w:r>
    </w:p>
    <w:p w14:paraId="03E67095" w14:textId="77777777" w:rsidR="007843E8" w:rsidRDefault="007843E8">
      <w:pPr>
        <w:spacing w:after="0" w:line="240" w:lineRule="auto"/>
        <w:rPr>
          <w:rFonts w:ascii="Arial" w:eastAsia="Arial" w:hAnsi="Arial" w:cs="Arial"/>
          <w:sz w:val="20"/>
          <w:szCs w:val="20"/>
        </w:rPr>
      </w:pPr>
    </w:p>
    <w:p w14:paraId="3A79BA74" w14:textId="68D02911" w:rsidR="007843E8" w:rsidRDefault="001C4CFA">
      <w:pPr>
        <w:spacing w:after="0" w:line="240" w:lineRule="auto"/>
        <w:rPr>
          <w:rFonts w:ascii="Arial" w:eastAsia="Arial" w:hAnsi="Arial" w:cs="Arial"/>
          <w:sz w:val="20"/>
          <w:szCs w:val="20"/>
        </w:rPr>
      </w:pPr>
      <w:r>
        <w:rPr>
          <w:rFonts w:ascii="Arial" w:eastAsia="Arial" w:hAnsi="Arial" w:cs="Arial"/>
          <w:sz w:val="20"/>
          <w:szCs w:val="20"/>
        </w:rPr>
        <w:t>Vulnerability assessment is based on two methods: stati</w:t>
      </w:r>
      <w:r w:rsidR="00B042DF">
        <w:rPr>
          <w:rFonts w:ascii="Arial" w:eastAsia="Arial" w:hAnsi="Arial" w:cs="Arial"/>
          <w:sz w:val="20"/>
          <w:szCs w:val="20"/>
        </w:rPr>
        <w:t xml:space="preserve">c </w:t>
      </w:r>
      <w:r>
        <w:rPr>
          <w:rFonts w:ascii="Arial" w:eastAsia="Arial" w:hAnsi="Arial" w:cs="Arial"/>
          <w:sz w:val="20"/>
          <w:szCs w:val="20"/>
        </w:rPr>
        <w:t>analysis and dynamic analysis. Statistical analysis targets user identification, authorization, and authentication. It tests the confidentiality and integrity of data by checki</w:t>
      </w:r>
      <w:r>
        <w:rPr>
          <w:rFonts w:ascii="Arial" w:eastAsia="Arial" w:hAnsi="Arial" w:cs="Arial"/>
          <w:sz w:val="20"/>
          <w:szCs w:val="20"/>
        </w:rPr>
        <w:t>ng against current encryption standards and implementations. The dynamic analysis deals with systematic scanning of ports, network protocols, and web servers. It also checks the validation of security configuration settings, software versions, and security</w:t>
      </w:r>
      <w:r>
        <w:rPr>
          <w:rFonts w:ascii="Arial" w:eastAsia="Arial" w:hAnsi="Arial" w:cs="Arial"/>
          <w:sz w:val="20"/>
          <w:szCs w:val="20"/>
        </w:rPr>
        <w:t xml:space="preserve"> shortcomings.</w:t>
      </w:r>
    </w:p>
    <w:p w14:paraId="6AF2C210" w14:textId="77777777" w:rsidR="007843E8" w:rsidRDefault="007843E8">
      <w:pPr>
        <w:spacing w:after="0" w:line="240" w:lineRule="auto"/>
        <w:rPr>
          <w:rFonts w:ascii="Arial" w:eastAsia="Arial" w:hAnsi="Arial" w:cs="Arial"/>
          <w:sz w:val="20"/>
          <w:szCs w:val="20"/>
        </w:rPr>
      </w:pPr>
    </w:p>
    <w:p w14:paraId="7E0BDC6A" w14:textId="77777777" w:rsidR="007843E8" w:rsidRDefault="001C4CFA">
      <w:pPr>
        <w:spacing w:after="0" w:line="240" w:lineRule="auto"/>
        <w:rPr>
          <w:rFonts w:ascii="Arial" w:eastAsia="Arial" w:hAnsi="Arial" w:cs="Arial"/>
          <w:sz w:val="20"/>
          <w:szCs w:val="20"/>
        </w:rPr>
      </w:pPr>
      <w:r>
        <w:rPr>
          <w:rFonts w:ascii="Arial" w:eastAsia="Arial" w:hAnsi="Arial" w:cs="Arial"/>
          <w:sz w:val="20"/>
          <w:szCs w:val="20"/>
        </w:rPr>
        <w:t xml:space="preserve">Financial institutions need to be bound by General Data Protection Regulation (GDPR). This is the regulation that deals with data protection and privacy. It addresses how personal data should be transferred. It aims at enhancing individual </w:t>
      </w:r>
      <w:r>
        <w:rPr>
          <w:rFonts w:ascii="Arial" w:eastAsia="Arial" w:hAnsi="Arial" w:cs="Arial"/>
          <w:sz w:val="20"/>
          <w:szCs w:val="20"/>
        </w:rPr>
        <w:t>control of rights over one’s personal data. If an organization complies with GDPR, only minimum requirements to secure the customer's data are needed.</w:t>
      </w:r>
    </w:p>
    <w:p w14:paraId="2813D169" w14:textId="77777777" w:rsidR="007843E8" w:rsidRDefault="007843E8">
      <w:pPr>
        <w:spacing w:after="0" w:line="240" w:lineRule="auto"/>
        <w:rPr>
          <w:rFonts w:ascii="Arial" w:eastAsia="Arial" w:hAnsi="Arial" w:cs="Arial"/>
          <w:sz w:val="20"/>
          <w:szCs w:val="20"/>
        </w:rPr>
      </w:pPr>
    </w:p>
    <w:p w14:paraId="1B556936" w14:textId="7C20D2F4" w:rsidR="007843E8" w:rsidRDefault="001C4CFA">
      <w:pPr>
        <w:spacing w:after="0" w:line="240" w:lineRule="auto"/>
        <w:rPr>
          <w:rFonts w:ascii="Arial" w:eastAsia="Arial" w:hAnsi="Arial" w:cs="Arial"/>
          <w:sz w:val="20"/>
          <w:szCs w:val="20"/>
        </w:rPr>
      </w:pPr>
      <w:r>
        <w:rPr>
          <w:rFonts w:ascii="Arial" w:eastAsia="Arial" w:hAnsi="Arial" w:cs="Arial"/>
          <w:sz w:val="20"/>
          <w:szCs w:val="20"/>
        </w:rPr>
        <w:t xml:space="preserve">Outdated components like </w:t>
      </w:r>
      <w:proofErr w:type="spellStart"/>
      <w:r>
        <w:rPr>
          <w:rFonts w:ascii="Arial" w:eastAsia="Arial" w:hAnsi="Arial" w:cs="Arial"/>
          <w:sz w:val="20"/>
          <w:szCs w:val="20"/>
        </w:rPr>
        <w:t>JQuery</w:t>
      </w:r>
      <w:proofErr w:type="spellEnd"/>
      <w:r>
        <w:rPr>
          <w:rFonts w:ascii="Arial" w:eastAsia="Arial" w:hAnsi="Arial" w:cs="Arial"/>
          <w:sz w:val="20"/>
          <w:szCs w:val="20"/>
        </w:rPr>
        <w:t xml:space="preserve"> and Bootstrap on the amaz</w:t>
      </w:r>
      <w:r>
        <w:rPr>
          <w:rFonts w:ascii="Arial" w:eastAsia="Arial" w:hAnsi="Arial" w:cs="Arial"/>
          <w:sz w:val="20"/>
          <w:szCs w:val="20"/>
        </w:rPr>
        <w:t>on web services may lead to crashing down the site; this may eventually lead to customer</w:t>
      </w:r>
      <w:r w:rsidR="00237ACF">
        <w:rPr>
          <w:rFonts w:ascii="Arial" w:eastAsia="Arial" w:hAnsi="Arial" w:cs="Arial"/>
          <w:sz w:val="20"/>
          <w:szCs w:val="20"/>
        </w:rPr>
        <w:t xml:space="preserve"> </w:t>
      </w:r>
      <w:r>
        <w:rPr>
          <w:rFonts w:ascii="Arial" w:eastAsia="Arial" w:hAnsi="Arial" w:cs="Arial"/>
          <w:sz w:val="20"/>
          <w:szCs w:val="20"/>
        </w:rPr>
        <w:t>complaints as they try to access the system, resulting in loss to a couple of them. To avoid such cases, regular software updates need to be carried out.</w:t>
      </w:r>
    </w:p>
    <w:p w14:paraId="36B1FBB5" w14:textId="77777777" w:rsidR="007843E8" w:rsidRDefault="007843E8">
      <w:pPr>
        <w:spacing w:after="0" w:line="240" w:lineRule="auto"/>
        <w:rPr>
          <w:rFonts w:ascii="Arial" w:eastAsia="Arial" w:hAnsi="Arial" w:cs="Arial"/>
          <w:sz w:val="20"/>
          <w:szCs w:val="20"/>
        </w:rPr>
      </w:pPr>
    </w:p>
    <w:p w14:paraId="65122658" w14:textId="6378CAFA" w:rsidR="007843E8" w:rsidRDefault="001C4CFA">
      <w:pPr>
        <w:spacing w:after="0" w:line="240" w:lineRule="auto"/>
        <w:rPr>
          <w:rFonts w:ascii="Arial" w:eastAsia="Arial" w:hAnsi="Arial" w:cs="Arial"/>
          <w:sz w:val="20"/>
          <w:szCs w:val="20"/>
        </w:rPr>
      </w:pPr>
      <w:r>
        <w:rPr>
          <w:rFonts w:ascii="Arial" w:eastAsia="Arial" w:hAnsi="Arial" w:cs="Arial"/>
          <w:sz w:val="20"/>
          <w:szCs w:val="20"/>
        </w:rPr>
        <w:t>Security h</w:t>
      </w:r>
      <w:r>
        <w:rPr>
          <w:rFonts w:ascii="Arial" w:eastAsia="Arial" w:hAnsi="Arial" w:cs="Arial"/>
          <w:sz w:val="20"/>
          <w:szCs w:val="20"/>
        </w:rPr>
        <w:t>eaders are crucial for the security of any website. Their presence protects the site against many attacks that the site may be exposed to. They protect against code injection and many other vulnerabilities.</w:t>
      </w:r>
    </w:p>
    <w:p w14:paraId="2C0FBD73" w14:textId="72E3BC71" w:rsidR="00CA07AF" w:rsidRDefault="00CA07AF">
      <w:pPr>
        <w:spacing w:after="0" w:line="240" w:lineRule="auto"/>
        <w:rPr>
          <w:rFonts w:ascii="Arial" w:eastAsia="Arial" w:hAnsi="Arial" w:cs="Arial"/>
          <w:sz w:val="20"/>
          <w:szCs w:val="20"/>
        </w:rPr>
      </w:pPr>
    </w:p>
    <w:p w14:paraId="25C128D3" w14:textId="70D67CFF" w:rsidR="00CA07AF" w:rsidRDefault="00CA07AF">
      <w:pPr>
        <w:spacing w:after="0" w:line="240" w:lineRule="auto"/>
        <w:rPr>
          <w:rFonts w:ascii="Arial" w:eastAsia="Arial" w:hAnsi="Arial" w:cs="Arial"/>
          <w:b/>
          <w:color w:val="2F5496"/>
          <w:sz w:val="24"/>
          <w:szCs w:val="24"/>
        </w:rPr>
      </w:pPr>
    </w:p>
    <w:p w14:paraId="6F8623E4" w14:textId="081BD958" w:rsidR="000A1DEC" w:rsidRDefault="000A1DEC">
      <w:pPr>
        <w:spacing w:after="0" w:line="240" w:lineRule="auto"/>
        <w:rPr>
          <w:rFonts w:ascii="Arial" w:eastAsia="Arial" w:hAnsi="Arial" w:cs="Arial"/>
          <w:b/>
          <w:color w:val="2F5496"/>
          <w:sz w:val="24"/>
          <w:szCs w:val="24"/>
        </w:rPr>
      </w:pPr>
    </w:p>
    <w:p w14:paraId="2F6DADA8" w14:textId="1DABD1B6" w:rsidR="000A1DEC" w:rsidRDefault="000A1DEC">
      <w:pPr>
        <w:spacing w:after="0" w:line="240" w:lineRule="auto"/>
        <w:rPr>
          <w:rFonts w:ascii="Arial" w:eastAsia="Arial" w:hAnsi="Arial" w:cs="Arial"/>
          <w:b/>
          <w:color w:val="2F5496"/>
          <w:sz w:val="24"/>
          <w:szCs w:val="24"/>
        </w:rPr>
      </w:pPr>
    </w:p>
    <w:p w14:paraId="6398F820" w14:textId="7E73C8A0" w:rsidR="000A1DEC" w:rsidRDefault="000A1DEC">
      <w:pPr>
        <w:spacing w:after="0" w:line="240" w:lineRule="auto"/>
        <w:rPr>
          <w:rFonts w:ascii="Arial" w:eastAsia="Arial" w:hAnsi="Arial" w:cs="Arial"/>
          <w:b/>
          <w:color w:val="2F5496"/>
          <w:sz w:val="24"/>
          <w:szCs w:val="24"/>
        </w:rPr>
      </w:pPr>
    </w:p>
    <w:p w14:paraId="3AE49CA2" w14:textId="6F59CC17" w:rsidR="000A1DEC" w:rsidRDefault="000A1DEC">
      <w:pPr>
        <w:spacing w:after="0" w:line="240" w:lineRule="auto"/>
        <w:rPr>
          <w:rFonts w:ascii="Arial" w:eastAsia="Arial" w:hAnsi="Arial" w:cs="Arial"/>
          <w:b/>
          <w:color w:val="2F5496"/>
          <w:sz w:val="24"/>
          <w:szCs w:val="24"/>
        </w:rPr>
      </w:pPr>
    </w:p>
    <w:p w14:paraId="62F77501" w14:textId="4A50A1DF" w:rsidR="000A1DEC" w:rsidRDefault="000A1DEC">
      <w:pPr>
        <w:spacing w:after="0" w:line="240" w:lineRule="auto"/>
        <w:rPr>
          <w:rFonts w:ascii="Arial" w:eastAsia="Arial" w:hAnsi="Arial" w:cs="Arial"/>
          <w:b/>
          <w:color w:val="2F5496"/>
          <w:sz w:val="24"/>
          <w:szCs w:val="24"/>
        </w:rPr>
      </w:pPr>
    </w:p>
    <w:p w14:paraId="125EC12E" w14:textId="77777777" w:rsidR="000A1DEC" w:rsidRDefault="000A1DEC">
      <w:pPr>
        <w:spacing w:after="0" w:line="240" w:lineRule="auto"/>
        <w:rPr>
          <w:rFonts w:ascii="Arial" w:eastAsia="Arial" w:hAnsi="Arial" w:cs="Arial"/>
          <w:b/>
          <w:color w:val="2F5496"/>
          <w:sz w:val="24"/>
          <w:szCs w:val="24"/>
        </w:rPr>
      </w:pPr>
    </w:p>
    <w:p w14:paraId="0455E4C6" w14:textId="77777777" w:rsidR="007843E8" w:rsidRDefault="007843E8">
      <w:pPr>
        <w:spacing w:after="0" w:line="240" w:lineRule="auto"/>
        <w:rPr>
          <w:rFonts w:ascii="Arial" w:eastAsia="Arial" w:hAnsi="Arial" w:cs="Arial"/>
          <w:b/>
          <w:color w:val="2F5496"/>
          <w:sz w:val="24"/>
          <w:szCs w:val="24"/>
        </w:rPr>
      </w:pPr>
    </w:p>
    <w:p w14:paraId="6E363B7F" w14:textId="77777777" w:rsidR="007843E8" w:rsidRDefault="001C4CFA">
      <w:pPr>
        <w:jc w:val="center"/>
        <w:rPr>
          <w:rFonts w:ascii="Arial" w:eastAsia="Arial" w:hAnsi="Arial" w:cs="Arial"/>
          <w:b/>
          <w:color w:val="2F5496"/>
          <w:sz w:val="24"/>
          <w:szCs w:val="24"/>
        </w:rPr>
      </w:pPr>
      <w:r>
        <w:rPr>
          <w:rFonts w:ascii="Arial" w:eastAsia="Arial" w:hAnsi="Arial" w:cs="Arial"/>
          <w:b/>
          <w:color w:val="2F5496"/>
          <w:sz w:val="24"/>
          <w:szCs w:val="24"/>
        </w:rPr>
        <w:lastRenderedPageBreak/>
        <w:t>References</w:t>
      </w:r>
    </w:p>
    <w:p w14:paraId="3195607D" w14:textId="77777777" w:rsidR="007843E8" w:rsidRDefault="007843E8">
      <w:pPr>
        <w:jc w:val="center"/>
        <w:rPr>
          <w:rFonts w:ascii="Arial" w:eastAsia="Arial" w:hAnsi="Arial" w:cs="Arial"/>
          <w:b/>
          <w:color w:val="2F5496"/>
          <w:sz w:val="24"/>
          <w:szCs w:val="24"/>
        </w:rPr>
      </w:pPr>
    </w:p>
    <w:p w14:paraId="4AA35DDF" w14:textId="77777777" w:rsidR="007843E8" w:rsidRDefault="001C4CFA">
      <w:pPr>
        <w:spacing w:after="240" w:line="360" w:lineRule="auto"/>
        <w:rPr>
          <w:rFonts w:ascii="Arial" w:eastAsia="Arial" w:hAnsi="Arial" w:cs="Arial"/>
          <w:sz w:val="20"/>
          <w:szCs w:val="20"/>
        </w:rPr>
      </w:pPr>
      <w:r>
        <w:rPr>
          <w:rFonts w:ascii="Arial" w:eastAsia="Arial" w:hAnsi="Arial" w:cs="Arial"/>
          <w:sz w:val="20"/>
          <w:szCs w:val="20"/>
        </w:rPr>
        <w:t xml:space="preserve">owasp.org. (n.d.). </w:t>
      </w:r>
      <w:r>
        <w:rPr>
          <w:rFonts w:ascii="Arial" w:eastAsia="Arial" w:hAnsi="Arial" w:cs="Arial"/>
          <w:i/>
          <w:sz w:val="20"/>
          <w:szCs w:val="20"/>
        </w:rPr>
        <w:t>OWASP Foundation,</w:t>
      </w:r>
      <w:r>
        <w:rPr>
          <w:rFonts w:ascii="Arial" w:eastAsia="Arial" w:hAnsi="Arial" w:cs="Arial"/>
          <w:i/>
          <w:sz w:val="20"/>
          <w:szCs w:val="20"/>
        </w:rPr>
        <w:t xml:space="preserve"> the </w:t>
      </w:r>
      <w:proofErr w:type="gramStart"/>
      <w:r>
        <w:rPr>
          <w:rFonts w:ascii="Arial" w:eastAsia="Arial" w:hAnsi="Arial" w:cs="Arial"/>
          <w:i/>
          <w:sz w:val="20"/>
          <w:szCs w:val="20"/>
        </w:rPr>
        <w:t>Open Source</w:t>
      </w:r>
      <w:proofErr w:type="gramEnd"/>
      <w:r>
        <w:rPr>
          <w:rFonts w:ascii="Arial" w:eastAsia="Arial" w:hAnsi="Arial" w:cs="Arial"/>
          <w:i/>
          <w:sz w:val="20"/>
          <w:szCs w:val="20"/>
        </w:rPr>
        <w:t xml:space="preserve"> Foundation for Application Security</w:t>
      </w:r>
      <w:r>
        <w:rPr>
          <w:rFonts w:ascii="Arial" w:eastAsia="Arial" w:hAnsi="Arial" w:cs="Arial"/>
          <w:sz w:val="20"/>
          <w:szCs w:val="20"/>
        </w:rPr>
        <w:t>. Available at: https://owasp.org/ [Accessed 12 Jul. 2021].</w:t>
      </w:r>
    </w:p>
    <w:p w14:paraId="78551245" w14:textId="77777777" w:rsidR="007843E8" w:rsidRDefault="001C4CFA">
      <w:pPr>
        <w:spacing w:after="240" w:line="360" w:lineRule="auto"/>
        <w:rPr>
          <w:rFonts w:ascii="Arial" w:eastAsia="Arial" w:hAnsi="Arial" w:cs="Arial"/>
          <w:sz w:val="20"/>
          <w:szCs w:val="20"/>
        </w:rPr>
      </w:pPr>
      <w:r>
        <w:rPr>
          <w:rFonts w:ascii="Arial" w:eastAsia="Arial" w:hAnsi="Arial" w:cs="Arial"/>
          <w:sz w:val="20"/>
          <w:szCs w:val="20"/>
        </w:rPr>
        <w:t xml:space="preserve">OWASP Top 10 - 2017. (2017). </w:t>
      </w:r>
      <w:proofErr w:type="spellStart"/>
      <w:r>
        <w:rPr>
          <w:rFonts w:ascii="Arial" w:eastAsia="Arial" w:hAnsi="Arial" w:cs="Arial"/>
          <w:i/>
          <w:sz w:val="20"/>
          <w:szCs w:val="20"/>
        </w:rPr>
        <w:t>OWASPFoundation</w:t>
      </w:r>
      <w:proofErr w:type="spellEnd"/>
      <w:r>
        <w:rPr>
          <w:rFonts w:ascii="Arial" w:eastAsia="Arial" w:hAnsi="Arial" w:cs="Arial"/>
          <w:i/>
          <w:sz w:val="20"/>
          <w:szCs w:val="20"/>
        </w:rPr>
        <w:t xml:space="preserve">, the </w:t>
      </w:r>
      <w:proofErr w:type="gramStart"/>
      <w:r>
        <w:rPr>
          <w:rFonts w:ascii="Arial" w:eastAsia="Arial" w:hAnsi="Arial" w:cs="Arial"/>
          <w:i/>
          <w:sz w:val="20"/>
          <w:szCs w:val="20"/>
        </w:rPr>
        <w:t>Open Source</w:t>
      </w:r>
      <w:proofErr w:type="gramEnd"/>
      <w:r>
        <w:rPr>
          <w:rFonts w:ascii="Arial" w:eastAsia="Arial" w:hAnsi="Arial" w:cs="Arial"/>
          <w:i/>
          <w:sz w:val="20"/>
          <w:szCs w:val="20"/>
        </w:rPr>
        <w:t xml:space="preserve"> Foundation for Application Security</w:t>
      </w:r>
      <w:r>
        <w:rPr>
          <w:rFonts w:ascii="Arial" w:eastAsia="Arial" w:hAnsi="Arial" w:cs="Arial"/>
          <w:sz w:val="20"/>
          <w:szCs w:val="20"/>
        </w:rPr>
        <w:t>, OWASP, pp.1–25. Available at: https://github.</w:t>
      </w:r>
      <w:r>
        <w:rPr>
          <w:rFonts w:ascii="Arial" w:eastAsia="Arial" w:hAnsi="Arial" w:cs="Arial"/>
          <w:sz w:val="20"/>
          <w:szCs w:val="20"/>
        </w:rPr>
        <w:t>com/OWASP/Top10/raw/master/2017/OWASP%20Top%2010-2017%20(en).pdf [Accessed 12 Jul. 2021].</w:t>
      </w:r>
    </w:p>
    <w:p w14:paraId="72AACE3C" w14:textId="77777777" w:rsidR="007843E8" w:rsidRDefault="001C4CFA">
      <w:pPr>
        <w:spacing w:before="240" w:after="240" w:line="360" w:lineRule="auto"/>
        <w:rPr>
          <w:rFonts w:ascii="Arial" w:eastAsia="Arial" w:hAnsi="Arial" w:cs="Arial"/>
          <w:sz w:val="20"/>
          <w:szCs w:val="20"/>
        </w:rPr>
      </w:pPr>
      <w:proofErr w:type="spellStart"/>
      <w:r>
        <w:rPr>
          <w:rFonts w:ascii="Arial" w:eastAsia="Arial" w:hAnsi="Arial" w:cs="Arial"/>
          <w:sz w:val="20"/>
          <w:szCs w:val="20"/>
        </w:rPr>
        <w:t>Olavsrud</w:t>
      </w:r>
      <w:proofErr w:type="spellEnd"/>
      <w:r>
        <w:rPr>
          <w:rFonts w:ascii="Arial" w:eastAsia="Arial" w:hAnsi="Arial" w:cs="Arial"/>
          <w:sz w:val="20"/>
          <w:szCs w:val="20"/>
        </w:rPr>
        <w:t>, T. (2021) What is data governance? A best practices framework for managing data assets. Available from:</w:t>
      </w:r>
      <w:hyperlink r:id="rId14">
        <w:r>
          <w:rPr>
            <w:rFonts w:ascii="Arial" w:eastAsia="Arial" w:hAnsi="Arial" w:cs="Arial"/>
            <w:sz w:val="20"/>
            <w:szCs w:val="20"/>
          </w:rPr>
          <w:t xml:space="preserve"> </w:t>
        </w:r>
      </w:hyperlink>
      <w:hyperlink r:id="rId15">
        <w:r>
          <w:rPr>
            <w:rFonts w:ascii="Arial" w:eastAsia="Arial" w:hAnsi="Arial" w:cs="Arial"/>
            <w:color w:val="1155CC"/>
            <w:sz w:val="20"/>
            <w:szCs w:val="20"/>
            <w:u w:val="single"/>
          </w:rPr>
          <w:t>https://www.cio.com/article/3521011/</w:t>
        </w:r>
        <w:r>
          <w:rPr>
            <w:rFonts w:ascii="Arial" w:eastAsia="Arial" w:hAnsi="Arial" w:cs="Arial"/>
            <w:color w:val="1155CC"/>
            <w:sz w:val="20"/>
            <w:szCs w:val="20"/>
            <w:u w:val="single"/>
          </w:rPr>
          <w:t>what-is-data-governance-a-best-practices-framework-for-managing-data-assets.html</w:t>
        </w:r>
      </w:hyperlink>
      <w:r>
        <w:rPr>
          <w:rFonts w:ascii="Arial" w:eastAsia="Arial" w:hAnsi="Arial" w:cs="Arial"/>
          <w:sz w:val="20"/>
          <w:szCs w:val="20"/>
        </w:rPr>
        <w:t xml:space="preserve"> [Accessed 14 July 2021].</w:t>
      </w:r>
    </w:p>
    <w:p w14:paraId="1DB6C6AA" w14:textId="77777777" w:rsidR="007843E8" w:rsidRDefault="001C4CFA">
      <w:pPr>
        <w:spacing w:before="240" w:after="240" w:line="360" w:lineRule="auto"/>
        <w:rPr>
          <w:rFonts w:ascii="Arial" w:eastAsia="Arial" w:hAnsi="Arial" w:cs="Arial"/>
          <w:sz w:val="20"/>
          <w:szCs w:val="20"/>
        </w:rPr>
      </w:pPr>
      <w:r>
        <w:rPr>
          <w:rFonts w:ascii="Arial" w:eastAsia="Arial" w:hAnsi="Arial" w:cs="Arial"/>
          <w:sz w:val="20"/>
          <w:szCs w:val="20"/>
        </w:rPr>
        <w:t>PCI Security Standards Council (2018) PCI DSS Quick Reference Guide. Available from:</w:t>
      </w:r>
      <w:hyperlink r:id="rId16">
        <w:r>
          <w:rPr>
            <w:rFonts w:ascii="Arial" w:eastAsia="Arial" w:hAnsi="Arial" w:cs="Arial"/>
            <w:sz w:val="20"/>
            <w:szCs w:val="20"/>
          </w:rPr>
          <w:t xml:space="preserve"> </w:t>
        </w:r>
      </w:hyperlink>
      <w:hyperlink r:id="rId17">
        <w:r>
          <w:rPr>
            <w:rFonts w:ascii="Arial" w:eastAsia="Arial" w:hAnsi="Arial" w:cs="Arial"/>
            <w:color w:val="1155CC"/>
            <w:sz w:val="20"/>
            <w:szCs w:val="20"/>
            <w:u w:val="single"/>
          </w:rPr>
          <w:t>https://www.pcisecuritystandards.org/documents/PCI_DSS-QRG-v3_2_1.pdf</w:t>
        </w:r>
      </w:hyperlink>
      <w:r>
        <w:rPr>
          <w:rFonts w:ascii="Arial" w:eastAsia="Arial" w:hAnsi="Arial" w:cs="Arial"/>
          <w:sz w:val="20"/>
          <w:szCs w:val="20"/>
        </w:rPr>
        <w:t xml:space="preserve"> [Accessed</w:t>
      </w:r>
      <w:r>
        <w:rPr>
          <w:rFonts w:ascii="Arial" w:eastAsia="Arial" w:hAnsi="Arial" w:cs="Arial"/>
          <w:sz w:val="20"/>
          <w:szCs w:val="20"/>
        </w:rPr>
        <w:t xml:space="preserve"> 14 July 2021].</w:t>
      </w:r>
    </w:p>
    <w:p w14:paraId="07F02CC5" w14:textId="77777777" w:rsidR="007843E8" w:rsidRDefault="001C4CFA">
      <w:pPr>
        <w:spacing w:before="240" w:after="240" w:line="360" w:lineRule="auto"/>
        <w:rPr>
          <w:rFonts w:ascii="Arial" w:eastAsia="Arial" w:hAnsi="Arial" w:cs="Arial"/>
          <w:sz w:val="20"/>
          <w:szCs w:val="20"/>
        </w:rPr>
      </w:pPr>
      <w:r>
        <w:rPr>
          <w:rFonts w:ascii="Arial" w:eastAsia="Arial" w:hAnsi="Arial" w:cs="Arial"/>
          <w:sz w:val="20"/>
          <w:szCs w:val="20"/>
        </w:rPr>
        <w:t>Calver, N. (2018) Preparing for a PCI audit. Available from:</w:t>
      </w:r>
      <w:hyperlink r:id="rId18">
        <w:r>
          <w:rPr>
            <w:rFonts w:ascii="Arial" w:eastAsia="Arial" w:hAnsi="Arial" w:cs="Arial"/>
            <w:sz w:val="20"/>
            <w:szCs w:val="20"/>
          </w:rPr>
          <w:t xml:space="preserve"> </w:t>
        </w:r>
      </w:hyperlink>
      <w:hyperlink r:id="rId19">
        <w:r>
          <w:rPr>
            <w:rFonts w:ascii="Arial" w:eastAsia="Arial" w:hAnsi="Arial" w:cs="Arial"/>
            <w:color w:val="1155CC"/>
            <w:sz w:val="20"/>
            <w:szCs w:val="20"/>
            <w:u w:val="single"/>
          </w:rPr>
          <w:t>https://www.itgov</w:t>
        </w:r>
        <w:r>
          <w:rPr>
            <w:rFonts w:ascii="Arial" w:eastAsia="Arial" w:hAnsi="Arial" w:cs="Arial"/>
            <w:color w:val="1155CC"/>
            <w:sz w:val="20"/>
            <w:szCs w:val="20"/>
            <w:u w:val="single"/>
          </w:rPr>
          <w:t>ernance.co.uk/blog/preparing-for-a-pci-audit</w:t>
        </w:r>
      </w:hyperlink>
      <w:r>
        <w:rPr>
          <w:rFonts w:ascii="Arial" w:eastAsia="Arial" w:hAnsi="Arial" w:cs="Arial"/>
          <w:sz w:val="20"/>
          <w:szCs w:val="20"/>
        </w:rPr>
        <w:t xml:space="preserve"> [Accessed 14 July 2021].</w:t>
      </w:r>
    </w:p>
    <w:p w14:paraId="484D720E" w14:textId="329F7003" w:rsidR="007843E8" w:rsidRDefault="001C4CFA" w:rsidP="00CA07AF">
      <w:pPr>
        <w:spacing w:before="240" w:after="240" w:line="360" w:lineRule="auto"/>
        <w:rPr>
          <w:rFonts w:ascii="Arial" w:eastAsia="Arial" w:hAnsi="Arial" w:cs="Arial"/>
          <w:sz w:val="20"/>
          <w:szCs w:val="20"/>
        </w:rPr>
      </w:pPr>
      <w:proofErr w:type="spellStart"/>
      <w:r>
        <w:rPr>
          <w:rFonts w:ascii="Arial" w:eastAsia="Arial" w:hAnsi="Arial" w:cs="Arial"/>
          <w:sz w:val="20"/>
          <w:szCs w:val="20"/>
        </w:rPr>
        <w:t>Intersoft</w:t>
      </w:r>
      <w:proofErr w:type="spellEnd"/>
      <w:r>
        <w:rPr>
          <w:rFonts w:ascii="Arial" w:eastAsia="Arial" w:hAnsi="Arial" w:cs="Arial"/>
          <w:sz w:val="20"/>
          <w:szCs w:val="20"/>
        </w:rPr>
        <w:t xml:space="preserve"> Consulting. (2016) </w:t>
      </w:r>
      <w:r>
        <w:rPr>
          <w:rFonts w:ascii="Arial" w:eastAsia="Arial" w:hAnsi="Arial" w:cs="Arial"/>
          <w:i/>
          <w:sz w:val="20"/>
          <w:szCs w:val="20"/>
        </w:rPr>
        <w:t>General Data Protection Regulation.</w:t>
      </w:r>
      <w:r>
        <w:rPr>
          <w:rFonts w:ascii="Arial" w:eastAsia="Arial" w:hAnsi="Arial" w:cs="Arial"/>
          <w:sz w:val="20"/>
          <w:szCs w:val="20"/>
        </w:rPr>
        <w:t xml:space="preserve"> Available from:</w:t>
      </w:r>
      <w:hyperlink r:id="rId20">
        <w:r>
          <w:rPr>
            <w:rFonts w:ascii="Arial" w:eastAsia="Arial" w:hAnsi="Arial" w:cs="Arial"/>
            <w:sz w:val="20"/>
            <w:szCs w:val="20"/>
          </w:rPr>
          <w:t xml:space="preserve"> </w:t>
        </w:r>
      </w:hyperlink>
      <w:hyperlink r:id="rId21">
        <w:r>
          <w:rPr>
            <w:rFonts w:ascii="Arial" w:eastAsia="Arial" w:hAnsi="Arial" w:cs="Arial"/>
            <w:color w:val="1155CC"/>
            <w:sz w:val="20"/>
            <w:szCs w:val="20"/>
            <w:u w:val="single"/>
          </w:rPr>
          <w:t>https://gdpr-info.eu/</w:t>
        </w:r>
      </w:hyperlink>
      <w:r>
        <w:rPr>
          <w:rFonts w:ascii="Arial" w:eastAsia="Arial" w:hAnsi="Arial" w:cs="Arial"/>
          <w:sz w:val="20"/>
          <w:szCs w:val="20"/>
        </w:rPr>
        <w:t xml:space="preserve"> [</w:t>
      </w:r>
      <w:r>
        <w:rPr>
          <w:rFonts w:ascii="Arial" w:eastAsia="Arial" w:hAnsi="Arial" w:cs="Arial"/>
          <w:sz w:val="20"/>
          <w:szCs w:val="20"/>
        </w:rPr>
        <w:t>Accessed 14 July 2021].</w:t>
      </w:r>
    </w:p>
    <w:sectPr w:rsidR="007843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723"/>
    <w:multiLevelType w:val="multilevel"/>
    <w:tmpl w:val="0C4AE8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 w15:restartNumberingAfterBreak="0">
    <w:nsid w:val="1C4420BF"/>
    <w:multiLevelType w:val="multilevel"/>
    <w:tmpl w:val="F0EE6A1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1CA51E9D"/>
    <w:multiLevelType w:val="multilevel"/>
    <w:tmpl w:val="31E2F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7C4D06"/>
    <w:multiLevelType w:val="multilevel"/>
    <w:tmpl w:val="4E8CC1F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2853380D"/>
    <w:multiLevelType w:val="multilevel"/>
    <w:tmpl w:val="FF78483A"/>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3E8"/>
    <w:rsid w:val="000A1DEC"/>
    <w:rsid w:val="001C4CFA"/>
    <w:rsid w:val="00237ACF"/>
    <w:rsid w:val="00297D38"/>
    <w:rsid w:val="007843E8"/>
    <w:rsid w:val="007C3F34"/>
    <w:rsid w:val="008E2C6C"/>
    <w:rsid w:val="009F4A99"/>
    <w:rsid w:val="00B042DF"/>
    <w:rsid w:val="00CA07AF"/>
    <w:rsid w:val="00D030C9"/>
    <w:rsid w:val="00F9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0C46"/>
  <w15:docId w15:val="{E39E7DF7-77FB-405A-BF49-80434A88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6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74D31"/>
    <w:pPr>
      <w:ind w:left="720"/>
      <w:contextualSpacing/>
    </w:pPr>
  </w:style>
  <w:style w:type="paragraph" w:customStyle="1" w:styleId="Default">
    <w:name w:val="Default"/>
    <w:rsid w:val="00C523A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63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6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66C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F66C7"/>
    <w:rPr>
      <w:b/>
      <w:bCs/>
    </w:rPr>
  </w:style>
  <w:style w:type="paragraph" w:styleId="NormalWeb">
    <w:name w:val="Normal (Web)"/>
    <w:basedOn w:val="Normal"/>
    <w:uiPriority w:val="99"/>
    <w:semiHidden/>
    <w:unhideWhenUsed/>
    <w:rsid w:val="009D5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4B14"/>
  </w:style>
  <w:style w:type="character" w:styleId="Hyperlink">
    <w:name w:val="Hyperlink"/>
    <w:basedOn w:val="DefaultParagraphFont"/>
    <w:uiPriority w:val="99"/>
    <w:unhideWhenUsed/>
    <w:rsid w:val="00D479DE"/>
    <w:rPr>
      <w:color w:val="0000FF"/>
      <w:u w:val="single"/>
    </w:rPr>
  </w:style>
  <w:style w:type="character" w:styleId="UnresolvedMention">
    <w:name w:val="Unresolved Mention"/>
    <w:basedOn w:val="DefaultParagraphFont"/>
    <w:uiPriority w:val="99"/>
    <w:semiHidden/>
    <w:unhideWhenUsed/>
    <w:rsid w:val="00911BA5"/>
    <w:rPr>
      <w:color w:val="605E5C"/>
      <w:shd w:val="clear" w:color="auto" w:fill="E1DFDD"/>
    </w:rPr>
  </w:style>
  <w:style w:type="paragraph" w:styleId="Header">
    <w:name w:val="header"/>
    <w:basedOn w:val="Normal"/>
    <w:link w:val="HeaderChar"/>
    <w:uiPriority w:val="99"/>
    <w:unhideWhenUsed/>
    <w:rsid w:val="00706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4FE"/>
  </w:style>
  <w:style w:type="paragraph" w:styleId="Footer">
    <w:name w:val="footer"/>
    <w:basedOn w:val="Normal"/>
    <w:link w:val="FooterChar"/>
    <w:uiPriority w:val="99"/>
    <w:unhideWhenUsed/>
    <w:rsid w:val="00706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4F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tgovernance.co.uk/blog/preparing-for-a-pci-audit" TargetMode="External"/><Relationship Id="rId3" Type="http://schemas.openxmlformats.org/officeDocument/2006/relationships/styles" Target="styles.xml"/><Relationship Id="rId21" Type="http://schemas.openxmlformats.org/officeDocument/2006/relationships/hyperlink" Target="https://gdpr-info.eu/"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cisecuritystandards.org/documents/PCI_DSS-QRG-v3_2_1.pdf" TargetMode="External"/><Relationship Id="rId2" Type="http://schemas.openxmlformats.org/officeDocument/2006/relationships/numbering" Target="numbering.xml"/><Relationship Id="rId16" Type="http://schemas.openxmlformats.org/officeDocument/2006/relationships/hyperlink" Target="https://www.pcisecuritystandards.org/documents/PCI_DSS-QRG-v3_2_1.pdf" TargetMode="External"/><Relationship Id="rId20" Type="http://schemas.openxmlformats.org/officeDocument/2006/relationships/hyperlink" Target="https://gdpr-info.eu/" TargetMode="External"/><Relationship Id="rId1" Type="http://schemas.openxmlformats.org/officeDocument/2006/relationships/customXml" Target="../customXml/item1.xml"/><Relationship Id="rId6" Type="http://schemas.openxmlformats.org/officeDocument/2006/relationships/hyperlink" Target="http://ec2-184-73-185-129.compute-1.amazonaws.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cio.com/article/3521011/what-is-data-governance-a-best-practices-framework-for-managing-data-assets.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itgovernance.co.uk/blog/preparing-for-a-pci-audi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io.com/article/3521011/what-is-data-governance-a-best-practices-framework-for-managing-data-asset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0ksBOTz8XTxLC6FegzqkEmqD7Q==">AMUW2mUNy/uGyupbtQC2aR3Xg+77MP9DG9kLfkJsbe/4Nap/BvwWYboh6YgRhzveFq/qK3Z2l6xhGmb06fTIREcN3Ivmx1sdx+/RfjhJHd8+mPNn6d5nn/jvHfGO8Yv6X37sUwsvDS/L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Khan -X (umakhan - TEKSYSTEMS at Cisco)</dc:creator>
  <cp:lastModifiedBy>Umar Khan -X (umakhan - TEKSYSTEMS at Cisco)</cp:lastModifiedBy>
  <cp:revision>2</cp:revision>
  <dcterms:created xsi:type="dcterms:W3CDTF">2021-07-19T18:48:00Z</dcterms:created>
  <dcterms:modified xsi:type="dcterms:W3CDTF">2021-07-19T18:48:00Z</dcterms:modified>
</cp:coreProperties>
</file>