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8658" w14:textId="3C031203" w:rsidR="007B169F" w:rsidRPr="007B169F" w:rsidRDefault="007B169F" w:rsidP="007B169F">
      <w:pPr>
        <w:pStyle w:val="Heading1"/>
        <w:rPr>
          <w:rFonts w:ascii="Century Gothic" w:hAnsi="Century Gothic"/>
          <w:b/>
          <w:bCs/>
          <w:lang w:val="en-GB"/>
        </w:rPr>
      </w:pPr>
      <w:r w:rsidRPr="007B169F">
        <w:rPr>
          <w:rFonts w:ascii="Century Gothic" w:hAnsi="Century Gothic"/>
          <w:b/>
          <w:bCs/>
          <w:lang w:val="en-GB"/>
        </w:rPr>
        <w:t>Exercise 8.3</w:t>
      </w:r>
    </w:p>
    <w:p w14:paraId="5CD6CE29" w14:textId="77777777" w:rsidR="007B169F" w:rsidRPr="007B169F" w:rsidRDefault="007B169F" w:rsidP="007B169F">
      <w:pPr>
        <w:rPr>
          <w:rFonts w:ascii="Century Gothic" w:hAnsi="Century Gothic"/>
          <w:lang w:val="en-GB"/>
        </w:rPr>
      </w:pPr>
    </w:p>
    <w:p w14:paraId="70CE4CB2" w14:textId="77777777" w:rsidR="007B169F" w:rsidRPr="007B169F" w:rsidRDefault="007B169F" w:rsidP="007B169F">
      <w:pPr>
        <w:jc w:val="both"/>
        <w:rPr>
          <w:rFonts w:ascii="Century Gothic" w:hAnsi="Century Gothic"/>
          <w:lang w:val="en-GB"/>
        </w:rPr>
      </w:pPr>
      <w:r w:rsidRPr="007B169F">
        <w:rPr>
          <w:rFonts w:ascii="Century Gothic" w:hAnsi="Century Gothic"/>
          <w:lang w:val="en-GB"/>
        </w:rPr>
        <w:t xml:space="preserve">Open the Excel workbook in </w:t>
      </w:r>
      <w:r w:rsidRPr="007B169F">
        <w:rPr>
          <w:rFonts w:ascii="Century Gothic" w:hAnsi="Century Gothic"/>
          <w:b/>
          <w:lang w:val="en-GB"/>
        </w:rPr>
        <w:t>Exe 8.3D.xlsx</w:t>
      </w:r>
      <w:r w:rsidRPr="007B169F">
        <w:rPr>
          <w:rFonts w:ascii="Century Gothic" w:hAnsi="Century Gothic"/>
          <w:lang w:val="en-GB"/>
        </w:rPr>
        <w:t xml:space="preserve"> from the Exercises folder. Obtain the frequencies and percentage frequencies of the variable Brand, but this time for the Area 2 respondents, using the same format as that employed for the Area1 results in the above example.</w:t>
      </w:r>
    </w:p>
    <w:p w14:paraId="6E6F12D4" w14:textId="77777777" w:rsidR="007B169F" w:rsidRPr="007B169F" w:rsidRDefault="007B169F" w:rsidP="007B169F">
      <w:pPr>
        <w:jc w:val="both"/>
        <w:rPr>
          <w:rFonts w:ascii="Century Gothic" w:hAnsi="Century Gothic"/>
          <w:lang w:val="en-GB"/>
        </w:rPr>
      </w:pPr>
      <w:r w:rsidRPr="007B169F">
        <w:rPr>
          <w:rFonts w:ascii="Century Gothic" w:hAnsi="Century Gothic"/>
          <w:lang w:val="en-GB"/>
        </w:rPr>
        <w:t>Briefly interpret your findings. What do these results tell you about the patterns of brand preferences for each of the two demographic areas?</w:t>
      </w:r>
    </w:p>
    <w:p w14:paraId="3131C1D1" w14:textId="4FBF5618" w:rsidR="007B169F" w:rsidRPr="007B169F" w:rsidRDefault="007B169F" w:rsidP="007B169F">
      <w:pPr>
        <w:pStyle w:val="Heading2"/>
        <w:rPr>
          <w:rFonts w:ascii="Century Gothic" w:hAnsi="Century Gothic"/>
          <w:b/>
          <w:bCs/>
        </w:rPr>
      </w:pPr>
      <w:r w:rsidRPr="007B169F">
        <w:rPr>
          <w:rFonts w:ascii="Century Gothic" w:hAnsi="Century Gothic"/>
          <w:b/>
          <w:bCs/>
        </w:rPr>
        <w:t xml:space="preserve">Results </w:t>
      </w:r>
    </w:p>
    <w:p w14:paraId="330FC211" w14:textId="77777777" w:rsidR="007B169F" w:rsidRPr="007B169F" w:rsidRDefault="007B169F">
      <w:pPr>
        <w:rPr>
          <w:rFonts w:ascii="Century Gothic" w:hAnsi="Century Gothic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D3CC5" w:rsidRPr="007B169F" w14:paraId="49A0A365" w14:textId="77777777" w:rsidTr="008D3CC5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A85A" w14:textId="77777777" w:rsidR="008D3CC5" w:rsidRPr="007B169F" w:rsidRDefault="008D3CC5" w:rsidP="008D3CC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06A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Area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F36E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Area 2</w:t>
            </w:r>
          </w:p>
        </w:tc>
      </w:tr>
      <w:tr w:rsidR="008D3CC5" w:rsidRPr="007B169F" w14:paraId="5AF4D588" w14:textId="77777777" w:rsidTr="008D3CC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2AC4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6936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0573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19</w:t>
            </w:r>
          </w:p>
        </w:tc>
      </w:tr>
      <w:tr w:rsidR="008D3CC5" w:rsidRPr="007B169F" w14:paraId="76913780" w14:textId="77777777" w:rsidTr="008D3CC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A8E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F5DB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BE87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30</w:t>
            </w:r>
          </w:p>
        </w:tc>
      </w:tr>
      <w:tr w:rsidR="008D3CC5" w:rsidRPr="007B169F" w14:paraId="21704842" w14:textId="77777777" w:rsidTr="008D3CC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3072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6480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493C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41</w:t>
            </w:r>
          </w:p>
        </w:tc>
      </w:tr>
      <w:tr w:rsidR="008D3CC5" w:rsidRPr="007B169F" w14:paraId="45539047" w14:textId="77777777" w:rsidTr="008D3CC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CE10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1D98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b/>
                <w:bCs/>
                <w:lang w:eastAsia="en-CA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2BB5" w14:textId="77777777" w:rsidR="008D3CC5" w:rsidRPr="007B169F" w:rsidRDefault="008D3CC5" w:rsidP="008D3C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en-CA"/>
              </w:rPr>
            </w:pPr>
            <w:r w:rsidRPr="007B169F">
              <w:rPr>
                <w:rFonts w:ascii="Century Gothic" w:eastAsia="Times New Roman" w:hAnsi="Century Gothic" w:cs="Arial"/>
                <w:lang w:eastAsia="en-CA"/>
              </w:rPr>
              <w:t>90</w:t>
            </w:r>
          </w:p>
        </w:tc>
      </w:tr>
    </w:tbl>
    <w:p w14:paraId="23071AE2" w14:textId="77777777" w:rsidR="008D3CC5" w:rsidRPr="007B169F" w:rsidRDefault="008D3CC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D3CC5" w:rsidRPr="007B169F" w14:paraId="0F404896" w14:textId="77777777" w:rsidTr="008D3CC5">
        <w:trPr>
          <w:trHeight w:val="255"/>
        </w:trPr>
        <w:tc>
          <w:tcPr>
            <w:tcW w:w="960" w:type="dxa"/>
            <w:noWrap/>
            <w:hideMark/>
          </w:tcPr>
          <w:p w14:paraId="64EE8D9A" w14:textId="77777777" w:rsidR="008D3CC5" w:rsidRPr="007B169F" w:rsidRDefault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EBB2BA8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Area 1</w:t>
            </w:r>
          </w:p>
        </w:tc>
        <w:tc>
          <w:tcPr>
            <w:tcW w:w="960" w:type="dxa"/>
            <w:noWrap/>
            <w:hideMark/>
          </w:tcPr>
          <w:p w14:paraId="5D869649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Area 2</w:t>
            </w:r>
          </w:p>
        </w:tc>
      </w:tr>
      <w:tr w:rsidR="008D3CC5" w:rsidRPr="007B169F" w14:paraId="5E4EEBEA" w14:textId="77777777" w:rsidTr="008D3CC5">
        <w:trPr>
          <w:trHeight w:val="255"/>
        </w:trPr>
        <w:tc>
          <w:tcPr>
            <w:tcW w:w="960" w:type="dxa"/>
            <w:noWrap/>
            <w:hideMark/>
          </w:tcPr>
          <w:p w14:paraId="302D62B5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583086C7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15.7</w:t>
            </w:r>
          </w:p>
        </w:tc>
        <w:tc>
          <w:tcPr>
            <w:tcW w:w="960" w:type="dxa"/>
            <w:noWrap/>
            <w:hideMark/>
          </w:tcPr>
          <w:p w14:paraId="58AF7601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21.1</w:t>
            </w:r>
          </w:p>
        </w:tc>
      </w:tr>
      <w:tr w:rsidR="008D3CC5" w:rsidRPr="007B169F" w14:paraId="579897AD" w14:textId="77777777" w:rsidTr="008D3CC5">
        <w:trPr>
          <w:trHeight w:val="255"/>
        </w:trPr>
        <w:tc>
          <w:tcPr>
            <w:tcW w:w="960" w:type="dxa"/>
            <w:noWrap/>
            <w:hideMark/>
          </w:tcPr>
          <w:p w14:paraId="14BD4AE6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3CEF19B2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24.3</w:t>
            </w:r>
          </w:p>
        </w:tc>
        <w:tc>
          <w:tcPr>
            <w:tcW w:w="960" w:type="dxa"/>
            <w:noWrap/>
            <w:hideMark/>
          </w:tcPr>
          <w:p w14:paraId="3BB987B9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33.3</w:t>
            </w:r>
          </w:p>
        </w:tc>
      </w:tr>
      <w:tr w:rsidR="008D3CC5" w:rsidRPr="007B169F" w14:paraId="3F9CA821" w14:textId="77777777" w:rsidTr="008D3CC5">
        <w:trPr>
          <w:trHeight w:val="255"/>
        </w:trPr>
        <w:tc>
          <w:tcPr>
            <w:tcW w:w="960" w:type="dxa"/>
            <w:noWrap/>
            <w:hideMark/>
          </w:tcPr>
          <w:p w14:paraId="13FFAF07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52EA5797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60.0</w:t>
            </w:r>
          </w:p>
        </w:tc>
        <w:tc>
          <w:tcPr>
            <w:tcW w:w="960" w:type="dxa"/>
            <w:noWrap/>
            <w:hideMark/>
          </w:tcPr>
          <w:p w14:paraId="032F109A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45.6</w:t>
            </w:r>
          </w:p>
        </w:tc>
      </w:tr>
      <w:tr w:rsidR="008D3CC5" w:rsidRPr="007B169F" w14:paraId="5827D975" w14:textId="77777777" w:rsidTr="008D3CC5">
        <w:trPr>
          <w:trHeight w:val="255"/>
        </w:trPr>
        <w:tc>
          <w:tcPr>
            <w:tcW w:w="960" w:type="dxa"/>
            <w:noWrap/>
            <w:hideMark/>
          </w:tcPr>
          <w:p w14:paraId="77EADF11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087C814C" w14:textId="77777777" w:rsidR="008D3CC5" w:rsidRPr="007B169F" w:rsidRDefault="008D3CC5" w:rsidP="008D3CC5">
            <w:pPr>
              <w:rPr>
                <w:rFonts w:ascii="Century Gothic" w:hAnsi="Century Gothic"/>
                <w:b/>
                <w:bCs/>
              </w:rPr>
            </w:pPr>
            <w:r w:rsidRPr="007B169F">
              <w:rPr>
                <w:rFonts w:ascii="Century Gothic" w:hAnsi="Century Gothic"/>
                <w:b/>
                <w:bCs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B78E64D" w14:textId="77777777" w:rsidR="008D3CC5" w:rsidRPr="007B169F" w:rsidRDefault="008D3CC5" w:rsidP="008D3CC5">
            <w:pPr>
              <w:rPr>
                <w:rFonts w:ascii="Century Gothic" w:hAnsi="Century Gothic"/>
              </w:rPr>
            </w:pPr>
            <w:r w:rsidRPr="007B169F">
              <w:rPr>
                <w:rFonts w:ascii="Century Gothic" w:hAnsi="Century Gothic"/>
              </w:rPr>
              <w:t>100</w:t>
            </w:r>
          </w:p>
        </w:tc>
      </w:tr>
    </w:tbl>
    <w:p w14:paraId="6F882251" w14:textId="5499766F" w:rsidR="008D3CC5" w:rsidRPr="007B169F" w:rsidRDefault="008D3CC5">
      <w:pPr>
        <w:rPr>
          <w:rFonts w:ascii="Century Gothic" w:hAnsi="Century Gothic"/>
        </w:rPr>
      </w:pPr>
    </w:p>
    <w:p w14:paraId="62CF84C8" w14:textId="77777777" w:rsidR="00EF1417" w:rsidRPr="007B169F" w:rsidRDefault="00EF1417" w:rsidP="00EF1417">
      <w:pPr>
        <w:pStyle w:val="Heading2"/>
        <w:rPr>
          <w:rFonts w:ascii="Century Gothic" w:hAnsi="Century Gothic"/>
        </w:rPr>
      </w:pPr>
      <w:r w:rsidRPr="007B169F">
        <w:rPr>
          <w:rFonts w:ascii="Century Gothic" w:hAnsi="Century Gothic"/>
        </w:rPr>
        <w:t xml:space="preserve">A brief interpretation of the findings: </w:t>
      </w:r>
    </w:p>
    <w:p w14:paraId="44A5F412" w14:textId="77777777" w:rsidR="007B169F" w:rsidRDefault="007B169F" w:rsidP="007B169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br/>
      </w:r>
      <w:r w:rsidR="008D3CC5" w:rsidRPr="007B169F">
        <w:rPr>
          <w:rFonts w:ascii="Century Gothic" w:hAnsi="Century Gothic"/>
        </w:rPr>
        <w:t>Of the 70 respondents in Area 1, 15.7% preferred Brand A, 24.3% preferred Brand B, and the remaining 60.0% preferred some other brand of breakfast cereal.</w:t>
      </w:r>
    </w:p>
    <w:p w14:paraId="3D437C73" w14:textId="22D9B2E1" w:rsidR="008D3CC5" w:rsidRPr="007B169F" w:rsidRDefault="008D3CC5" w:rsidP="007B169F">
      <w:pPr>
        <w:jc w:val="both"/>
        <w:rPr>
          <w:rFonts w:ascii="Century Gothic" w:hAnsi="Century Gothic"/>
        </w:rPr>
      </w:pPr>
      <w:r w:rsidRPr="007B169F">
        <w:rPr>
          <w:rFonts w:ascii="Century Gothic" w:hAnsi="Century Gothic"/>
        </w:rPr>
        <w:t>Of the 90 respondents in Area 2, 21.1% preferred Brand A, 33.3% preferred Brand B, and the remaining 45.6% preferred some other brand of breakfast cereal.</w:t>
      </w:r>
    </w:p>
    <w:sectPr w:rsidR="008D3CC5" w:rsidRPr="007B169F" w:rsidSect="007B169F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jYwMzYyMTGxMDZV0lEKTi0uzszPAykwqQUASINKRiwAAAA="/>
  </w:docVars>
  <w:rsids>
    <w:rsidRoot w:val="009B37DD"/>
    <w:rsid w:val="000B5517"/>
    <w:rsid w:val="002B7928"/>
    <w:rsid w:val="007B169F"/>
    <w:rsid w:val="008D3CC5"/>
    <w:rsid w:val="009B37DD"/>
    <w:rsid w:val="00BC255E"/>
    <w:rsid w:val="00E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3F1B"/>
  <w15:chartTrackingRefBased/>
  <w15:docId w15:val="{FC6978B4-32B0-46E1-AF8C-26059029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417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14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F1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6</cp:revision>
  <dcterms:created xsi:type="dcterms:W3CDTF">2022-04-10T02:57:00Z</dcterms:created>
  <dcterms:modified xsi:type="dcterms:W3CDTF">2022-04-15T14:21:00Z</dcterms:modified>
</cp:coreProperties>
</file>