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Cloudflare Customer Information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3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Purpose: This questionnaire collects the information Cloudflare needs to generate an accurate commercial quote. Please fill in as many fields as possible. Fields marked (required) must be completed; all others help us tailor the proposal and pricing to your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0: General Company Information</w:t>
      </w:r>
    </w:p>
    <w:p w:rsidR="00000000" w:rsidDel="00000000" w:rsidP="00000000" w:rsidRDefault="00000000" w:rsidRPr="00000000" w14:paraId="0000000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This section applies to all product areas and helps us scope the overall engagement.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Company name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Country / region of operation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Website domain(s) to be protected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Cloudflare plan (Free / Pro / Business / 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CDN / security vendor(s) if 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Primary technical contact name and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Billing contact name and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Contract term preference (required) — annual / multi-year (specify)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Target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regulatory compliance requirements (PCI DSS, HIPAA, SOC 2, ISO 27001, FedRAMP,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residency requirements (specific country/region)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existing Cloudflare account ID (if already a customer)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1: Application Services</w:t>
      </w:r>
    </w:p>
    <w:p w:rsidR="00000000" w:rsidDel="00000000" w:rsidP="00000000" w:rsidRDefault="00000000" w:rsidRPr="00000000" w14:paraId="0000002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Covers: CDN, WAF, DDoS Protection, Bot Management, API Gateway, Page Shield, Argo Smart Routing, Load Balancing, Images, Stream, Zaraz, DNS, Spectrum, Cache Reserve, Rulesets, China Network. &gt; &gt; Why we need this: Traffic volume, security posture, and performance requirements determine the right plan tier, add-on products, and pricing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1.1 Traffic &amp; Performance</w:t>
      </w:r>
    </w:p>
    <w:tbl>
      <w:tblPr>
        <w:tblStyle w:val="Table2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Average monthly HTTP/HTTPS requests (required) — e.g., 500M, 2B, 10B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Average monthly bandwidth TB (egress)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hostnames / zones to be onboarded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Origin infrastructure (AWS / GCP / Azure / on-prem / hybrid)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Are you currently using a CDN? Which one?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latency-sensitive workloads or specific SLA requirements?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1.2 Application Security</w:t>
      </w:r>
    </w:p>
    <w:tbl>
      <w:tblPr>
        <w:tblStyle w:val="Table3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WAF solution (required) — Cloudflare, Akamai, Imperva, AWS WAF, F5, none, etc.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web applications to protect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Key security concerns (OWASP Top 10, zero-day vulnerabilities, data leakage,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Bot Management? What bot problem are you seeing?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APIs to protect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API Gateway (API discovery, schema validation, rate limiting)?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compliance drivers for WAF (PCI DSS 6.6, OWASP, etc.)?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1.3 DDoS Protection</w:t>
      </w:r>
    </w:p>
    <w:tbl>
      <w:tblPr>
        <w:tblStyle w:val="Table4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Have you experienced DDoS attacks? (required) — frequency and 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DDoS mitigation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Peak attack size observed (Gbps / Mpps)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L3/L4 (network layer) or L7 (application layer) or both?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1.4 DNS</w:t>
      </w:r>
    </w:p>
    <w:tbl>
      <w:tblPr>
        <w:tblStyle w:val="Table5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authoritative DNS 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DNS records / zones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Monthly DNS queries (if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2: Zero Trust</w:t>
      </w:r>
    </w:p>
    <w:p w:rsidR="00000000" w:rsidDel="00000000" w:rsidP="00000000" w:rsidRDefault="00000000" w:rsidRPr="00000000" w14:paraId="00000085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Covers: Access (ZTNA), Gateway (SWG), CASB, DLP, Browser Isolation, Email Security, Device Posture, WARP, Tunnel, Magic Transit, Magic WAN, Magic Firewall, Cloudflare Network Interconnect. &gt; &gt; Why we need this: User count, identity provider, and network architecture determine the appropriate Zero Trust bundle and any network-layer add-ons.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2.1 Identity &amp; Access (ZTNA)</w:t>
      </w:r>
    </w:p>
    <w:tbl>
      <w:tblPr>
        <w:tblStyle w:val="Table6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users / seats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 provider (required) — Okta, Entra ID (Azure AD), Google Workspace, JumpCloud, other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internal applications to protect via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clientless access (browser-based, no agent) for contractors/BYOD?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remote access solution — VPN (which?), ZTNA competitor (Zscaler ZPA, Palo Alto Prisma,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Service tokens needed for service-to-service / machine identity?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2.1.7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device posture checks? Which endpoint management tool (Jamf, Intune, etc.)?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2.2 Secure Web Gateway &amp; CASB &amp; DLP</w:t>
      </w:r>
    </w:p>
    <w:tbl>
      <w:tblPr>
        <w:tblStyle w:val="Table7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Cloudflare Gateway (SWG)? Number of users (required if yes)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SWG solution — Zscaler ZIA, Netskope, Palo Alto, Symantec, etc.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CASB (SaaS visibility and control)? Which SaaS apps (M365, Google Workspace, Slack, etc.)?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DLP (data loss prevention)? What data types need protection?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HTTPS inspection requirement? (yes/no)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2.2.6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Browser Isolation? Number of users who need it?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2.3 Email Security</w:t>
      </w:r>
    </w:p>
    <w:tbl>
      <w:tblPr>
        <w:tblStyle w:val="Table8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email provider (required) — M365, Google Workspace, on-prem Exchange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mailboxes (required)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email security solution — Proofpoint, Abnormal, Mimecast, MS Defender, 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Area 1 Email Security (phishing protection)?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PhishGuard (phishing simulation / training)?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Daily email volume (if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2.4 Network Connectivity</w:t>
      </w:r>
    </w:p>
    <w:tbl>
      <w:tblPr>
        <w:tblStyle w:val="Table9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Cloudflare Tunnel (connect private network without public IPs)?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Magic Transit (L3/L4 DDoS protection for network)? — announce BGP prefixes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Magic WAN (SD-WAN replacement / private connectivity)?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Magic Firewall (managed network firewall policies)?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Cloudflare Network Interconnect (private interconnect to CF)?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branch sites / data centres to connect?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WAN / SD-WAN vendor (if any)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BGP ASN (if Magic Transit or Magic WAN)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2.4.9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IP ranges / CIDR blocks to advertise or protect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3: Developer Platform</w:t>
      </w:r>
    </w:p>
    <w:p w:rsidR="00000000" w:rsidDel="00000000" w:rsidP="00000000" w:rsidRDefault="00000000" w:rsidRPr="00000000" w14:paraId="000000EF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Covers: Workers, Pages, R2, D1, KV, Queues, Durable Objects, Workers AI, Vectorize, Hyperdrive, AI Gateway, Browser Run, AI Search. &gt; &gt; Why we need this: Compute usage, storage volume, and AI inference needs determine plan tier (Free / Paid / Enterprise) and consumption-based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 Compute (Workers &amp; Pages)</w:t>
      </w:r>
    </w:p>
    <w:tbl>
      <w:tblPr>
        <w:tblStyle w:val="Table10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Estimated monthly Worker requests (required if using Workers) — e.g., 10M, 100M, 1B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Average Worker CPU time per request (ms)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Number of Worker scripts / projects planned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Pages (static site / full-stack hosting)?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serverless platform — AWS Lambda, Google Cloud Functions, Azure Functions, Vercel, Netlify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Workers Logs / Logpush for observability?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3.1.7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Workers Trace Events (request logging)?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 Storage &amp; Data</w:t>
      </w:r>
    </w:p>
    <w:tbl>
      <w:tblPr>
        <w:tblStyle w:val="Table11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R2 (S3-compatible object storage, zero egress)? Estimated storage (required if yes) — TB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Estimated monthly Class A operations (writes, lists)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Estimated monthly Class B operations (reads)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D1 (serverless SQLite database)? Number of databases?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KV (key-value store)? Estimated read/write volume?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Queues (message queuing)? Estimated messages/month?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Durable Objects (stateful serverless)? Estimated objects / requests?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Hyperdrive (connection pooling for existing DBs)? Which DB? (Postgres, etc.)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3.3 AI &amp; Intelligence</w:t>
      </w:r>
    </w:p>
    <w:tbl>
      <w:tblPr>
        <w:tblStyle w:val="Table12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Workers AI (edge AI inference)? Estimated monthly inference requests (required if yes)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Which model types — LLM text generation, image classification, speech-to-text, embeddings?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Vectorize (vector database for RAG / semantic search)? Estimated vectors and dimensions?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AI Gateway (caching, rate limiting, analytics for AI APIs)?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Browser Run (headless browser automation)? Estimated sessions/month?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Interest in AI Search (managed semantic search over your content)?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3.3.7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Current AI / ML infrastructure — AWS Bedrock, OpenAI API, Azure OpenAI, self-hosted GPUs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Section 4: Additional Information</w:t>
      </w:r>
    </w:p>
    <w:tbl>
      <w:tblPr>
        <w:tblStyle w:val="Table13"/>
        <w:tblW w:w="9024.0" w:type="dxa"/>
        <w:jc w:val="left"/>
        <w:tblBorders>
          <w:top w:color="e5e7eb" w:space="0" w:sz="1" w:val="single"/>
          <w:left w:color="e5e7eb" w:space="0" w:sz="1" w:val="single"/>
          <w:bottom w:color="e5e7eb" w:space="0" w:sz="1" w:val="single"/>
          <w:right w:color="e5e7eb" w:space="0" w:sz="1" w:val="single"/>
          <w:insideH w:color="e5e7eb" w:space="0" w:sz="1" w:val="single"/>
          <w:insideV w:color="e5e7eb" w:space="0" w:sz="1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fef3ec" w:val="clea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ec" w:val="clea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products or features not listed above that you are interested in?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Expected budget range (if comfortable sharing)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specific timeline or deadline for deployment?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Competitive situation — are you evaluating Cloudflare against a specific vendor?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 services or onboarding assistance needed?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Any custom contracting requirements (MSA, custom DPA, etc.)?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Additional comments or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How to return this questionnaire</w:t>
      </w:r>
    </w:p>
    <w:p w:rsidR="00000000" w:rsidDel="00000000" w:rsidP="00000000" w:rsidRDefault="00000000" w:rsidRPr="00000000" w14:paraId="0000015C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Fill in the "Your Answer" column for each row. 2. Fields marked (required) are essential for generating a quote. 3. If a section does not apply to your use case, mark it N/A and skip to the next section. 4. Return the completed document to your Cloudflare account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 Note: The more detail you provide, the faster and more accurate your quote will be. Incomplete answers may result in placeholder pricing or follow-up questions.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rPr/>
    </w:pPr>
    <w:r w:rsidDel="00000000" w:rsidR="00000000" w:rsidRPr="00000000">
      <w:rPr/>
      <w:drawing>
        <wp:inline distB="0" distT="0" distL="0" distR="0">
          <wp:extent cx="628650" cy="2857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285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15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6JK6uq37kHFhTegZF1eO/HwEA==">CgMxLjA4AHIhMXhXQkhKTlQzWmJkY3NvdjF0dW1pU1JxUHNSTlpEaklT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