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PlayStation 2 Controller- Arduino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Step I: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look at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rtl w:val="0"/>
          </w:rPr>
          <w:t xml:space="preserve">this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for a detailed description of the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009775" cy="3238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PlayStation2 Controller Pinout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1 - DATA ( MISO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2 - CMD  ( MOSI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4 - GND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5 - VCC ( 3.3V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6 - SS ( Slave Select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7 - SCK ( Synchronous Clock 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4572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Arduino Uno As an Example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13 - SCK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12 - MISO ( DATA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11 - MOSI ( CMD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10 - 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Connection =&gt;          PS2                          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1               &lt;----&gt;        12                           DATA &lt;----&gt; DATA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               2               &lt;----&gt;        11  </w:t>
        <w:tab/>
        <w:tab/>
        <w:t xml:space="preserve">  CMD   &lt;----&gt; 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6               &lt;----&gt;        10</w:t>
        <w:tab/>
        <w:tab/>
        <w:tab/>
        <w:t xml:space="preserve">  SS        &lt;----&gt;  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7               &lt;----&gt;        13                           SCK    &lt;----&gt;  SCK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This interface is known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Serial Peripheral Interface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Google the same for in-depth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Step II: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and install PS2X_lib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rtl w:val="0"/>
          </w:rPr>
          <w:t xml:space="preserve">this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website. Upload PS2X_Example sketch through Arduino IDE and adjust the respective parameters for the target board.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Serial Monitor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verify proper connection. In case of any malfunctioning refer to this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rtl w:val="0"/>
          </w:rPr>
          <w:t xml:space="preserve">troubleshooting guide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illporter.info/2011/03/27/arduino-playstation-2-controller-library-troubleshooting-guide/" TargetMode="External"/><Relationship Id="rId5" Type="http://schemas.openxmlformats.org/officeDocument/2006/relationships/hyperlink" Target="http://www.billporter.info/2010/06/05/playstation-2-controller-arduino-library-v1-0/" TargetMode="External"/><Relationship Id="rId6" Type="http://schemas.openxmlformats.org/officeDocument/2006/relationships/image" Target="media/image02.png"/><Relationship Id="rId7" Type="http://schemas.openxmlformats.org/officeDocument/2006/relationships/image" Target="media/image03.png"/><Relationship Id="rId8" Type="http://schemas.openxmlformats.org/officeDocument/2006/relationships/hyperlink" Target="http://www.billporter.info/2010/06/05/playstation-2-controller-arduino-library-v1-0/" TargetMode="External"/></Relationships>
</file>