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04 – Modelo de Datos y Reglas de Negocio</w:t>
      </w:r>
    </w:p>
    <w:p>
      <w:pPr>
        <w:pStyle w:val="Heading2"/>
      </w:pPr>
      <w:r>
        <w:t>Objetivo</w:t>
      </w:r>
    </w:p>
    <w:p>
      <w:r>
        <w:rPr>
          <w:sz w:val="22"/>
        </w:rPr>
        <w:t>Definir el modelo conceptual de información del SIGCM y las reglas de negocio que deberán respetarse en toda implementación.</w:t>
      </w:r>
    </w:p>
    <w:p>
      <w:pPr>
        <w:pStyle w:val="Heading2"/>
      </w:pPr>
      <w:r>
        <w:t>Entidades principales</w:t>
      </w:r>
    </w:p>
    <w:p>
      <w:pPr>
        <w:pStyle w:val="ListBullet"/>
      </w:pPr>
      <w:r>
        <w:t>- Organización</w:t>
      </w:r>
    </w:p>
    <w:p>
      <w:pPr>
        <w:pStyle w:val="ListBullet"/>
      </w:pPr>
      <w:r>
        <w:t>- Consultorio / Sede</w:t>
      </w:r>
    </w:p>
    <w:p>
      <w:pPr>
        <w:pStyle w:val="ListBullet"/>
      </w:pPr>
      <w:r>
        <w:t>- Profesional</w:t>
      </w:r>
    </w:p>
    <w:p>
      <w:pPr>
        <w:pStyle w:val="ListBullet"/>
      </w:pPr>
      <w:r>
        <w:t>- Secretaria</w:t>
      </w:r>
    </w:p>
    <w:p>
      <w:pPr>
        <w:pStyle w:val="ListBullet"/>
      </w:pPr>
      <w:r>
        <w:t>- Usuario</w:t>
      </w:r>
    </w:p>
    <w:p>
      <w:pPr>
        <w:pStyle w:val="ListBullet"/>
      </w:pPr>
      <w:r>
        <w:t>- Rol</w:t>
      </w:r>
    </w:p>
    <w:p>
      <w:pPr>
        <w:pStyle w:val="ListBullet"/>
      </w:pPr>
      <w:r>
        <w:t>- Paciente</w:t>
      </w:r>
    </w:p>
    <w:p>
      <w:pPr>
        <w:pStyle w:val="ListBullet"/>
      </w:pPr>
      <w:r>
        <w:t>- Turno</w:t>
      </w:r>
    </w:p>
    <w:p>
      <w:pPr>
        <w:pStyle w:val="ListBullet"/>
      </w:pPr>
      <w:r>
        <w:t>- Agenda</w:t>
      </w:r>
    </w:p>
    <w:p>
      <w:pPr>
        <w:pStyle w:val="ListBullet"/>
      </w:pPr>
      <w:r>
        <w:t>- Historia Clínica</w:t>
      </w:r>
    </w:p>
    <w:p>
      <w:pPr>
        <w:pStyle w:val="ListBullet"/>
      </w:pPr>
      <w:r>
        <w:t>- Evolución</w:t>
      </w:r>
    </w:p>
    <w:p>
      <w:pPr>
        <w:pStyle w:val="ListBullet"/>
      </w:pPr>
      <w:r>
        <w:t>- Práctica</w:t>
      </w:r>
    </w:p>
    <w:p>
      <w:pPr>
        <w:pStyle w:val="ListBullet"/>
      </w:pPr>
      <w:r>
        <w:t>- Informe</w:t>
      </w:r>
    </w:p>
    <w:p>
      <w:pPr>
        <w:pStyle w:val="ListBullet"/>
      </w:pPr>
      <w:r>
        <w:t>- Documento</w:t>
      </w:r>
    </w:p>
    <w:p>
      <w:pPr>
        <w:pStyle w:val="ListBullet"/>
      </w:pPr>
      <w:r>
        <w:t>- Obra Social</w:t>
      </w:r>
    </w:p>
    <w:p>
      <w:pPr>
        <w:pStyle w:val="ListBullet"/>
      </w:pPr>
      <w:r>
        <w:t>- Configuración</w:t>
      </w:r>
    </w:p>
    <w:p>
      <w:pPr>
        <w:pStyle w:val="ListBullet"/>
      </w:pPr>
      <w:r>
        <w:t>- Auditoría</w:t>
      </w:r>
    </w:p>
    <w:p>
      <w:pPr>
        <w:pStyle w:val="Heading2"/>
      </w:pPr>
      <w:r>
        <w:t>Reglas fundamentales</w:t>
      </w:r>
    </w:p>
    <w:p>
      <w:pPr>
        <w:pStyle w:val="ListBullet"/>
      </w:pPr>
      <w:r>
        <w:t>- Único por tipo y número de documento.</w:t>
      </w:r>
    </w:p>
    <w:p>
      <w:pPr>
        <w:pStyle w:val="ListBullet"/>
      </w:pPr>
      <w:r>
        <w:t>- No pertenece a un consultorio.</w:t>
      </w:r>
    </w:p>
    <w:p>
      <w:pPr>
        <w:pStyle w:val="ListBullet"/>
      </w:pPr>
      <w:r>
        <w:t>- Puede atenderse en múltiples sedes y con múltiples profesionales.</w:t>
      </w:r>
    </w:p>
    <w:p>
      <w:pPr>
        <w:pStyle w:val="ListBullet"/>
      </w:pPr>
      <w:r>
        <w:t>- Pertenece a un consultorio y a un profesional.</w:t>
      </w:r>
    </w:p>
    <w:p>
      <w:pPr>
        <w:pStyle w:val="ListBullet"/>
      </w:pPr>
      <w:r>
        <w:t>- Puede originarse por secretaria, médico o turnera pública.</w:t>
      </w:r>
    </w:p>
    <w:p>
      <w:pPr>
        <w:pStyle w:val="ListBullet"/>
      </w:pPr>
      <w:r>
        <w:t>- Estados: pendiente, confirmado, cancelado, reprogramado, no asistió, finalizado.</w:t>
      </w:r>
    </w:p>
    <w:p>
      <w:pPr>
        <w:pStyle w:val="ListBullet"/>
      </w:pPr>
      <w:r>
        <w:t>- Pertenece al paciente.</w:t>
      </w:r>
    </w:p>
    <w:p>
      <w:pPr>
        <w:pStyle w:val="ListBullet"/>
      </w:pPr>
      <w:r>
        <w:t>- Se organiza cronológicamente.</w:t>
      </w:r>
    </w:p>
    <w:p>
      <w:pPr>
        <w:pStyle w:val="ListBullet"/>
      </w:pPr>
      <w:r>
        <w:t>- Debe admitir evoluciones, diagnósticos, antecedentes, medicación, alergias e informes.</w:t>
      </w:r>
    </w:p>
    <w:p>
      <w:pPr>
        <w:pStyle w:val="ListBullet"/>
      </w:pPr>
      <w:r>
        <w:t>- Se vinculan al paciente.</w:t>
      </w:r>
    </w:p>
    <w:p>
      <w:pPr>
        <w:pStyle w:val="ListBullet"/>
      </w:pPr>
      <w:r>
        <w:t>- El archivo físico puede residir en un repositorio externo.</w:t>
      </w:r>
    </w:p>
    <w:p>
      <w:pPr>
        <w:pStyle w:val="ListBullet"/>
      </w:pPr>
      <w:r>
        <w:t>- El sistema almacena metadatos y auditoría.</w:t>
      </w:r>
    </w:p>
    <w:p>
      <w:pPr>
        <w:pStyle w:val="ListBullet"/>
      </w:pPr>
      <w:r>
        <w:t>- Master Admin protegido.</w:t>
      </w:r>
    </w:p>
    <w:p>
      <w:pPr>
        <w:pStyle w:val="ListBullet"/>
      </w:pPr>
      <w:r>
        <w:t>- Administrador.</w:t>
      </w:r>
    </w:p>
    <w:p>
      <w:pPr>
        <w:pStyle w:val="ListBullet"/>
      </w:pPr>
      <w:r>
        <w:t>- Médico.</w:t>
      </w:r>
    </w:p>
    <w:p>
      <w:pPr>
        <w:pStyle w:val="ListBullet"/>
      </w:pPr>
      <w:r>
        <w:t>- Secretaria.</w:t>
      </w:r>
    </w:p>
    <w:p>
      <w:pPr>
        <w:pStyle w:val="ListBullet"/>
      </w:pPr>
      <w:r>
        <w:t>- Paciente (sin login para turnera pública en versión inicial).</w:t>
      </w:r>
    </w:p>
    <w:p>
      <w:pPr>
        <w:pStyle w:val="Heading2"/>
      </w:pPr>
      <w:r>
        <w:t>Relaciones conceptuales</w:t>
      </w:r>
    </w:p>
    <w:p>
      <w:r>
        <w:rPr>
          <w:sz w:val="22"/>
        </w:rPr>
        <w:t>Paciente 1:N Turnos</w:t>
      </w:r>
    </w:p>
    <w:p>
      <w:r>
        <w:rPr>
          <w:sz w:val="22"/>
        </w:rPr>
        <w:t>Paciente 1:N Evoluciones</w:t>
      </w:r>
    </w:p>
    <w:p>
      <w:r>
        <w:rPr>
          <w:sz w:val="22"/>
        </w:rPr>
        <w:t>Paciente 1:N Informes</w:t>
      </w:r>
    </w:p>
    <w:p>
      <w:r>
        <w:rPr>
          <w:sz w:val="22"/>
        </w:rPr>
        <w:t>Profesional 1:N Turnos</w:t>
      </w:r>
    </w:p>
    <w:p>
      <w:r>
        <w:rPr>
          <w:sz w:val="22"/>
        </w:rPr>
        <w:t>Consultorio 1:N Profesionales</w:t>
      </w:r>
    </w:p>
    <w:p>
      <w:r>
        <w:rPr>
          <w:sz w:val="22"/>
        </w:rPr>
        <w:t>Secretaria N:M Profesionales (configurable)</w:t>
      </w:r>
    </w:p>
    <w:p>
      <w:pPr>
        <w:pStyle w:val="Heading2"/>
      </w:pPr>
      <w:r>
        <w:t>Auditoría</w:t>
      </w:r>
    </w:p>
    <w:p>
      <w:r>
        <w:rPr>
          <w:sz w:val="22"/>
        </w:rPr>
        <w:t>Registrar:</w:t>
      </w:r>
    </w:p>
    <w:p>
      <w:pPr>
        <w:pStyle w:val="ListBullet"/>
      </w:pPr>
      <w:r>
        <w:t>- altas;</w:t>
      </w:r>
    </w:p>
    <w:p>
      <w:pPr>
        <w:pStyle w:val="ListBullet"/>
      </w:pPr>
      <w:r>
        <w:t>- bajas;</w:t>
      </w:r>
    </w:p>
    <w:p>
      <w:pPr>
        <w:pStyle w:val="ListBullet"/>
      </w:pPr>
      <w:r>
        <w:t>- modificaciones;</w:t>
      </w:r>
    </w:p>
    <w:p>
      <w:pPr>
        <w:pStyle w:val="ListBullet"/>
      </w:pPr>
      <w:r>
        <w:t>- envíos;</w:t>
      </w:r>
    </w:p>
    <w:p>
      <w:pPr>
        <w:pStyle w:val="ListBullet"/>
      </w:pPr>
      <w:r>
        <w:t>- aprobaciones;</w:t>
      </w:r>
    </w:p>
    <w:p>
      <w:pPr>
        <w:pStyle w:val="ListBullet"/>
      </w:pPr>
      <w:r>
        <w:t>- cambios de permisos;</w:t>
      </w:r>
    </w:p>
    <w:p>
      <w:pPr>
        <w:pStyle w:val="ListBullet"/>
      </w:pPr>
      <w:r>
        <w:t>- accesos relevantes.</w:t>
      </w:r>
    </w:p>
    <w:p>
      <w:pPr>
        <w:pStyle w:val="Heading2"/>
      </w:pPr>
      <w:r>
        <w:t>Normalización</w:t>
      </w:r>
    </w:p>
    <w:p>
      <w:r>
        <w:rPr>
          <w:sz w:val="22"/>
        </w:rPr>
        <w:t>Normalizar:</w:t>
      </w:r>
    </w:p>
    <w:p>
      <w:pPr>
        <w:pStyle w:val="ListBullet"/>
      </w:pPr>
      <w:r>
        <w:t>- nombres propios;</w:t>
      </w:r>
    </w:p>
    <w:p>
      <w:pPr>
        <w:pStyle w:val="ListBullet"/>
      </w:pPr>
      <w:r>
        <w:t>- obras sociales;</w:t>
      </w:r>
    </w:p>
    <w:p>
      <w:pPr>
        <w:pStyle w:val="ListBullet"/>
      </w:pPr>
      <w:r>
        <w:t>- teléfonos;</w:t>
      </w:r>
    </w:p>
    <w:p>
      <w:pPr>
        <w:pStyle w:val="ListBullet"/>
      </w:pPr>
      <w:r>
        <w:t>- documentos;</w:t>
      </w:r>
    </w:p>
    <w:p>
      <w:pPr>
        <w:pStyle w:val="ListBullet"/>
      </w:pPr>
      <w:r>
        <w:t>- fechas.</w:t>
      </w:r>
    </w:p>
    <w:p>
      <w:r>
        <w:rPr>
          <w:sz w:val="22"/>
        </w:rPr>
        <w:t>Evitar duplicados mediante reglas de negocio y restricciones en base de datos.</w:t>
      </w:r>
    </w:p>
    <w:p>
      <w:pPr>
        <w:pStyle w:val="Heading2"/>
      </w:pPr>
      <w:r>
        <w:t>Escalabilidad</w:t>
      </w:r>
    </w:p>
    <w:p>
      <w:r>
        <w:rPr>
          <w:sz w:val="22"/>
        </w:rPr>
        <w:t>Preparar todas las entidades para soportar múltiples organizaciones sin rediseñar el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