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06 – Agenda, Turnera y Gestión de Turnos</w:t>
      </w:r>
    </w:p>
    <w:p>
      <w:pPr>
        <w:pStyle w:val="Heading2"/>
      </w:pPr>
      <w:r>
        <w:t>Objetivo</w:t>
      </w:r>
    </w:p>
    <w:p>
      <w:r>
        <w:rPr>
          <w:sz w:val="22"/>
        </w:rPr>
        <w:t>Definir el funcionamiento integral de la agenda médica, la turnera pública y la administración de turnos.</w:t>
      </w:r>
    </w:p>
    <w:p>
      <w:pPr>
        <w:pStyle w:val="Heading2"/>
      </w:pPr>
      <w:r>
        <w:t>Agenda</w:t>
      </w:r>
    </w:p>
    <w:p>
      <w:r>
        <w:rPr>
          <w:sz w:val="22"/>
        </w:rPr>
        <w:t>La agenda debe soportar vistas diaria, semanal y mensual, filtrando por sede, médico y práctica.</w:t>
      </w:r>
    </w:p>
    <w:p>
      <w:pPr>
        <w:pStyle w:val="Heading2"/>
      </w:pPr>
      <w:r>
        <w:t>Turnos</w:t>
      </w:r>
    </w:p>
    <w:p>
      <w:r>
        <w:rPr>
          <w:sz w:val="22"/>
        </w:rPr>
        <w:t>Estados:</w:t>
      </w:r>
    </w:p>
    <w:p>
      <w:pPr>
        <w:pStyle w:val="ListBullet"/>
      </w:pPr>
      <w:r>
        <w:t>- Pendiente</w:t>
      </w:r>
    </w:p>
    <w:p>
      <w:pPr>
        <w:pStyle w:val="ListBullet"/>
      </w:pPr>
      <w:r>
        <w:t>- Confirmado</w:t>
      </w:r>
    </w:p>
    <w:p>
      <w:pPr>
        <w:pStyle w:val="ListBullet"/>
      </w:pPr>
      <w:r>
        <w:t>- Reprogramado</w:t>
      </w:r>
    </w:p>
    <w:p>
      <w:pPr>
        <w:pStyle w:val="ListBullet"/>
      </w:pPr>
      <w:r>
        <w:t>- Cancelado</w:t>
      </w:r>
    </w:p>
    <w:p>
      <w:pPr>
        <w:pStyle w:val="ListBullet"/>
      </w:pPr>
      <w:r>
        <w:t>- No asistió</w:t>
      </w:r>
    </w:p>
    <w:p>
      <w:pPr>
        <w:pStyle w:val="ListBullet"/>
      </w:pPr>
      <w:r>
        <w:t>- Finalizado</w:t>
      </w:r>
    </w:p>
    <w:p>
      <w:r>
        <w:rPr>
          <w:sz w:val="22"/>
        </w:rPr>
        <w:t>Registrar fecha, usuario responsable y motivo de cada cambio.</w:t>
      </w:r>
    </w:p>
    <w:p>
      <w:pPr>
        <w:pStyle w:val="Heading2"/>
      </w:pPr>
      <w:r>
        <w:t>Turnera pública</w:t>
      </w:r>
    </w:p>
    <w:p>
      <w:r>
        <w:rPr>
          <w:sz w:val="22"/>
        </w:rPr>
        <w:t>Debe permitir solicitar turnos sin autenticación.</w:t>
      </w:r>
    </w:p>
    <w:p>
      <w:r>
        <w:rPr>
          <w:sz w:val="22"/>
        </w:rPr>
        <w:t>Opciones:</w:t>
      </w:r>
    </w:p>
    <w:p>
      <w:pPr>
        <w:pStyle w:val="ListBullet"/>
      </w:pPr>
      <w:r>
        <w:t>- URL general.</w:t>
      </w:r>
    </w:p>
    <w:p>
      <w:pPr>
        <w:pStyle w:val="ListBullet"/>
      </w:pPr>
      <w:r>
        <w:t>- URL por médico.</w:t>
      </w:r>
    </w:p>
    <w:p>
      <w:pPr>
        <w:pStyle w:val="ListBullet"/>
      </w:pPr>
      <w:r>
        <w:t>- QR individual por médico.</w:t>
      </w:r>
    </w:p>
    <w:p>
      <w:pPr>
        <w:pStyle w:val="ListBullet"/>
      </w:pPr>
      <w:r>
        <w:t>- QR por sede.</w:t>
      </w:r>
    </w:p>
    <w:p>
      <w:pPr>
        <w:pStyle w:val="Heading2"/>
      </w:pPr>
      <w:r>
        <w:t>Flujo</w:t>
      </w:r>
    </w:p>
    <w:p>
      <w:r>
        <w:rPr>
          <w:sz w:val="22"/>
        </w:rPr>
        <w:t>Paciente -&gt; Selecciona médico (o viene preseleccionado por QR) -&gt; práctica -&gt; fecha -&gt; horario -&gt; datos personales -&gt; solicitud.</w:t>
      </w:r>
    </w:p>
    <w:p>
      <w:pPr>
        <w:pStyle w:val="Heading2"/>
      </w:pPr>
      <w:r>
        <w:t>Confirmación</w:t>
      </w:r>
    </w:p>
    <w:p>
      <w:r>
        <w:rPr>
          <w:sz w:val="22"/>
        </w:rPr>
        <w:t>Configurable:</w:t>
      </w:r>
    </w:p>
    <w:p>
      <w:pPr>
        <w:pStyle w:val="ListBullet"/>
      </w:pPr>
      <w:r>
        <w:t>- Confirmación automática.</w:t>
      </w:r>
    </w:p>
    <w:p>
      <w:pPr>
        <w:pStyle w:val="ListBullet"/>
      </w:pPr>
      <w:r>
        <w:t>- Confirmación manual por secretaria o médico.</w:t>
      </w:r>
    </w:p>
    <w:p>
      <w:pPr>
        <w:pStyle w:val="Heading2"/>
      </w:pPr>
      <w:r>
        <w:t>Lista de espera</w:t>
      </w:r>
    </w:p>
    <w:p>
      <w:r>
        <w:rPr>
          <w:sz w:val="22"/>
        </w:rPr>
        <w:t>Administrada por secretaria.</w:t>
      </w:r>
    </w:p>
    <w:p>
      <w:r>
        <w:rPr>
          <w:sz w:val="22"/>
        </w:rPr>
        <w:t>Cuando se libera un turno el sistema sugerirá pacientes compatibles.</w:t>
      </w:r>
    </w:p>
    <w:p>
      <w:pPr>
        <w:pStyle w:val="Heading2"/>
      </w:pPr>
      <w:r>
        <w:t>Notificaciones</w:t>
      </w:r>
    </w:p>
    <w:p>
      <w:r>
        <w:rPr>
          <w:sz w:val="22"/>
        </w:rPr>
        <w:t>Configurable por médico:</w:t>
      </w:r>
    </w:p>
    <w:p>
      <w:pPr>
        <w:pStyle w:val="ListBullet"/>
      </w:pPr>
      <w:r>
        <w:t>- correo;</w:t>
      </w:r>
    </w:p>
    <w:p>
      <w:pPr>
        <w:pStyle w:val="ListBullet"/>
      </w:pPr>
      <w:r>
        <w:t>- WhatsApp;</w:t>
      </w:r>
    </w:p>
    <w:p>
      <w:pPr>
        <w:pStyle w:val="ListBullet"/>
      </w:pPr>
      <w:r>
        <w:t>- ambos;</w:t>
      </w:r>
    </w:p>
    <w:p>
      <w:pPr>
        <w:pStyle w:val="ListBullet"/>
      </w:pPr>
      <w:r>
        <w:t>- ninguna.</w:t>
      </w:r>
    </w:p>
    <w:p>
      <w:r>
        <w:rPr>
          <w:sz w:val="22"/>
        </w:rPr>
        <w:t>El médico decide cuándo desea recibir avisos.</w:t>
      </w:r>
    </w:p>
    <w:p>
      <w:pPr>
        <w:pStyle w:val="Heading2"/>
      </w:pPr>
      <w:r>
        <w:t>Validaciones</w:t>
      </w:r>
    </w:p>
    <w:p>
      <w:r>
        <w:rPr>
          <w:sz w:val="22"/>
        </w:rPr>
        <w:t>Evitar superposición de turnos, vacaciones, feriados y bloqueos de agenda.</w:t>
      </w:r>
    </w:p>
    <w:p>
      <w:pPr>
        <w:pStyle w:val="Heading2"/>
      </w:pPr>
      <w:r>
        <w:t>Auditoría</w:t>
      </w:r>
    </w:p>
    <w:p>
      <w:r>
        <w:rPr>
          <w:sz w:val="22"/>
        </w:rPr>
        <w:t>Registrar creación, modificación, cancelación, aprobación y reasignación de turnos.</w:t>
      </w:r>
    </w:p>
    <w:p>
      <w:pPr>
        <w:pStyle w:val="Heading2"/>
      </w:pPr>
      <w:r>
        <w:t>Objetivo UX</w:t>
      </w:r>
    </w:p>
    <w:p>
      <w:r>
        <w:rPr>
          <w:sz w:val="22"/>
        </w:rPr>
        <w:t>Gestionar la mayor cantidad de acciones desde la agenda sin cambiar de pantalla.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