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17 – Modelo Entidad Relación (Conceptual)</w:t>
      </w:r>
    </w:p>
    <w:p>
      <w:pPr>
        <w:pStyle w:val="Heading2"/>
      </w:pPr>
      <w:r>
        <w:t>Objetivo</w:t>
      </w:r>
    </w:p>
    <w:p>
      <w:r>
        <w:rPr>
          <w:sz w:val="22"/>
        </w:rPr>
        <w:t>Definir el modelo conceptual de entidades y relaciones del SIGCM para servir como base del diseño físico de la base de datos.</w:t>
      </w:r>
    </w:p>
    <w:p>
      <w:pPr>
        <w:pStyle w:val="Heading2"/>
      </w:pPr>
      <w:r>
        <w:t>Entidades principales</w:t>
      </w:r>
    </w:p>
    <w:p>
      <w:pPr>
        <w:pStyle w:val="ListBullet"/>
      </w:pPr>
      <w:r>
        <w:t>- Organización</w:t>
      </w:r>
    </w:p>
    <w:p>
      <w:pPr>
        <w:pStyle w:val="ListBullet"/>
      </w:pPr>
      <w:r>
        <w:t>- Sede</w:t>
      </w:r>
    </w:p>
    <w:p>
      <w:pPr>
        <w:pStyle w:val="ListBullet"/>
      </w:pPr>
      <w:r>
        <w:t>- Consultorio</w:t>
      </w:r>
    </w:p>
    <w:p>
      <w:pPr>
        <w:pStyle w:val="ListBullet"/>
      </w:pPr>
      <w:r>
        <w:t>- Usuario</w:t>
      </w:r>
    </w:p>
    <w:p>
      <w:pPr>
        <w:pStyle w:val="ListBullet"/>
      </w:pPr>
      <w:r>
        <w:t>- Rol</w:t>
      </w:r>
    </w:p>
    <w:p>
      <w:pPr>
        <w:pStyle w:val="ListBullet"/>
      </w:pPr>
      <w:r>
        <w:t>- Profesional</w:t>
      </w:r>
    </w:p>
    <w:p>
      <w:pPr>
        <w:pStyle w:val="ListBullet"/>
      </w:pPr>
      <w:r>
        <w:t>- Secretaria</w:t>
      </w:r>
    </w:p>
    <w:p>
      <w:pPr>
        <w:pStyle w:val="ListBullet"/>
      </w:pPr>
      <w:r>
        <w:t>- Paciente</w:t>
      </w:r>
    </w:p>
    <w:p>
      <w:pPr>
        <w:pStyle w:val="ListBullet"/>
      </w:pPr>
      <w:r>
        <w:t>- Agenda</w:t>
      </w:r>
    </w:p>
    <w:p>
      <w:pPr>
        <w:pStyle w:val="ListBullet"/>
      </w:pPr>
      <w:r>
        <w:t>- Turno</w:t>
      </w:r>
    </w:p>
    <w:p>
      <w:pPr>
        <w:pStyle w:val="ListBullet"/>
      </w:pPr>
      <w:r>
        <w:t>- Práctica</w:t>
      </w:r>
    </w:p>
    <w:p>
      <w:pPr>
        <w:pStyle w:val="ListBullet"/>
      </w:pPr>
      <w:r>
        <w:t>- Historia Clínica</w:t>
      </w:r>
    </w:p>
    <w:p>
      <w:pPr>
        <w:pStyle w:val="ListBullet"/>
      </w:pPr>
      <w:r>
        <w:t>- Evolución</w:t>
      </w:r>
    </w:p>
    <w:p>
      <w:pPr>
        <w:pStyle w:val="ListBullet"/>
      </w:pPr>
      <w:r>
        <w:t>- Diagnóstico</w:t>
      </w:r>
    </w:p>
    <w:p>
      <w:pPr>
        <w:pStyle w:val="ListBullet"/>
      </w:pPr>
      <w:r>
        <w:t>- Medicación</w:t>
      </w:r>
    </w:p>
    <w:p>
      <w:pPr>
        <w:pStyle w:val="ListBullet"/>
      </w:pPr>
      <w:r>
        <w:t>- Documento</w:t>
      </w:r>
    </w:p>
    <w:p>
      <w:pPr>
        <w:pStyle w:val="ListBullet"/>
      </w:pPr>
      <w:r>
        <w:t>- Informe</w:t>
      </w:r>
    </w:p>
    <w:p>
      <w:pPr>
        <w:pStyle w:val="ListBullet"/>
      </w:pPr>
      <w:r>
        <w:t>- Repositorio Documental</w:t>
      </w:r>
    </w:p>
    <w:p>
      <w:pPr>
        <w:pStyle w:val="ListBullet"/>
      </w:pPr>
      <w:r>
        <w:t>- Obra Social</w:t>
      </w:r>
    </w:p>
    <w:p>
      <w:pPr>
        <w:pStyle w:val="ListBullet"/>
      </w:pPr>
      <w:r>
        <w:t>- Configuración</w:t>
      </w:r>
    </w:p>
    <w:p>
      <w:pPr>
        <w:pStyle w:val="ListBullet"/>
      </w:pPr>
      <w:r>
        <w:t>- Auditoría</w:t>
      </w:r>
    </w:p>
    <w:p>
      <w:pPr>
        <w:pStyle w:val="Heading2"/>
      </w:pPr>
      <w:r>
        <w:t>Relaciones</w:t>
      </w:r>
    </w:p>
    <w:p>
      <w:r>
        <w:rPr>
          <w:sz w:val="22"/>
        </w:rPr>
        <w:t>Organización 1:N Sedes</w:t>
      </w:r>
    </w:p>
    <w:p>
      <w:r>
        <w:rPr>
          <w:sz w:val="22"/>
        </w:rPr>
        <w:t>Sede 1:N Profesionales</w:t>
      </w:r>
    </w:p>
    <w:p>
      <w:r>
        <w:rPr>
          <w:sz w:val="22"/>
        </w:rPr>
        <w:t>Profesional N:M Secretarias</w:t>
      </w:r>
    </w:p>
    <w:p>
      <w:r>
        <w:rPr>
          <w:sz w:val="22"/>
        </w:rPr>
        <w:t>Paciente 1:N Turnos</w:t>
      </w:r>
    </w:p>
    <w:p>
      <w:r>
        <w:rPr>
          <w:sz w:val="22"/>
        </w:rPr>
        <w:t>Paciente 1:N Evoluciones</w:t>
      </w:r>
    </w:p>
    <w:p>
      <w:r>
        <w:rPr>
          <w:sz w:val="22"/>
        </w:rPr>
        <w:t>Paciente 1:N Informes</w:t>
      </w:r>
    </w:p>
    <w:p>
      <w:r>
        <w:rPr>
          <w:sz w:val="22"/>
        </w:rPr>
        <w:t>Paciente 1:N Documentos</w:t>
      </w:r>
    </w:p>
    <w:p>
      <w:r>
        <w:rPr>
          <w:sz w:val="22"/>
        </w:rPr>
        <w:t>Profesional 1:N Agendas</w:t>
      </w:r>
    </w:p>
    <w:p>
      <w:r>
        <w:rPr>
          <w:sz w:val="22"/>
        </w:rPr>
        <w:t>Agenda 1:N Turnos</w:t>
      </w:r>
    </w:p>
    <w:p>
      <w:r>
        <w:rPr>
          <w:sz w:val="22"/>
        </w:rPr>
        <w:t>Repositorio 1:N Documentos</w:t>
      </w:r>
    </w:p>
    <w:p>
      <w:pPr>
        <w:pStyle w:val="Heading2"/>
      </w:pPr>
      <w:r>
        <w:t>Reglas</w:t>
      </w:r>
    </w:p>
    <w:p>
      <w:pPr>
        <w:pStyle w:val="ListBullet"/>
      </w:pPr>
      <w:r>
        <w:t>- Paciente único por documento.</w:t>
      </w:r>
    </w:p>
    <w:p>
      <w:pPr>
        <w:pStyle w:val="ListBullet"/>
      </w:pPr>
      <w:r>
        <w:t>- Historia clínica única por paciente.</w:t>
      </w:r>
    </w:p>
    <w:p>
      <w:pPr>
        <w:pStyle w:val="ListBullet"/>
      </w:pPr>
      <w:r>
        <w:t>- Turnos asociados a agenda y profesional.</w:t>
      </w:r>
    </w:p>
    <w:p>
      <w:pPr>
        <w:pStyle w:val="ListBullet"/>
      </w:pPr>
      <w:r>
        <w:t>- Documentos vinculados por metadatos.</w:t>
      </w:r>
    </w:p>
    <w:p>
      <w:pPr>
        <w:pStyle w:val="ListBullet"/>
      </w:pPr>
      <w:r>
        <w:t>- Auditoría transversal sobre entidades críticas.</w:t>
      </w:r>
    </w:p>
    <w:p>
      <w:pPr>
        <w:pStyle w:val="Heading2"/>
      </w:pPr>
      <w:r>
        <w:t>Evolución</w:t>
      </w:r>
    </w:p>
    <w:p>
      <w:r>
        <w:rPr>
          <w:sz w:val="22"/>
        </w:rPr>
        <w:t>El modelo debe admitir nuevas especialidades, organizaciones y módulos sin rediseño estructural.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