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664" w:rsidRDefault="00491664" w:rsidP="00491664">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491664" w:rsidRDefault="00491664" w:rsidP="00491664">
      <w:pPr>
        <w:spacing w:after="200" w:line="360" w:lineRule="auto"/>
        <w:ind w:left="-360" w:right="-360"/>
        <w:rPr>
          <w:rFonts w:ascii="Google Sans" w:eastAsia="Google Sans" w:hAnsi="Google Sans" w:cs="Google Sans"/>
          <w:sz w:val="24"/>
          <w:szCs w:val="24"/>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91664" w:rsidTr="00330DF7">
        <w:trPr>
          <w:trHeight w:val="42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rPr>
            </w:pPr>
            <w:r>
              <w:rPr>
                <w:rFonts w:ascii="Google Sans" w:eastAsia="Google Sans" w:hAnsi="Google Sans" w:cs="Google Sans"/>
              </w:rPr>
              <w:t>On Thursday 24</w:t>
            </w:r>
            <w:r w:rsidRPr="00491664">
              <w:rPr>
                <w:rFonts w:ascii="Google Sans" w:eastAsia="Google Sans" w:hAnsi="Google Sans" w:cs="Google Sans"/>
                <w:vertAlign w:val="superscript"/>
              </w:rPr>
              <w:t>th</w:t>
            </w:r>
            <w:r>
              <w:rPr>
                <w:rFonts w:ascii="Google Sans" w:eastAsia="Google Sans" w:hAnsi="Google Sans" w:cs="Google Sans"/>
              </w:rPr>
              <w:t xml:space="preserve"> August 2023</w:t>
            </w:r>
            <w:r>
              <w:rPr>
                <w:rFonts w:ascii="Google Sans" w:eastAsia="Google Sans" w:hAnsi="Google Sans" w:cs="Google Sans"/>
              </w:rPr>
              <w:t xml:space="preserve">, </w:t>
            </w:r>
            <w:r>
              <w:rPr>
                <w:rFonts w:ascii="Google Sans" w:eastAsia="Google Sans" w:hAnsi="Google Sans" w:cs="Google Sans"/>
              </w:rPr>
              <w:t>an employee from the customer service unit</w:t>
            </w:r>
            <w:r>
              <w:rPr>
                <w:rFonts w:ascii="Google Sans" w:eastAsia="Google Sans" w:hAnsi="Google Sans" w:cs="Google Sans"/>
              </w:rPr>
              <w:t xml:space="preserve">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491664" w:rsidTr="00330DF7">
        <w:trPr>
          <w:trHeight w:val="42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w:t>
            </w:r>
            <w:r>
              <w:rPr>
                <w:rFonts w:ascii="Google Sans" w:eastAsia="Google Sans" w:hAnsi="Google Sans" w:cs="Google Sans"/>
              </w:rPr>
              <w:t>the employee</w:t>
            </w:r>
            <w:r>
              <w:rPr>
                <w:rFonts w:ascii="Google Sans" w:eastAsia="Google Sans" w:hAnsi="Google Sans" w:cs="Google Sans"/>
              </w:rPr>
              <w:t>’s</w:t>
            </w:r>
            <w:r>
              <w:rPr>
                <w:rFonts w:ascii="Google Sans" w:eastAsia="Google Sans" w:hAnsi="Google Sans" w:cs="Google Sans"/>
              </w:rPr>
              <w:t xml:space="preserve"> username</w:t>
            </w:r>
            <w:r>
              <w:rPr>
                <w:rFonts w:ascii="Google Sans" w:eastAsia="Google Sans" w:hAnsi="Google Sans" w:cs="Google Sans"/>
              </w:rPr>
              <w:t xml:space="preserve"> and password were obtained by a malicious attacker and used to access data from our customer database. Upon initial review, it appears that some customer data was deleted from the database. </w:t>
            </w:r>
          </w:p>
        </w:tc>
      </w:tr>
      <w:tr w:rsidR="00491664" w:rsidTr="00330DF7">
        <w:trPr>
          <w:trHeight w:val="42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w:t>
            </w:r>
            <w:r>
              <w:rPr>
                <w:rFonts w:ascii="Google Sans" w:eastAsia="Google Sans" w:hAnsi="Google Sans" w:cs="Google Sans"/>
              </w:rPr>
              <w:t xml:space="preserve"> and the dangers of password compromise</w:t>
            </w:r>
            <w:r>
              <w:rPr>
                <w:rFonts w:ascii="Google Sans" w:eastAsia="Google Sans" w:hAnsi="Google Sans" w:cs="Google Sans"/>
              </w:rPr>
              <w:t>. Additionally, we will implement a new protective firewall configuration and invest in an intrusion prevention system (IPS).</w:t>
            </w:r>
          </w:p>
        </w:tc>
      </w:tr>
      <w:tr w:rsidR="00491664" w:rsidTr="00330DF7">
        <w:trPr>
          <w:trHeight w:val="60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incoming traffic from the internet. </w:t>
            </w:r>
          </w:p>
        </w:tc>
      </w:tr>
      <w:tr w:rsidR="00491664" w:rsidTr="00330DF7">
        <w:trPr>
          <w:trHeight w:val="42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rPr>
            </w:pPr>
            <w:r>
              <w:rPr>
                <w:rFonts w:ascii="Google Sans" w:eastAsia="Google Sans" w:hAnsi="Google Sans" w:cs="Google Sans"/>
              </w:rPr>
              <w:t xml:space="preserve">The team disabled the </w:t>
            </w:r>
            <w:r>
              <w:rPr>
                <w:rFonts w:ascii="Google Sans" w:eastAsia="Google Sans" w:hAnsi="Google Sans" w:cs="Google Sans"/>
              </w:rPr>
              <w:t>employee</w:t>
            </w:r>
            <w:r>
              <w:rPr>
                <w:rFonts w:ascii="Google Sans" w:eastAsia="Google Sans" w:hAnsi="Google Sans" w:cs="Google Sans"/>
              </w:rPr>
              <w:t>’s</w:t>
            </w:r>
            <w:r>
              <w:rPr>
                <w:rFonts w:ascii="Google Sans" w:eastAsia="Google Sans" w:hAnsi="Google Sans" w:cs="Google Sans"/>
              </w:rPr>
              <w:t xml:space="preserve"> </w:t>
            </w:r>
            <w:r>
              <w:rPr>
                <w:rFonts w:ascii="Google Sans" w:eastAsia="Google Sans" w:hAnsi="Google Sans" w:cs="Google Sans"/>
              </w:rPr>
              <w:t xml:space="preserve">account. We provided training to employees on how </w:t>
            </w:r>
            <w:r>
              <w:rPr>
                <w:rFonts w:ascii="Google Sans" w:eastAsia="Google Sans" w:hAnsi="Google Sans" w:cs="Google Sans"/>
              </w:rPr>
              <w:lastRenderedPageBreak/>
              <w:t>to protect login credentials in the future. We informed upper management of this event and they will contact our customers by mail to inform them about the data breach. Management will also need to inform law enforcement and other organizations as required by local laws.</w:t>
            </w:r>
          </w:p>
        </w:tc>
      </w:tr>
      <w:tr w:rsidR="00491664" w:rsidTr="00330DF7">
        <w:trPr>
          <w:trHeight w:val="420"/>
        </w:trPr>
        <w:tc>
          <w:tcPr>
            <w:tcW w:w="2055" w:type="dxa"/>
            <w:shd w:val="clear" w:color="auto" w:fill="auto"/>
            <w:tcMar>
              <w:top w:w="100" w:type="dxa"/>
              <w:left w:w="100" w:type="dxa"/>
              <w:bottom w:w="100" w:type="dxa"/>
              <w:right w:w="100" w:type="dxa"/>
            </w:tcMar>
          </w:tcPr>
          <w:p w:rsidR="00491664" w:rsidRDefault="00491664" w:rsidP="00330DF7">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rsidR="00491664" w:rsidRDefault="00491664" w:rsidP="00491664">
            <w:pPr>
              <w:widowControl w:val="0"/>
              <w:spacing w:line="360" w:lineRule="auto"/>
              <w:jc w:val="both"/>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rsidR="00491664" w:rsidRDefault="00491664" w:rsidP="00491664">
      <w:pPr>
        <w:spacing w:after="200" w:line="360" w:lineRule="auto"/>
        <w:ind w:left="-360" w:right="-360"/>
        <w:rPr>
          <w:rFonts w:ascii="Google Sans" w:eastAsia="Google Sans" w:hAnsi="Google Sans" w:cs="Google Sans"/>
        </w:rPr>
      </w:pPr>
    </w:p>
    <w:p w:rsidR="00491664" w:rsidRDefault="00491664" w:rsidP="00491664">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491664" w:rsidRDefault="00491664" w:rsidP="00491664">
      <w:pPr>
        <w:spacing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91664" w:rsidTr="00330DF7">
        <w:tc>
          <w:tcPr>
            <w:tcW w:w="10080" w:type="dxa"/>
            <w:shd w:val="clear" w:color="auto" w:fill="auto"/>
            <w:tcMar>
              <w:top w:w="100" w:type="dxa"/>
              <w:left w:w="100" w:type="dxa"/>
              <w:bottom w:w="100" w:type="dxa"/>
              <w:right w:w="100" w:type="dxa"/>
            </w:tcMar>
          </w:tcPr>
          <w:p w:rsidR="00491664" w:rsidRDefault="00491664" w:rsidP="00330DF7">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Pr>
                <w:rFonts w:ascii="Google Sans" w:eastAsia="Google Sans" w:hAnsi="Google Sans" w:cs="Google Sans"/>
              </w:rPr>
              <w:t xml:space="preserve"> This attack proved that Users are the weakest link of any information system and hence the need for user awareness and training security best practices from time to time.</w:t>
            </w:r>
          </w:p>
        </w:tc>
      </w:tr>
    </w:tbl>
    <w:p w:rsidR="00491664" w:rsidRDefault="00491664" w:rsidP="00491664">
      <w:pPr>
        <w:spacing w:line="360" w:lineRule="auto"/>
        <w:ind w:left="-360" w:right="-360"/>
        <w:rPr>
          <w:rFonts w:ascii="Google Sans" w:eastAsia="Google Sans" w:hAnsi="Google Sans" w:cs="Google Sans"/>
        </w:rPr>
      </w:pPr>
    </w:p>
    <w:p w:rsidR="00491664" w:rsidRDefault="00491664"/>
    <w:sectPr w:rsidR="0049166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0A2" w:rsidRDefault="00CB70A2" w:rsidP="00491664">
      <w:pPr>
        <w:spacing w:line="240" w:lineRule="auto"/>
      </w:pPr>
      <w:r>
        <w:separator/>
      </w:r>
    </w:p>
  </w:endnote>
  <w:endnote w:type="continuationSeparator" w:id="0">
    <w:p w:rsidR="00CB70A2" w:rsidRDefault="00CB70A2" w:rsidP="00491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0A2" w:rsidRDefault="00CB70A2" w:rsidP="00491664">
      <w:pPr>
        <w:spacing w:line="240" w:lineRule="auto"/>
      </w:pPr>
      <w:r>
        <w:separator/>
      </w:r>
    </w:p>
  </w:footnote>
  <w:footnote w:type="continuationSeparator" w:id="0">
    <w:p w:rsidR="00CB70A2" w:rsidRDefault="00CB70A2" w:rsidP="004916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64"/>
    <w:rsid w:val="00491664"/>
    <w:rsid w:val="00CB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1586"/>
  <w15:chartTrackingRefBased/>
  <w15:docId w15:val="{942CF732-E021-4975-8E3F-CD7BE6FC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6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664"/>
    <w:pPr>
      <w:tabs>
        <w:tab w:val="center" w:pos="4680"/>
        <w:tab w:val="right" w:pos="9360"/>
      </w:tabs>
      <w:spacing w:line="240" w:lineRule="auto"/>
    </w:pPr>
  </w:style>
  <w:style w:type="character" w:customStyle="1" w:styleId="HeaderChar">
    <w:name w:val="Header Char"/>
    <w:basedOn w:val="DefaultParagraphFont"/>
    <w:link w:val="Header"/>
    <w:uiPriority w:val="99"/>
    <w:rsid w:val="00491664"/>
    <w:rPr>
      <w:rFonts w:ascii="Arial" w:eastAsia="Arial" w:hAnsi="Arial" w:cs="Arial"/>
      <w:kern w:val="0"/>
      <w:lang w:val="en"/>
      <w14:ligatures w14:val="none"/>
    </w:rPr>
  </w:style>
  <w:style w:type="paragraph" w:styleId="Footer">
    <w:name w:val="footer"/>
    <w:basedOn w:val="Normal"/>
    <w:link w:val="FooterChar"/>
    <w:uiPriority w:val="99"/>
    <w:unhideWhenUsed/>
    <w:rsid w:val="00491664"/>
    <w:pPr>
      <w:tabs>
        <w:tab w:val="center" w:pos="4680"/>
        <w:tab w:val="right" w:pos="9360"/>
      </w:tabs>
      <w:spacing w:line="240" w:lineRule="auto"/>
    </w:pPr>
  </w:style>
  <w:style w:type="character" w:customStyle="1" w:styleId="FooterChar">
    <w:name w:val="Footer Char"/>
    <w:basedOn w:val="DefaultParagraphFont"/>
    <w:link w:val="Footer"/>
    <w:uiPriority w:val="99"/>
    <w:rsid w:val="00491664"/>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cp:revision>
  <dcterms:created xsi:type="dcterms:W3CDTF">2023-09-06T06:21:00Z</dcterms:created>
  <dcterms:modified xsi:type="dcterms:W3CDTF">2023-09-06T06:31:00Z</dcterms:modified>
</cp:coreProperties>
</file>