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294E" w14:textId="77777777" w:rsidR="00BF56D9" w:rsidRDefault="00BF56D9" w:rsidP="00BF56D9">
      <w:pPr>
        <w:pStyle w:val="Heading2"/>
        <w:spacing w:before="0"/>
        <w:jc w:val="center"/>
        <w:rPr>
          <w:rFonts w:eastAsia="Google Sans"/>
        </w:rPr>
      </w:pPr>
      <w:bookmarkStart w:id="0" w:name="_o3cjz5fy093c"/>
      <w:bookmarkEnd w:id="0"/>
      <w:r>
        <w:rPr>
          <w:rFonts w:eastAsia="Google Sans"/>
        </w:rPr>
        <w:t>Risk register</w:t>
      </w:r>
    </w:p>
    <w:p w14:paraId="25214212" w14:textId="77777777" w:rsidR="00BF56D9" w:rsidRDefault="00BF56D9" w:rsidP="00BF56D9">
      <w:pPr>
        <w:pStyle w:val="Heading2"/>
        <w:spacing w:before="0"/>
        <w:jc w:val="center"/>
        <w:rPr>
          <w:rFonts w:eastAsia="Google Sans"/>
        </w:rPr>
      </w:pPr>
      <w:r>
        <w:rPr>
          <w:rFonts w:eastAsia="Google Sans"/>
        </w:rPr>
        <w:pict w14:anchorId="640ACBAA">
          <v:rect id="_x0000_i1025" style="width:7in;height:1.5pt" o:hralign="center" o:hrstd="t" o:hr="t" fillcolor="#a0a0a0" stroked="f"/>
        </w:pict>
      </w:r>
    </w:p>
    <w:p w14:paraId="07F070E1" w14:textId="77777777" w:rsidR="00BF56D9" w:rsidRDefault="00BF56D9" w:rsidP="00BF56D9">
      <w:pPr>
        <w:pStyle w:val="Heading3"/>
        <w:rPr>
          <w:rFonts w:eastAsia="Google Sans"/>
          <w:b/>
        </w:rPr>
      </w:pPr>
      <w:bookmarkStart w:id="1" w:name="_ea47l03q23w1"/>
      <w:bookmarkEnd w:id="1"/>
      <w:r>
        <w:rPr>
          <w:rFonts w:eastAsia="Google Sans"/>
          <w:b/>
        </w:rPr>
        <w:t>Operational environment:</w:t>
      </w:r>
    </w:p>
    <w:p w14:paraId="2E270E07" w14:textId="77777777" w:rsidR="00BF56D9" w:rsidRDefault="00BF56D9" w:rsidP="00BF56D9">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2B51F56A" w14:textId="77777777" w:rsidR="00BF56D9" w:rsidRDefault="00BF56D9" w:rsidP="00BF56D9"/>
    <w:p w14:paraId="0240B94E" w14:textId="77777777" w:rsidR="00BF56D9" w:rsidRDefault="00BF56D9" w:rsidP="00BF56D9"/>
    <w:tbl>
      <w:tblPr>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BF56D9" w14:paraId="23C10715" w14:textId="77777777" w:rsidTr="00BF56D9">
        <w:trPr>
          <w:jc w:val="center"/>
        </w:trPr>
        <w:tc>
          <w:tcPr>
            <w:tcW w:w="9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1197FE" w14:textId="77777777" w:rsidR="00BF56D9" w:rsidRDefault="00BF56D9">
            <w:pPr>
              <w:widowControl w:val="0"/>
              <w:spacing w:line="240" w:lineRule="auto"/>
              <w:ind w:left="0" w:right="60"/>
              <w:rPr>
                <w:b/>
              </w:rPr>
            </w:pPr>
            <w:r>
              <w:rPr>
                <w:b/>
              </w:rPr>
              <w:t>Asset</w:t>
            </w:r>
          </w:p>
        </w:tc>
        <w:tc>
          <w:tcPr>
            <w:tcW w:w="20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0096A9" w14:textId="77777777" w:rsidR="00BF56D9" w:rsidRDefault="00BF56D9">
            <w:pPr>
              <w:widowControl w:val="0"/>
              <w:spacing w:line="240" w:lineRule="auto"/>
              <w:ind w:left="0" w:right="60"/>
              <w:rPr>
                <w:b/>
              </w:rPr>
            </w:pPr>
            <w:r>
              <w:rPr>
                <w:b/>
              </w:rPr>
              <w:t>Risk(s)</w:t>
            </w:r>
          </w:p>
        </w:tc>
        <w:tc>
          <w:tcPr>
            <w:tcW w:w="34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A0A261" w14:textId="77777777" w:rsidR="00BF56D9" w:rsidRDefault="00BF56D9">
            <w:pPr>
              <w:widowControl w:val="0"/>
              <w:spacing w:line="240" w:lineRule="auto"/>
              <w:ind w:left="0" w:right="-90"/>
              <w:rPr>
                <w:b/>
              </w:rPr>
            </w:pPr>
            <w:r>
              <w:rPr>
                <w:b/>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261C1" w14:textId="77777777" w:rsidR="00BF56D9" w:rsidRDefault="00BF56D9">
            <w:pPr>
              <w:widowControl w:val="0"/>
              <w:spacing w:line="240" w:lineRule="auto"/>
              <w:ind w:left="0" w:right="-60"/>
              <w:rPr>
                <w:b/>
              </w:rPr>
            </w:pPr>
            <w:r>
              <w:rPr>
                <w:b/>
              </w:rPr>
              <w:t>Likelihood</w:t>
            </w:r>
          </w:p>
        </w:tc>
        <w:tc>
          <w:tcPr>
            <w:tcW w:w="12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ED0ABF" w14:textId="77777777" w:rsidR="00BF56D9" w:rsidRDefault="00BF56D9">
            <w:pPr>
              <w:widowControl w:val="0"/>
              <w:spacing w:line="240" w:lineRule="auto"/>
              <w:ind w:left="0" w:right="-45"/>
              <w:rPr>
                <w:b/>
              </w:rPr>
            </w:pPr>
            <w:r>
              <w:rPr>
                <w:b/>
              </w:rPr>
              <w:t>Severity</w:t>
            </w:r>
          </w:p>
        </w:tc>
        <w:tc>
          <w:tcPr>
            <w:tcW w:w="11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C20EDE" w14:textId="77777777" w:rsidR="00BF56D9" w:rsidRDefault="00BF56D9">
            <w:pPr>
              <w:widowControl w:val="0"/>
              <w:spacing w:line="240" w:lineRule="auto"/>
              <w:ind w:left="0" w:right="-45"/>
              <w:rPr>
                <w:b/>
              </w:rPr>
            </w:pPr>
            <w:r>
              <w:rPr>
                <w:b/>
              </w:rPr>
              <w:t>Priority</w:t>
            </w:r>
          </w:p>
        </w:tc>
      </w:tr>
      <w:tr w:rsidR="00BF56D9" w14:paraId="7C60B741" w14:textId="77777777" w:rsidTr="00BF56D9">
        <w:trPr>
          <w:trHeight w:val="420"/>
          <w:jc w:val="center"/>
        </w:trPr>
        <w:tc>
          <w:tcPr>
            <w:tcW w:w="930" w:type="dxa"/>
            <w:vMerge w:val="restar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397F74" w14:textId="77777777" w:rsidR="00BF56D9" w:rsidRDefault="00BF56D9">
            <w:pPr>
              <w:widowControl w:val="0"/>
              <w:spacing w:line="240" w:lineRule="auto"/>
              <w:ind w:left="0" w:right="60"/>
            </w:pPr>
            <w:r>
              <w:t>Funds</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6247" w14:textId="77777777" w:rsidR="00BF56D9" w:rsidRDefault="00BF56D9">
            <w:pPr>
              <w:widowControl w:val="0"/>
              <w:spacing w:line="240" w:lineRule="auto"/>
              <w:ind w:left="0" w:right="60"/>
            </w:pPr>
            <w:r>
              <w:t>Business email compromise</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60F2A" w14:textId="77777777" w:rsidR="00BF56D9" w:rsidRDefault="00BF56D9">
            <w:pPr>
              <w:widowControl w:val="0"/>
              <w:spacing w:line="240" w:lineRule="auto"/>
              <w:ind w:left="0" w:right="-90"/>
              <w:rPr>
                <w:i/>
              </w:rPr>
            </w:pPr>
            <w:r>
              <w:rPr>
                <w:i/>
              </w:rPr>
              <w:t>An employee is tricked into sharing confidential information.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0A223" w14:textId="7FA092C7" w:rsidR="00BF56D9" w:rsidRDefault="00BF56D9">
            <w:pPr>
              <w:widowControl w:val="0"/>
              <w:spacing w:line="240" w:lineRule="auto"/>
              <w:ind w:left="0" w:right="-60"/>
              <w:jc w:val="right"/>
            </w:pPr>
            <w:r>
              <w:t>3</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8F76C" w14:textId="4E2BDC1F" w:rsidR="00BF56D9" w:rsidRDefault="00BF56D9">
            <w:pPr>
              <w:widowControl w:val="0"/>
              <w:spacing w:line="240" w:lineRule="auto"/>
              <w:ind w:left="0" w:right="-45"/>
              <w:jc w:val="right"/>
            </w:pPr>
            <w: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8DADA" w14:textId="03A8669C" w:rsidR="00BF56D9" w:rsidRDefault="00BF56D9">
            <w:pPr>
              <w:widowControl w:val="0"/>
              <w:spacing w:line="240" w:lineRule="auto"/>
              <w:ind w:left="0" w:right="-45"/>
              <w:jc w:val="right"/>
            </w:pPr>
            <w:r>
              <w:t>9</w:t>
            </w:r>
          </w:p>
        </w:tc>
      </w:tr>
      <w:tr w:rsidR="00BF56D9" w14:paraId="057041D3" w14:textId="77777777" w:rsidTr="00BF56D9">
        <w:trPr>
          <w:trHeight w:val="420"/>
          <w:jc w:val="center"/>
        </w:trPr>
        <w:tc>
          <w:tcPr>
            <w:tcW w:w="930" w:type="dxa"/>
            <w:vMerge/>
            <w:tcBorders>
              <w:top w:val="single" w:sz="8" w:space="0" w:color="000000"/>
              <w:left w:val="single" w:sz="8" w:space="0" w:color="000000"/>
              <w:bottom w:val="single" w:sz="8" w:space="0" w:color="000000"/>
              <w:right w:val="single" w:sz="8" w:space="0" w:color="000000"/>
            </w:tcBorders>
            <w:vAlign w:val="center"/>
            <w:hideMark/>
          </w:tcPr>
          <w:p w14:paraId="2563458E" w14:textId="77777777" w:rsidR="00BF56D9" w:rsidRDefault="00BF56D9">
            <w:pPr>
              <w:ind w:left="0" w:right="0"/>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025AF" w14:textId="77777777" w:rsidR="00BF56D9" w:rsidRDefault="00BF56D9">
            <w:pPr>
              <w:widowControl w:val="0"/>
              <w:spacing w:line="240" w:lineRule="auto"/>
              <w:ind w:left="0" w:right="60"/>
            </w:pPr>
            <w:r>
              <w:t>Compromised user database</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A742" w14:textId="77777777" w:rsidR="00BF56D9" w:rsidRDefault="00BF56D9">
            <w:pPr>
              <w:widowControl w:val="0"/>
              <w:spacing w:line="240" w:lineRule="auto"/>
              <w:ind w:left="0" w:right="-90"/>
              <w:rPr>
                <w:i/>
              </w:rPr>
            </w:pPr>
            <w:r>
              <w:rPr>
                <w:i/>
              </w:rPr>
              <w:t>Customer data is poorly encrypted.</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74C0B" w14:textId="12C58DF0" w:rsidR="00BF56D9" w:rsidRDefault="00BF56D9">
            <w:pPr>
              <w:widowControl w:val="0"/>
              <w:spacing w:line="240" w:lineRule="auto"/>
              <w:ind w:left="0" w:right="-60"/>
              <w:jc w:val="right"/>
            </w:pPr>
            <w:r>
              <w:t>2</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D1D43" w14:textId="300389AD" w:rsidR="00BF56D9" w:rsidRDefault="00BF56D9">
            <w:pPr>
              <w:widowControl w:val="0"/>
              <w:spacing w:line="240" w:lineRule="auto"/>
              <w:ind w:left="0" w:right="-45"/>
              <w:jc w:val="right"/>
            </w:pPr>
            <w: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84FF6" w14:textId="3FE2ECBB" w:rsidR="00BF56D9" w:rsidRDefault="00BF56D9">
            <w:pPr>
              <w:widowControl w:val="0"/>
              <w:spacing w:line="240" w:lineRule="auto"/>
              <w:ind w:left="0" w:right="-45"/>
              <w:jc w:val="right"/>
            </w:pPr>
            <w:r>
              <w:t>6</w:t>
            </w:r>
          </w:p>
        </w:tc>
      </w:tr>
      <w:tr w:rsidR="00BF56D9" w14:paraId="0A6E2934" w14:textId="77777777" w:rsidTr="00BF56D9">
        <w:trPr>
          <w:trHeight w:val="420"/>
          <w:jc w:val="center"/>
        </w:trPr>
        <w:tc>
          <w:tcPr>
            <w:tcW w:w="930" w:type="dxa"/>
            <w:vMerge/>
            <w:tcBorders>
              <w:top w:val="single" w:sz="8" w:space="0" w:color="000000"/>
              <w:left w:val="single" w:sz="8" w:space="0" w:color="000000"/>
              <w:bottom w:val="single" w:sz="8" w:space="0" w:color="000000"/>
              <w:right w:val="single" w:sz="8" w:space="0" w:color="000000"/>
            </w:tcBorders>
            <w:vAlign w:val="center"/>
            <w:hideMark/>
          </w:tcPr>
          <w:p w14:paraId="3E99EAA2" w14:textId="77777777" w:rsidR="00BF56D9" w:rsidRDefault="00BF56D9">
            <w:pPr>
              <w:ind w:left="0" w:right="0"/>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1E6C" w14:textId="77777777" w:rsidR="00BF56D9" w:rsidRDefault="00BF56D9">
            <w:pPr>
              <w:widowControl w:val="0"/>
              <w:spacing w:line="240" w:lineRule="auto"/>
              <w:ind w:left="0" w:right="60"/>
            </w:pPr>
            <w:r>
              <w:t>Financial records leak</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AD958" w14:textId="77777777" w:rsidR="00BF56D9" w:rsidRDefault="00BF56D9">
            <w:pPr>
              <w:widowControl w:val="0"/>
              <w:spacing w:line="240" w:lineRule="auto"/>
              <w:ind w:left="0" w:right="-90"/>
              <w:rPr>
                <w:i/>
              </w:rPr>
            </w:pPr>
            <w:r>
              <w:rPr>
                <w:i/>
              </w:rPr>
              <w:t>A database server of backed up data is publicly accessible.</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0E314" w14:textId="20B9B071" w:rsidR="00BF56D9" w:rsidRDefault="00BF56D9">
            <w:pPr>
              <w:widowControl w:val="0"/>
              <w:spacing w:line="240" w:lineRule="auto"/>
              <w:ind w:left="0" w:right="-60"/>
              <w:jc w:val="right"/>
            </w:pPr>
            <w:r>
              <w:t>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45580" w14:textId="1905B357" w:rsidR="00BF56D9" w:rsidRDefault="00BF56D9">
            <w:pPr>
              <w:widowControl w:val="0"/>
              <w:spacing w:line="240" w:lineRule="auto"/>
              <w:ind w:left="0" w:right="-45"/>
              <w:jc w:val="right"/>
            </w:pPr>
            <w: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0E42B" w14:textId="0ABDD791" w:rsidR="00BF56D9" w:rsidRDefault="00BF56D9">
            <w:pPr>
              <w:widowControl w:val="0"/>
              <w:spacing w:line="240" w:lineRule="auto"/>
              <w:ind w:left="0" w:right="-45"/>
              <w:jc w:val="right"/>
            </w:pPr>
            <w:r>
              <w:t>3</w:t>
            </w:r>
          </w:p>
        </w:tc>
      </w:tr>
      <w:tr w:rsidR="00BF56D9" w14:paraId="6FA3FC16" w14:textId="77777777" w:rsidTr="00BF56D9">
        <w:trPr>
          <w:trHeight w:val="420"/>
          <w:jc w:val="center"/>
        </w:trPr>
        <w:tc>
          <w:tcPr>
            <w:tcW w:w="930" w:type="dxa"/>
            <w:vMerge/>
            <w:tcBorders>
              <w:top w:val="single" w:sz="8" w:space="0" w:color="000000"/>
              <w:left w:val="single" w:sz="8" w:space="0" w:color="000000"/>
              <w:bottom w:val="single" w:sz="8" w:space="0" w:color="000000"/>
              <w:right w:val="single" w:sz="8" w:space="0" w:color="000000"/>
            </w:tcBorders>
            <w:vAlign w:val="center"/>
            <w:hideMark/>
          </w:tcPr>
          <w:p w14:paraId="3F2F72BA" w14:textId="77777777" w:rsidR="00BF56D9" w:rsidRDefault="00BF56D9">
            <w:pPr>
              <w:ind w:left="0" w:right="0"/>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12450" w14:textId="77777777" w:rsidR="00BF56D9" w:rsidRDefault="00BF56D9">
            <w:pPr>
              <w:widowControl w:val="0"/>
              <w:spacing w:line="240" w:lineRule="auto"/>
              <w:ind w:left="0" w:right="60"/>
            </w:pPr>
            <w:r>
              <w:t>Theft</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AC344" w14:textId="77777777" w:rsidR="00BF56D9" w:rsidRDefault="00BF56D9">
            <w:pPr>
              <w:widowControl w:val="0"/>
              <w:spacing w:line="240" w:lineRule="auto"/>
              <w:ind w:left="0" w:right="-90"/>
              <w:rPr>
                <w:i/>
              </w:rPr>
            </w:pPr>
            <w:r>
              <w:rPr>
                <w:i/>
              </w:rPr>
              <w:t>The bank's safe is left unlocked.</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1D602" w14:textId="2A852C2B" w:rsidR="00BF56D9" w:rsidRDefault="00BF56D9">
            <w:pPr>
              <w:widowControl w:val="0"/>
              <w:spacing w:line="240" w:lineRule="auto"/>
              <w:ind w:left="0" w:right="-60"/>
              <w:jc w:val="right"/>
            </w:pPr>
            <w:r>
              <w:t>2</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BB717" w14:textId="51FC3F4B" w:rsidR="00BF56D9" w:rsidRDefault="00BF56D9">
            <w:pPr>
              <w:widowControl w:val="0"/>
              <w:spacing w:line="240" w:lineRule="auto"/>
              <w:ind w:left="0" w:right="-45"/>
              <w:jc w:val="right"/>
            </w:pPr>
            <w: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B8EDA" w14:textId="5514F9A2" w:rsidR="00BF56D9" w:rsidRDefault="00BF56D9">
            <w:pPr>
              <w:widowControl w:val="0"/>
              <w:spacing w:line="240" w:lineRule="auto"/>
              <w:ind w:left="0" w:right="-45"/>
              <w:jc w:val="right"/>
            </w:pPr>
            <w:r>
              <w:t>6</w:t>
            </w:r>
          </w:p>
        </w:tc>
      </w:tr>
      <w:tr w:rsidR="00BF56D9" w14:paraId="2EE41B0B" w14:textId="77777777" w:rsidTr="00BF56D9">
        <w:trPr>
          <w:trHeight w:val="420"/>
          <w:jc w:val="center"/>
        </w:trPr>
        <w:tc>
          <w:tcPr>
            <w:tcW w:w="930" w:type="dxa"/>
            <w:vMerge/>
            <w:tcBorders>
              <w:top w:val="single" w:sz="8" w:space="0" w:color="000000"/>
              <w:left w:val="single" w:sz="8" w:space="0" w:color="000000"/>
              <w:bottom w:val="single" w:sz="8" w:space="0" w:color="000000"/>
              <w:right w:val="single" w:sz="8" w:space="0" w:color="000000"/>
            </w:tcBorders>
            <w:vAlign w:val="center"/>
            <w:hideMark/>
          </w:tcPr>
          <w:p w14:paraId="010ADADC" w14:textId="77777777" w:rsidR="00BF56D9" w:rsidRDefault="00BF56D9">
            <w:pPr>
              <w:ind w:left="0" w:right="0"/>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AD35C" w14:textId="77777777" w:rsidR="00BF56D9" w:rsidRDefault="00BF56D9">
            <w:pPr>
              <w:widowControl w:val="0"/>
              <w:spacing w:line="240" w:lineRule="auto"/>
              <w:ind w:left="0" w:right="60"/>
            </w:pPr>
            <w:r>
              <w:t>Supply chain disruption</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B350F" w14:textId="77777777" w:rsidR="00BF56D9" w:rsidRDefault="00BF56D9">
            <w:pPr>
              <w:widowControl w:val="0"/>
              <w:spacing w:line="240" w:lineRule="auto"/>
              <w:ind w:left="0" w:right="-90"/>
              <w:rPr>
                <w:i/>
              </w:rPr>
            </w:pPr>
            <w:r>
              <w:rPr>
                <w:i/>
              </w:rPr>
              <w:t>Delivery delays due to natural disasters.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F4E1D" w14:textId="3B20B30E" w:rsidR="00BF56D9" w:rsidRDefault="00BF56D9">
            <w:pPr>
              <w:widowControl w:val="0"/>
              <w:spacing w:line="240" w:lineRule="auto"/>
              <w:ind w:left="0" w:right="-60"/>
              <w:jc w:val="right"/>
            </w:pPr>
            <w:r>
              <w:t>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47F9B" w14:textId="774F6CCF" w:rsidR="00BF56D9" w:rsidRDefault="00BF56D9">
            <w:pPr>
              <w:widowControl w:val="0"/>
              <w:spacing w:line="240" w:lineRule="auto"/>
              <w:ind w:left="0" w:right="-45"/>
              <w:jc w:val="right"/>
            </w:pPr>
            <w:r>
              <w:t>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04BAE" w14:textId="67FE1202" w:rsidR="00BF56D9" w:rsidRDefault="00BF56D9">
            <w:pPr>
              <w:widowControl w:val="0"/>
              <w:spacing w:line="240" w:lineRule="auto"/>
              <w:ind w:left="0" w:right="-45"/>
              <w:jc w:val="right"/>
            </w:pPr>
            <w:r>
              <w:t>2</w:t>
            </w:r>
          </w:p>
        </w:tc>
      </w:tr>
      <w:tr w:rsidR="00BF56D9" w14:paraId="011821FB" w14:textId="77777777" w:rsidTr="00BF56D9">
        <w:trPr>
          <w:trHeight w:val="420"/>
          <w:jc w:val="center"/>
        </w:trPr>
        <w:tc>
          <w:tcPr>
            <w:tcW w:w="93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FEE3DBF" w14:textId="77777777" w:rsidR="00BF56D9" w:rsidRDefault="00BF56D9">
            <w:pPr>
              <w:widowControl w:val="0"/>
              <w:spacing w:line="240" w:lineRule="auto"/>
              <w:ind w:left="0" w:right="60"/>
            </w:pPr>
            <w:r>
              <w:t>Notes</w:t>
            </w:r>
          </w:p>
        </w:tc>
        <w:tc>
          <w:tcPr>
            <w:tcW w:w="912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3D6E6" w14:textId="070F8DC4" w:rsidR="00BF56D9" w:rsidRDefault="00BF56D9">
            <w:pPr>
              <w:ind w:left="0" w:right="-90"/>
            </w:pPr>
            <w:r>
              <w:rPr>
                <w:i/>
              </w:rPr>
              <w:t>Security even are possible due to the likelihood of this occurrence hence the need to protect this Assets</w:t>
            </w:r>
          </w:p>
        </w:tc>
      </w:tr>
    </w:tbl>
    <w:p w14:paraId="15DC475E" w14:textId="77777777" w:rsidR="00BF56D9" w:rsidRDefault="00BF56D9" w:rsidP="00BF56D9">
      <w:pPr>
        <w:rPr>
          <w:i/>
        </w:rPr>
      </w:pPr>
    </w:p>
    <w:p w14:paraId="043298D7" w14:textId="77777777" w:rsidR="00BF56D9" w:rsidRDefault="00BF56D9"/>
    <w:sectPr w:rsidR="00BF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D9"/>
    <w:rsid w:val="00B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1AEF"/>
  <w15:chartTrackingRefBased/>
  <w15:docId w15:val="{E4F3021B-12F0-433F-95E2-87C3AFEC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6D9"/>
    <w:pPr>
      <w:spacing w:after="0" w:line="276" w:lineRule="auto"/>
      <w:ind w:left="-360" w:right="-360"/>
    </w:pPr>
    <w:rPr>
      <w:rFonts w:ascii="Google Sans" w:eastAsia="Google Sans" w:hAnsi="Google Sans" w:cs="Google Sans"/>
      <w:kern w:val="0"/>
      <w:lang w:val="en"/>
      <w14:ligatures w14:val="none"/>
    </w:rPr>
  </w:style>
  <w:style w:type="paragraph" w:styleId="Heading2">
    <w:name w:val="heading 2"/>
    <w:basedOn w:val="Normal"/>
    <w:next w:val="Normal"/>
    <w:link w:val="Heading2Char"/>
    <w:uiPriority w:val="9"/>
    <w:semiHidden/>
    <w:unhideWhenUsed/>
    <w:qFormat/>
    <w:rsid w:val="00BF56D9"/>
    <w:pPr>
      <w:keepNext/>
      <w:keepLines/>
      <w:spacing w:before="360" w:after="120"/>
      <w:outlineLvl w:val="1"/>
    </w:pPr>
    <w:rPr>
      <w:rFonts w:eastAsia="Times New Roman" w:cs="Times New Roman"/>
      <w:sz w:val="32"/>
      <w:szCs w:val="32"/>
    </w:rPr>
  </w:style>
  <w:style w:type="paragraph" w:styleId="Heading3">
    <w:name w:val="heading 3"/>
    <w:basedOn w:val="Normal"/>
    <w:next w:val="Normal"/>
    <w:link w:val="Heading3Char"/>
    <w:uiPriority w:val="9"/>
    <w:semiHidden/>
    <w:unhideWhenUsed/>
    <w:qFormat/>
    <w:rsid w:val="00BF56D9"/>
    <w:pPr>
      <w:keepNext/>
      <w:keepLines/>
      <w:spacing w:before="320" w:after="80"/>
      <w:outlineLvl w:val="2"/>
    </w:pPr>
    <w:rPr>
      <w:rFonts w:eastAsia="Times New Roman" w:cs="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F56D9"/>
    <w:rPr>
      <w:rFonts w:ascii="Google Sans" w:eastAsia="Times New Roman" w:hAnsi="Google Sans" w:cs="Times New Roman"/>
      <w:kern w:val="0"/>
      <w:sz w:val="32"/>
      <w:szCs w:val="32"/>
      <w:lang w:val="en"/>
      <w14:ligatures w14:val="none"/>
    </w:rPr>
  </w:style>
  <w:style w:type="character" w:customStyle="1" w:styleId="Heading3Char">
    <w:name w:val="Heading 3 Char"/>
    <w:basedOn w:val="DefaultParagraphFont"/>
    <w:link w:val="Heading3"/>
    <w:uiPriority w:val="9"/>
    <w:semiHidden/>
    <w:rsid w:val="00BF56D9"/>
    <w:rPr>
      <w:rFonts w:ascii="Google Sans" w:eastAsia="Times New Roman" w:hAnsi="Google Sans" w:cs="Times New Roman"/>
      <w:color w:val="434343"/>
      <w:kern w:val="0"/>
      <w:sz w:val="28"/>
      <w:szCs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1</cp:revision>
  <dcterms:created xsi:type="dcterms:W3CDTF">2023-09-06T06:38:00Z</dcterms:created>
  <dcterms:modified xsi:type="dcterms:W3CDTF">2023-09-06T06:42:00Z</dcterms:modified>
</cp:coreProperties>
</file>