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DE3C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EDMF REFERENCES:</w:t>
      </w:r>
    </w:p>
    <w:p w14:paraId="721B62CF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AA1B0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Angevine, W. M., Jiang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Mauritsen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2010: Performance of an eddy diffusivity–mass flux scheme for shallow cumulus boundary layers. Mon. Wea. Rev., 138, 2895–2912, doi:10.1175/2010MWR3142.1.</w:t>
      </w:r>
    </w:p>
    <w:p w14:paraId="7009B02E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8CD59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Angevine, W. M., J. Olson, J. Kenyon, W. I. Gustafson, S. Endo, K. Suselj, and D. D. Turner, 2018: Shallow Cumulus in WRF Parameterizations Evaluated against LASSO Large-Eddy Simulations. Mon. Wea. Rev., 146, 4303–4322, </w:t>
      </w:r>
      <w:hyperlink r:id="rId4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https://doi.org/10.1175/MWR-D-18-0115.1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2AA93E4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87362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Bhattacharya, R., S. Bordoni, K. Suselj, and J. Teixeira, 2018: Parameterization interactions in global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aquaplanet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simulations. J. Adv. Model. Earth Syst., 10, 403–420, </w:t>
      </w:r>
      <w:hyperlink r:id="rId5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https://doi.org/10.1002/2017MS000991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A6F6378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7EFF3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Cheinet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S., and J. Teixeira, 2003: A simple formulation for the eddy-diffusivity parameterization of cloud-topped boundary layers.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Geophys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Res. Lett., 30, 1930, </w:t>
      </w:r>
      <w:hyperlink r:id="rId6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https://doi.org/10.1029/2003GL017377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48CD12C5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</w:t>
      </w:r>
    </w:p>
    <w:p w14:paraId="425ADBC5" w14:textId="2215BBC9" w:rsid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Chinita, M. J., Witte, M., Kurowski, M. J., Teixeira, J., Suselj, K., Matheou, G., and Bogenschutz, P.: Improving the representation of shallow cumulus convection with the simplified-higher-order-closure–mass-flux (SHOC+MF v1.0) approach,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Geosci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Model Dev., 16, 1909–1924, https://doi.org/10.5194/gmd-16-1909-2023, 2023.</w:t>
      </w:r>
    </w:p>
    <w:p w14:paraId="2B740EB8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DF380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Han, J., M. L. Witek, J. Teixeira, R. Sun, H. Pan, J. K. Fletcher, and C. S. Bretherton, 2016: Implementation in the NCEP GFS of a Hybrid Eddy-Diffusivity Mass-Flux (EDMF) Boundary Layer Parameterization with Dissipative Heating and Modified Stable Boundary Layer Mixing. Wea. Forecasting, 31, 341–352, </w:t>
      </w:r>
      <w:hyperlink r:id="rId7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https://doi.org/10.1175/WAF-D-15-0053.1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566354A8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3A519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Han, J., and C. S. Bretherton, 2019: TKE-Based Moist Eddy-Diffusivity Mass-Flux (EDMF) Parameterization for Vertical Turbulent Mixing. Wea. Forecasting, 34, 869–886, </w:t>
      </w:r>
      <w:hyperlink r:id="rId8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https://doi.org/10.1175/WAF-D-18-0146.1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75D1716B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8FEB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Kurowski, M. J.;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Thrastarson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H.T.; Suselj, K.; Teixeira, J. Towards Unifying the Planetary Boundary Layer and Shallow Convection in CAM5 with the Eddy-Diffusivity/Mass-Flux Approach. Atmosphere 2019, 10, 484. </w:t>
      </w:r>
      <w:hyperlink r:id="rId9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https://doi.org/10.3390/atmos10090484</w:t>
        </w:r>
      </w:hyperlink>
    </w:p>
    <w:p w14:paraId="314FD100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1BAD9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Kurowski, M. J., K. Suselj, W. W. Grabowski, and J. Teixeira, 2018: Shallow-to-Deep Transition of Continental Moist Convection: Cold Pools, Surface Fluxes, and Mesoscale Organization. J. Atmos. Sci., 75, 4071–4090, </w:t>
      </w:r>
      <w:hyperlink r:id="rId10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https://doi.org/10.1175/JAS-D-18-0031.1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693A0C78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FD382C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Kurowski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Suselj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&amp;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Grabowski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W. W.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( 2019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). Is shallow convection sensitive to </w:t>
      </w:r>
    </w:p>
    <w:p w14:paraId="7760F55B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environmental heterogeneities? Geophysical Research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Letters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46 ,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1785 –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1793 .</w:t>
      </w:r>
      <w:proofErr w:type="gramEnd"/>
    </w:p>
    <w:p w14:paraId="03EA4FE4" w14:textId="12BFF7E9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B08884" w14:textId="7B0EDABC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Neggers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R. A.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Köhler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&amp; </w:t>
      </w:r>
      <w:proofErr w:type="spellStart"/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Beljaars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A. C. M.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( 2009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). A dual mass flux framework for boundary layer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convection .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Part I: Transport, Journal of the Atmospheric Sciences.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66 ,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1465 –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1487 .</w:t>
      </w:r>
      <w:proofErr w:type="gramEnd"/>
    </w:p>
    <w:p w14:paraId="637217E0" w14:textId="77777777" w:rsid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1704A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Neggers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( 2009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). A dual mass flux framework for boundary layer convection. Part II: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Clouds .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Journal of the Atmospheric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Sciences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66 ,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1489 –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1506 .</w:t>
      </w:r>
      <w:proofErr w:type="gramEnd"/>
    </w:p>
    <w:p w14:paraId="53740645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0AEA1B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Olson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J.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Kenyon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J.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Angevine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Brown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J.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Pagowski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&amp; </w:t>
      </w:r>
      <w:proofErr w:type="spellStart"/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Sušelj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K.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( 2019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). A description of the MYNN-EDMF scheme and the coupling to other components in WRF–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ARW .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NOAA Technical Memorandum OAR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GSD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61 ,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37 .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hyperlink r:id="rId11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https://doi.org/10.25923/n9wm-be49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.</w:t>
      </w:r>
    </w:p>
    <w:p w14:paraId="6169EAAF" w14:textId="06C4CA5C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 </w:t>
      </w: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 xml:space="preserve">de Rooy, W.C., Bechtold, P., Fröhlich, K.,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Hohenegger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C., Jonker, H., Mironov, D., Pier Siebesma, A., Teixeira, J. and Yano, J.-I. (2013), Entrainment and detrainment in cumulus convection: an overview. Q.J.R. Meteorol. Soc., 139: 1-19. </w:t>
      </w:r>
      <w:hyperlink r:id="rId12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</w:t>
        </w:r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p</w:t>
        </w:r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s://doi.org/10.1002/qj.1959</w:t>
        </w:r>
      </w:hyperlink>
    </w:p>
    <w:p w14:paraId="375D23CD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33C5A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Siebesma, A. P., P. M. M. Soares, and J. Teixeira, 2007: A combined eddy diffusivity mass flux approach for the convective boundary layer. J. Atmos. Sci., 64, 1230–1248.</w:t>
      </w:r>
    </w:p>
    <w:p w14:paraId="479F0A1C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539D9A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Siebesma, A. P., and J. Teixeira, 2000: An advection–diffusion scheme for the convective boundary layer: Description and 1D results. Preprints, 14th Symp. on Boundary Layers and Turbulence, Aspen, CO, Amer. Meteor. Soc., 133–136.</w:t>
      </w:r>
    </w:p>
    <w:p w14:paraId="11D1F716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0CE2D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Smalley, M., K.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Sušelj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M. Lebsock, and J. Teixeira, 2019: A Novel Framework for Evaluating and Improving Parameterized Subtropical Marine Boundary Layer Cloudiness. Mon. Wea. Rev., 147, 3241–3260, </w:t>
      </w:r>
      <w:hyperlink r:id="rId13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https://doi.org/10.1175/MWR-D-18-0394.1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1CF25D4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05657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Smalley, M. A., Suselj, K., Lebsock, M. D., &amp; Witte, M. K. (2022). Coupling warm rain with an eddy diffusivity/mass flux parameterization: 2. Sensitivities and comparison to observations. Journal of Advances in Modeling Earth Systems, 14, e2021MS002729. </w:t>
      </w:r>
      <w:hyperlink r:id="rId14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https://doi.org/10.1029/2021MS002729</w:t>
        </w:r>
      </w:hyperlink>
    </w:p>
    <w:p w14:paraId="572D0545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014B6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Soares, P. M. M., P. M. A. Miranda, A. P. Siebesma, and J. Teixeira, 2004: An eddy diffusivity/mass flux parametrization for dry and shallow cumulus convection. Quart. J. Roy. Meteor. Soc., 130, 3365–3384.</w:t>
      </w:r>
    </w:p>
    <w:p w14:paraId="5097727E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A807E5" w14:textId="358759F0" w:rsid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Soares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P. M.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Miranda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P. M.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Teixeira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&amp;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Siebesma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A. P.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( 2007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). An eddy-diffusivity/mass-flux boundary layer parameterization based on the turbulent kinetic energy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equation .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Special Issue on Micrometeorology,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Fisica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de la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Tierra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19 ,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147 –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161 .</w:t>
      </w:r>
      <w:proofErr w:type="gramEnd"/>
    </w:p>
    <w:p w14:paraId="204BD31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43C89C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Sušelj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K., J. Teixeira, and G. Matheou, 2012: Eddy Diffusivity/Mass Flux and Shallow Cumulus Boundary Layer: An Updraft PDF Multiple Mass Flux Scheme. J. Atmos. Sci., 69, 1513–1533, </w:t>
      </w:r>
      <w:hyperlink r:id="rId15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https://doi.org/10.1175/JAS-D-11-090.1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4F74028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0F63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Sušelj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K., Teixeira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Chung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2013: A unified model for moist convective boundary layers based on a stochastic eddy-diffusivity/mass-flux parameterization. J. Atmos. Sci., 70, 1929–1953, doi:10.1175/JAS-D-12-0106.1.</w:t>
      </w:r>
    </w:p>
    <w:p w14:paraId="44417BC9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69A86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Sušelj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K., T. F. Hogan, and J. Teixeira, 2014: Implementation of a Stochastic Eddy-Diffusivity/Mass-Flux Parameterization into the Navy Global Environmental Model. Wea. Forecasting, 29, 1374–1390, </w:t>
      </w:r>
      <w:hyperlink r:id="rId16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https://doi.org/10.1175/WAF-D-14-00043.1</w:t>
        </w:r>
      </w:hyperlink>
    </w:p>
    <w:p w14:paraId="0CD2CB9E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A2413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Suselj, K., M. J. Kurowski, and J. Teixeira, 2019: A Unified Eddy-Diffusivity/Mass-Flux Approach for Modeling Atmospheric Convection. J. Atmos. Sci., 76, 2505–2537, </w:t>
      </w:r>
      <w:hyperlink r:id="rId17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https://doi.org/10.1175/JAS-D-18-0239.1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4A69ECF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71DA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Suselj, K., M. Kurowski, and J. Teixeira, 2019: On the factors controlling development of shallow convection in eddy-diffusivity/mass-flux models. J. Atmos. Sci., 76, 433–456, </w:t>
      </w:r>
      <w:hyperlink r:id="rId18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https://doi.org/10.1175/JAS-D-18-0121.1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2A86656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A913D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Suselj, K., D. Posselt, M. Smalley, M. D. Lebsock, and J. Teixeira, 2020: A New Methodology for Observation-Based Parameterization Development. Mon. Wea. Rev., 148, 4159–4184, </w:t>
      </w:r>
      <w:hyperlink r:id="rId19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https://doi.org/10.1175/MWR-D-20-0114.1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40529A25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044C6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Suselj, K., J. Teixeira, M. J. Kurowski, and A.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Molod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2021: Improving the Representation of Subtropical Boundary Layer Clouds in the NASA GEOS Model with the Eddy-Diffusivity/Mass-Flux Parameterization. Mon. Wea. Rev., 149, 793–809, </w:t>
      </w:r>
      <w:hyperlink r:id="rId20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https://doi.org/10.1175/MWR-D-20-0183.1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B8B36C6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11169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Suselj, K., Smalley, M., Lebsock, M. D., Kurowski, M. J., Witte, M. K., &amp; Teixeira, J. (2022). Coupling warm rain with an Eddy Diffusivity/Mass Flux parameterization: 1. Model description and validation. Journal of Advances in Modeling Earth Systems, 14, e2021MS002736. </w:t>
      </w:r>
      <w:hyperlink r:id="rId21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https://doi.org/10.1029/2021MS002736</w:t>
        </w:r>
      </w:hyperlink>
    </w:p>
    <w:p w14:paraId="2A79BC6A" w14:textId="79AC400E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DF4A5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Tan, Z., Kaul, C. M., Pressel, K. G., Cohen, Y., Schneider, T., &amp; Teixeira, J. (2018). An extended eddy-diffusivity mass-flux scheme for unified representation of subgrid-scale turbulence and convection. Journal of Advances in Modeling Earth Systems, 10, 770–800. </w:t>
      </w:r>
      <w:hyperlink r:id="rId22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https://doi.org/10.1002/2017MS001162</w:t>
        </w:r>
      </w:hyperlink>
    </w:p>
    <w:p w14:paraId="32DF1205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30682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Teixeira, J., Suselj, K. and Kurowski, M.J. (2023). An Introduction to the Eddy–Diffusivity/Mass–Flux (EDMF) Approach: A Unified Turbulence and Convection Parameterization. In Fast Processes in Large-Scale Atmospheric Models (eds Y. Liu and P. Kollias). </w:t>
      </w:r>
      <w:hyperlink r:id="rId23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https://doi.org/10.1002/9781119529019.ch11</w:t>
        </w:r>
      </w:hyperlink>
    </w:p>
    <w:p w14:paraId="7EDD8802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7AC5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Teixeira, J., and S.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Cheinet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2004: A simple mixing length formulation for the eddy-diffusivity parameterization of dry convection.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Bound.-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Layer Meteor., 110, 435–453.</w:t>
      </w:r>
    </w:p>
    <w:p w14:paraId="085A4F02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5C051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Witek, M., Teixeira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Matheou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2011a: An eddy diffusivity–mass flux approach to the vertical transport of turbulent kinetic energy in convective boundary layers. J. Atmos. Sci., 68, 2385–2394, doi:10.1175/JAS-D-11-06.1.</w:t>
      </w:r>
    </w:p>
    <w:p w14:paraId="0AFFACEF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9A0792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Witek, M., Teixeira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J.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Matheou </w:t>
      </w:r>
      <w:proofErr w:type="gram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G. ,</w:t>
      </w:r>
      <w:proofErr w:type="gram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2011b: An integrated TKE-based eddy-diffusivity/mass-flux boundary layer closure for the dry convective boundary layer. J. Atmos. Sci., 68, 1526–1540, doi:10.1175/2011JAS3548.1.</w:t>
      </w:r>
    </w:p>
    <w:p w14:paraId="69212F19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8C1BA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Witte, M. K., and Coauthors, 2022: Augmenting the Double-Gaussian Representation of Atmospheric Turbulence and Convection via a Coupled Stochastic Multi-Plume Mass-Flux Scheme. Mon. Wea. Rev., 150, 2339–2355, </w:t>
      </w:r>
      <w:hyperlink r:id="rId24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https://doi.org/10.1175/MWR-D-21-0215.1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5CCC8C7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F235B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Wu, E., H. Yang, J. </w:t>
      </w:r>
      <w:proofErr w:type="spellStart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Kleissl</w:t>
      </w:r>
      <w:proofErr w:type="spellEnd"/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K. Suselj, M. J. Kurowski, and J. Teixeira, 2020: On the Parameterization of Convective Downdrafts for Marine Stratocumulus Clouds. Mon. Wea. Rev., 148, 1931–1950, </w:t>
      </w:r>
      <w:hyperlink r:id="rId25" w:history="1">
        <w:r w:rsidRPr="00CA05A7">
          <w:rPr>
            <w:rFonts w:ascii="Times New Roman" w:eastAsia="Times New Roman" w:hAnsi="Times New Roman" w:cs="Times New Roman"/>
            <w:color w:val="1155CC"/>
            <w:kern w:val="0"/>
            <w:sz w:val="22"/>
            <w:szCs w:val="22"/>
            <w:u w:val="single"/>
            <w14:ligatures w14:val="none"/>
          </w:rPr>
          <w:t>https://doi.org/10.1175/MWR-D-19-0292.1</w:t>
        </w:r>
      </w:hyperlink>
      <w:r w:rsidRPr="00CA05A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3D3C2237" w14:textId="77777777" w:rsidR="00CA05A7" w:rsidRPr="00CA05A7" w:rsidRDefault="00CA05A7" w:rsidP="00CA0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A9B236" w14:textId="77777777" w:rsidR="003038E7" w:rsidRDefault="003038E7"/>
    <w:sectPr w:rsidR="00303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A7"/>
    <w:rsid w:val="00003253"/>
    <w:rsid w:val="0000794B"/>
    <w:rsid w:val="00021056"/>
    <w:rsid w:val="00036153"/>
    <w:rsid w:val="00037634"/>
    <w:rsid w:val="000727BF"/>
    <w:rsid w:val="000B4F3A"/>
    <w:rsid w:val="000C390D"/>
    <w:rsid w:val="00175296"/>
    <w:rsid w:val="00186B59"/>
    <w:rsid w:val="001E2956"/>
    <w:rsid w:val="001F353D"/>
    <w:rsid w:val="001F5242"/>
    <w:rsid w:val="001F6104"/>
    <w:rsid w:val="001F6B88"/>
    <w:rsid w:val="002304DA"/>
    <w:rsid w:val="00240717"/>
    <w:rsid w:val="00252E8A"/>
    <w:rsid w:val="00275809"/>
    <w:rsid w:val="00281FB6"/>
    <w:rsid w:val="002E4074"/>
    <w:rsid w:val="002F11CC"/>
    <w:rsid w:val="002F2EFE"/>
    <w:rsid w:val="003033DC"/>
    <w:rsid w:val="003038E7"/>
    <w:rsid w:val="00323084"/>
    <w:rsid w:val="0034465E"/>
    <w:rsid w:val="00352959"/>
    <w:rsid w:val="00352CFF"/>
    <w:rsid w:val="003727AF"/>
    <w:rsid w:val="00391277"/>
    <w:rsid w:val="00392E9A"/>
    <w:rsid w:val="0039464D"/>
    <w:rsid w:val="003B1142"/>
    <w:rsid w:val="003E0D97"/>
    <w:rsid w:val="00402BC0"/>
    <w:rsid w:val="00420557"/>
    <w:rsid w:val="00421E8A"/>
    <w:rsid w:val="00423EEC"/>
    <w:rsid w:val="00435303"/>
    <w:rsid w:val="00446591"/>
    <w:rsid w:val="004679AF"/>
    <w:rsid w:val="00473F20"/>
    <w:rsid w:val="004A209D"/>
    <w:rsid w:val="004A47CF"/>
    <w:rsid w:val="004A5702"/>
    <w:rsid w:val="004D3560"/>
    <w:rsid w:val="00540683"/>
    <w:rsid w:val="0056116D"/>
    <w:rsid w:val="0056235C"/>
    <w:rsid w:val="005A4D3C"/>
    <w:rsid w:val="005B3AF6"/>
    <w:rsid w:val="005E1984"/>
    <w:rsid w:val="005F3A82"/>
    <w:rsid w:val="00617188"/>
    <w:rsid w:val="00656933"/>
    <w:rsid w:val="00663B6A"/>
    <w:rsid w:val="00674653"/>
    <w:rsid w:val="00682ACB"/>
    <w:rsid w:val="0069036A"/>
    <w:rsid w:val="006A0EBA"/>
    <w:rsid w:val="006C7BC0"/>
    <w:rsid w:val="00717CB8"/>
    <w:rsid w:val="00722F87"/>
    <w:rsid w:val="007278BB"/>
    <w:rsid w:val="0074510C"/>
    <w:rsid w:val="00770E38"/>
    <w:rsid w:val="00775DD5"/>
    <w:rsid w:val="00781A4F"/>
    <w:rsid w:val="00795F76"/>
    <w:rsid w:val="007978D3"/>
    <w:rsid w:val="007C4897"/>
    <w:rsid w:val="007F0F85"/>
    <w:rsid w:val="00800C08"/>
    <w:rsid w:val="008012FD"/>
    <w:rsid w:val="008023B3"/>
    <w:rsid w:val="00807B94"/>
    <w:rsid w:val="00820DC3"/>
    <w:rsid w:val="0082325F"/>
    <w:rsid w:val="00825B7B"/>
    <w:rsid w:val="008524D8"/>
    <w:rsid w:val="00874A5E"/>
    <w:rsid w:val="00890FD7"/>
    <w:rsid w:val="008B277D"/>
    <w:rsid w:val="008D51D4"/>
    <w:rsid w:val="0093595A"/>
    <w:rsid w:val="00954C22"/>
    <w:rsid w:val="009D5012"/>
    <w:rsid w:val="00A064FF"/>
    <w:rsid w:val="00A31F61"/>
    <w:rsid w:val="00A34C80"/>
    <w:rsid w:val="00A36831"/>
    <w:rsid w:val="00A65F73"/>
    <w:rsid w:val="00A7379E"/>
    <w:rsid w:val="00A933FC"/>
    <w:rsid w:val="00A96EA7"/>
    <w:rsid w:val="00AA5C2A"/>
    <w:rsid w:val="00AC4C6A"/>
    <w:rsid w:val="00AD05D9"/>
    <w:rsid w:val="00AE0116"/>
    <w:rsid w:val="00AE5114"/>
    <w:rsid w:val="00AE5A20"/>
    <w:rsid w:val="00B271C1"/>
    <w:rsid w:val="00B43A40"/>
    <w:rsid w:val="00B463FF"/>
    <w:rsid w:val="00B504C9"/>
    <w:rsid w:val="00B5729E"/>
    <w:rsid w:val="00B63EB9"/>
    <w:rsid w:val="00B8427A"/>
    <w:rsid w:val="00B8679D"/>
    <w:rsid w:val="00BA3769"/>
    <w:rsid w:val="00BE31BF"/>
    <w:rsid w:val="00C01A72"/>
    <w:rsid w:val="00C11428"/>
    <w:rsid w:val="00C4592B"/>
    <w:rsid w:val="00C5095A"/>
    <w:rsid w:val="00C95D46"/>
    <w:rsid w:val="00CA05A7"/>
    <w:rsid w:val="00CC2084"/>
    <w:rsid w:val="00D4328D"/>
    <w:rsid w:val="00D700A2"/>
    <w:rsid w:val="00D96EC0"/>
    <w:rsid w:val="00DB5D45"/>
    <w:rsid w:val="00DD7481"/>
    <w:rsid w:val="00E01040"/>
    <w:rsid w:val="00E025E7"/>
    <w:rsid w:val="00E02B52"/>
    <w:rsid w:val="00E432E4"/>
    <w:rsid w:val="00E4729C"/>
    <w:rsid w:val="00E51AAB"/>
    <w:rsid w:val="00EF66FE"/>
    <w:rsid w:val="00F05B6C"/>
    <w:rsid w:val="00F12F40"/>
    <w:rsid w:val="00F1580E"/>
    <w:rsid w:val="00F217AF"/>
    <w:rsid w:val="00F2274A"/>
    <w:rsid w:val="00F36851"/>
    <w:rsid w:val="00F42619"/>
    <w:rsid w:val="00F75D36"/>
    <w:rsid w:val="00FB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C98BD"/>
  <w15:chartTrackingRefBased/>
  <w15:docId w15:val="{FE9C2341-CF02-1C45-B743-4D1D7D74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A05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5/WAF-D-18-0146.1" TargetMode="External"/><Relationship Id="rId13" Type="http://schemas.openxmlformats.org/officeDocument/2006/relationships/hyperlink" Target="https://doi.org/10.1175/MWR-D-18-0394.1" TargetMode="External"/><Relationship Id="rId18" Type="http://schemas.openxmlformats.org/officeDocument/2006/relationships/hyperlink" Target="https://doi.org/10.1175/JAS-D-18-0121.1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29/2021MS002736" TargetMode="External"/><Relationship Id="rId7" Type="http://schemas.openxmlformats.org/officeDocument/2006/relationships/hyperlink" Target="https://doi.org/10.1175/WAF-D-15-0053.1" TargetMode="External"/><Relationship Id="rId12" Type="http://schemas.openxmlformats.org/officeDocument/2006/relationships/hyperlink" Target="https://doi.org/10.1002/qj.1959" TargetMode="External"/><Relationship Id="rId17" Type="http://schemas.openxmlformats.org/officeDocument/2006/relationships/hyperlink" Target="https://doi.org/10.1175/JAS-D-18-0239.1" TargetMode="External"/><Relationship Id="rId25" Type="http://schemas.openxmlformats.org/officeDocument/2006/relationships/hyperlink" Target="https://doi.org/10.1175/MWR-D-19-0292.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175/WAF-D-14-00043.1" TargetMode="External"/><Relationship Id="rId20" Type="http://schemas.openxmlformats.org/officeDocument/2006/relationships/hyperlink" Target="https://doi.org/10.1175/MWR-D-20-0183.1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29/2003GL017377" TargetMode="External"/><Relationship Id="rId11" Type="http://schemas.openxmlformats.org/officeDocument/2006/relationships/hyperlink" Target="https://doi.org/10.25923/n9wm-be49" TargetMode="External"/><Relationship Id="rId24" Type="http://schemas.openxmlformats.org/officeDocument/2006/relationships/hyperlink" Target="https://doi.org/10.1175/MWR-D-21-0215.1" TargetMode="External"/><Relationship Id="rId5" Type="http://schemas.openxmlformats.org/officeDocument/2006/relationships/hyperlink" Target="https://doi.org/10.1002/2017MS000991" TargetMode="External"/><Relationship Id="rId15" Type="http://schemas.openxmlformats.org/officeDocument/2006/relationships/hyperlink" Target="https://doi.org/10.1175/JAS-D-11-090.1" TargetMode="External"/><Relationship Id="rId23" Type="http://schemas.openxmlformats.org/officeDocument/2006/relationships/hyperlink" Target="https://doi.org/10.1002/9781119529019.ch11" TargetMode="External"/><Relationship Id="rId10" Type="http://schemas.openxmlformats.org/officeDocument/2006/relationships/hyperlink" Target="https://doi.org/10.1175/JAS-D-18-0031.1" TargetMode="External"/><Relationship Id="rId19" Type="http://schemas.openxmlformats.org/officeDocument/2006/relationships/hyperlink" Target="https://doi.org/10.1175/MWR-D-20-0114.1" TargetMode="External"/><Relationship Id="rId4" Type="http://schemas.openxmlformats.org/officeDocument/2006/relationships/hyperlink" Target="https://doi.org/10.1175/MWR-D-18-0115.1" TargetMode="External"/><Relationship Id="rId9" Type="http://schemas.openxmlformats.org/officeDocument/2006/relationships/hyperlink" Target="https://doi.org/10.3390/atmos10090484" TargetMode="External"/><Relationship Id="rId14" Type="http://schemas.openxmlformats.org/officeDocument/2006/relationships/hyperlink" Target="https://doi.org/10.1029/2021MS002729" TargetMode="External"/><Relationship Id="rId22" Type="http://schemas.openxmlformats.org/officeDocument/2006/relationships/hyperlink" Target="https://doi.org/10.1002/2017MS00116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1431</Words>
  <Characters>8161</Characters>
  <Application>Microsoft Office Word</Application>
  <DocSecurity>0</DocSecurity>
  <Lines>68</Lines>
  <Paragraphs>19</Paragraphs>
  <ScaleCrop>false</ScaleCrop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Chinita, Maria (US 329J-Affiliate)</dc:creator>
  <cp:keywords/>
  <dc:description/>
  <cp:lastModifiedBy>Chinita, Maria (US 329J-Affiliate)</cp:lastModifiedBy>
  <cp:revision>2</cp:revision>
  <dcterms:created xsi:type="dcterms:W3CDTF">2025-09-24T17:42:00Z</dcterms:created>
  <dcterms:modified xsi:type="dcterms:W3CDTF">2025-09-24T17:42:00Z</dcterms:modified>
</cp:coreProperties>
</file>