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Innovation Lab Application Test - DEM Processor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run within the container.</w:t>
      </w:r>
    </w:p>
    <w:p>
      <w:pPr>
        <w:pStyle w:val="Body A"/>
        <w:ind w:left="720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Clone the core and evhr repositories to a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Create an output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ssh ilab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xx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singularity shell -B /explore/nobackup/people,/explore/nobackup/projects,/css,/nfs4m,/tmp,</w:t>
      </w:r>
      <w:r>
        <w:rPr>
          <w:rtl w:val="0"/>
          <w:lang w:val="en-US"/>
        </w:rPr>
        <w:t xml:space="preserve"> /path/to/latest/evhr/container</w:t>
      </w:r>
    </w:p>
    <w:p>
      <w:pPr>
        <w:pStyle w:val="Body A"/>
        <w:bidi w:val="0"/>
        <w:ind w:left="110" w:right="0" w:hanging="110"/>
        <w:jc w:val="left"/>
        <w:rPr>
          <w:rtl w:val="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Set your PYTHONPATH to point to your core and evhr repositories.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evhr/view/demCreatorCLV.py -o &lt;path-to-output-directory&gt; -e -148 65 -147.5 64.5 4326</w:t>
      </w:r>
      <w:r>
        <w:rPr>
          <w:rtl w:val="0"/>
          <w:lang w:val="en-US"/>
        </w:rPr>
        <w:t xml:space="preserve"> -cog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invoke container and run application.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So far, this is unneeded.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There will be a lot of terminal output.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In your output directory</w:t>
      </w:r>
      <w:r>
        <w:rPr>
          <w:rtl w:val="0"/>
          <w:lang w:val="en-US"/>
        </w:rPr>
        <w:t>, you will see _dem, _hs, _ortho and directories for each pair processed</w:t>
      </w:r>
      <w:r>
        <w:rPr>
          <w:rtl w:val="0"/>
          <w:lang w:val="en-US"/>
        </w:rPr>
        <w:t>.</w:t>
      </w:r>
    </w:p>
    <w:p>
      <w:pPr>
        <w:pStyle w:val="Body A"/>
        <w:bidi w:val="0"/>
        <w:ind w:left="110" w:right="0" w:hanging="110"/>
        <w:jc w:val="left"/>
        <w:rPr>
          <w:rtl w:val="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There should be a set of out* files in each pair directory.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