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Innovation Lab Application Test - </w:t>
      </w:r>
      <w:r>
        <w:rPr>
          <w:rtl w:val="0"/>
          <w:lang w:val="en-US"/>
        </w:rPr>
        <w:t>DEM Processor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ilab1xx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/adapt/nobackup/people,/css,/nfs4m,/tmp,/adapt/nobackup/projects/dem/ /adapt/nobackup/people/iluser/ilab_containers/dev/evhr_gdal-3.3.3.sif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Set your PYTHONPATH to point to your core and evhr repositories.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evhr/view/demCreatorCLV.py -o </w:t>
      </w:r>
      <w:r>
        <w:rPr>
          <w:rtl w:val="0"/>
          <w:lang w:val="en-US"/>
        </w:rPr>
        <w:t xml:space="preserve">&lt;path-to-output-directory&gt; </w:t>
      </w:r>
      <w:r>
        <w:rPr>
          <w:rtl w:val="0"/>
          <w:lang w:val="en-US"/>
        </w:rPr>
        <w:t>-e -148 65 -147.5 64.5 4326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directory, you will see 5 subdirectories:  1-bands, 2-strips, 3-dems, 4-orthos, 5-toas.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5-toas contains files named *-toa.tif and their XML counterparts.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