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18">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1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1A">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1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1C">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1D">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W2051930982</w:t>
      </w:r>
    </w:p>
    <w:p w:rsidR="00000000" w:rsidDel="00000000" w:rsidP="00000000" w:rsidRDefault="00000000" w:rsidRPr="00000000" w14:paraId="0000002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swimming </w:t>
      </w:r>
      <w:r w:rsidDel="00000000" w:rsidR="00000000" w:rsidRPr="00000000">
        <w:rPr>
          <w:shd w:fill="f9cb9c" w:val="clear"/>
          <w:rtl w:val="0"/>
        </w:rPr>
        <w:t xml:space="preserve">annelid worms</w:t>
      </w:r>
      <w:r w:rsidDel="00000000" w:rsidR="00000000" w:rsidRPr="00000000">
        <w:rPr>
          <w:rtl w:val="0"/>
        </w:rPr>
        <w:t xml:space="preserve"> below 1800 meters.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9fc5e8"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02B">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annelid worms</w:t>
      </w:r>
    </w:p>
    <w:p w:rsidR="00000000" w:rsidDel="00000000" w:rsidP="00000000" w:rsidRDefault="00000000" w:rsidRPr="00000000" w14:paraId="0000002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 appendages</w:t>
      </w:r>
    </w:p>
    <w:p w:rsidR="00000000" w:rsidDel="00000000" w:rsidP="00000000" w:rsidRDefault="00000000" w:rsidRPr="00000000" w14:paraId="0000002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02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autotomizing</w:t>
      </w:r>
    </w:p>
    <w:p w:rsidR="00000000" w:rsidDel="00000000" w:rsidP="00000000" w:rsidRDefault="00000000" w:rsidRPr="00000000" w14:paraId="0000003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p>
    <w:p w:rsidR="00000000" w:rsidDel="00000000" w:rsidP="00000000" w:rsidRDefault="00000000" w:rsidRPr="00000000" w14:paraId="00000031">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Annelid worms</w:t>
      </w:r>
      <w:r w:rsidDel="00000000" w:rsidR="00000000" w:rsidRPr="00000000">
        <w:rPr>
          <w:rtl w:val="0"/>
        </w:rPr>
        <w:t xml:space="preserve"> </w:t>
      </w:r>
      <w:r w:rsidDel="00000000" w:rsidR="00000000" w:rsidRPr="00000000">
        <w:rPr>
          <w:shd w:fill="9fc5e8"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autotomizing</w:t>
      </w:r>
      <w:r w:rsidDel="00000000" w:rsidR="00000000" w:rsidRPr="00000000">
        <w:rPr>
          <w:rtl w:val="0"/>
        </w:rPr>
        <w:t xml:space="preserve"> in </w:t>
      </w:r>
      <w:r w:rsidDel="00000000" w:rsidR="00000000" w:rsidRPr="00000000">
        <w:rPr>
          <w:shd w:fill="d5a6bd" w:val="clear"/>
          <w:rtl w:val="0"/>
        </w:rPr>
        <w:t xml:space="preserve">deep sea</w:t>
      </w:r>
      <w:r w:rsidDel="00000000" w:rsidR="00000000" w:rsidRPr="00000000">
        <w:rPr>
          <w:rtl w:val="0"/>
        </w:rPr>
        <w:t xml:space="preserve"> habitats.</w:t>
      </w:r>
    </w:p>
    <w:p w:rsidR="00000000" w:rsidDel="00000000" w:rsidP="00000000" w:rsidRDefault="00000000" w:rsidRPr="00000000" w14:paraId="0000003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34">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Not really useful for biomimicry → this is simply a discovery.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W2014538550</w:t>
      </w:r>
    </w:p>
    <w:p w:rsidR="00000000" w:rsidDel="00000000" w:rsidP="00000000" w:rsidRDefault="00000000" w:rsidRPr="00000000" w14:paraId="00000039">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"abstract": "this work aims at </w:t>
      </w:r>
      <w:r w:rsidDel="00000000" w:rsidR="00000000" w:rsidRPr="00000000">
        <w:rPr>
          <w:shd w:fill="9fc5e8" w:val="clear"/>
          <w:rtl w:val="0"/>
        </w:rPr>
        <w:t xml:space="preserve">evaluating the elastic modulus of hard biological tissues</w:t>
      </w:r>
      <w:r w:rsidDel="00000000" w:rsidR="00000000" w:rsidRPr="00000000">
        <w:rPr>
          <w:rtl w:val="0"/>
        </w:rPr>
        <w:t xml:space="preserve"> by considering their staggered platelet micro-structure. </w:t>
      </w:r>
      <w:r w:rsidDel="00000000" w:rsidR="00000000" w:rsidRPr="00000000">
        <w:rPr>
          <w:shd w:fill="b4a7d6" w:val="clear"/>
          <w:rtl w:val="0"/>
        </w:rPr>
        <w:t xml:space="preserve">an analytical expression for the effective modulus along the stagger direction is formulated</w:t>
      </w:r>
      <w:r w:rsidDel="00000000" w:rsidR="00000000" w:rsidRPr="00000000">
        <w:rPr>
          <w:rtl w:val="0"/>
        </w:rPr>
        <w:t xml:space="preserve"> using three non-dimensional structural variables. </w:t>
      </w:r>
      <w:r w:rsidDel="00000000" w:rsidR="00000000" w:rsidRPr="00000000">
        <w:rPr>
          <w:shd w:fill="d5a6bd" w:val="clea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04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04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04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p>
    <w:p w:rsidR="00000000" w:rsidDel="00000000" w:rsidP="00000000" w:rsidRDefault="00000000" w:rsidRPr="00000000" w14:paraId="00000044">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Structures with a single staggered hierarchy</w:t>
      </w:r>
    </w:p>
    <w:p w:rsidR="00000000" w:rsidDel="00000000" w:rsidP="00000000" w:rsidRDefault="00000000" w:rsidRPr="00000000" w14:paraId="00000045">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rtl w:val="0"/>
        </w:rPr>
        <w:t xml:space="preserve">The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is </w:t>
      </w:r>
      <w:r w:rsidDel="00000000" w:rsidR="00000000" w:rsidRPr="00000000">
        <w:rPr>
          <w:shd w:fill="9fc5e8" w:val="clear"/>
          <w:rtl w:val="0"/>
        </w:rPr>
        <w:t xml:space="preserve">evaluated</w:t>
      </w:r>
      <w:r w:rsidDel="00000000" w:rsidR="00000000" w:rsidRPr="00000000">
        <w:rPr>
          <w:rtl w:val="0"/>
        </w:rPr>
        <w:t xml:space="preserve"> by considering their staggered platelet micro-structure and formulating</w:t>
      </w:r>
      <w:r w:rsidDel="00000000" w:rsidR="00000000" w:rsidRPr="00000000">
        <w:rPr>
          <w:shd w:fill="b4a7d6" w:val="clear"/>
          <w:rtl w:val="0"/>
        </w:rPr>
        <w:t xml:space="preserve"> an analytical expression for the effective modulus along the stagger directio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46">
      <w:pPr>
        <w:numPr>
          <w:ilvl w:val="1"/>
          <w:numId w:val="2"/>
        </w:numPr>
        <w:ind w:left="1440" w:hanging="360"/>
        <w:rPr/>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This abstract mostly describes what the researchers do in their experiment.</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It treats hard tissue as an organism.</w:t>
      </w:r>
    </w:p>
    <w:p w:rsidR="00000000" w:rsidDel="00000000" w:rsidP="00000000" w:rsidRDefault="00000000" w:rsidRPr="00000000" w14:paraId="00000049">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W2120181153</w:t>
      </w:r>
    </w:p>
    <w:p w:rsidR="00000000" w:rsidDel="00000000" w:rsidP="00000000" w:rsidRDefault="00000000" w:rsidRPr="00000000" w14:paraId="0000004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w:t>
      </w:r>
      <w:r w:rsidDel="00000000" w:rsidR="00000000" w:rsidRPr="00000000">
        <w:rPr>
          <w:color w:val="ff0000"/>
          <w:rtl w:val="0"/>
        </w:rPr>
        <w:t xml:space="preserve">diffuse light for photosynthesis</w:t>
      </w:r>
      <w:r w:rsidDel="00000000" w:rsidR="00000000" w:rsidRPr="00000000">
        <w:rPr>
          <w:rtl w:val="0"/>
        </w:rPr>
        <w:t xml:space="preserve"> because direct light is usually scattered by upper canopy layers before it strikes the forest floor. there is a considerable gap in the literature concerning the interaction of direct and diffuse light with leaves.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9fc5e8"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w:t>
      </w:r>
      <w:r w:rsidDel="00000000" w:rsidR="00000000" w:rsidRPr="00000000">
        <w:rPr>
          <w:shd w:fill="b6d7a8" w:val="clear"/>
          <w:rtl w:val="0"/>
        </w:rPr>
        <w:t xml:space="preserve">leaves</w:t>
      </w:r>
      <w:r w:rsidDel="00000000" w:rsidR="00000000" w:rsidRPr="00000000">
        <w:rPr>
          <w:rtl w:val="0"/>
        </w:rPr>
        <w:t xml:space="preserve"> with flat (begonia erythrophylla, citrus reticulata, and ficus benjamina) and </w:t>
      </w:r>
      <w:r w:rsidDel="00000000" w:rsidR="00000000" w:rsidRPr="00000000">
        <w:rPr>
          <w:shd w:fill="b4a7d6" w:val="clear"/>
          <w:rtl w:val="0"/>
        </w:rPr>
        <w:t xml:space="preserve">lens-shaped epidermal cells</w:t>
      </w:r>
      <w:r w:rsidDel="00000000" w:rsidR="00000000" w:rsidRPr="00000000">
        <w:rPr>
          <w:rtl w:val="0"/>
        </w:rPr>
        <w:t xml:space="preserve">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w:t>
      </w:r>
      <w:r w:rsidDel="00000000" w:rsidR="00000000" w:rsidRPr="00000000">
        <w:rPr>
          <w:color w:val="ff0000"/>
          <w:rtl w:val="0"/>
        </w:rPr>
        <w:t xml:space="preserve">palisade and mesophyll cell anatomy and leaf thickness appear to have more influence in the capture and absorption of light than does epidermal cell shape.</w:t>
      </w:r>
      <w:r w:rsidDel="00000000" w:rsidR="00000000" w:rsidRPr="00000000">
        <w:rPr>
          <w:rtl w:val="0"/>
        </w:rPr>
        <w:t xml:space="preserve">"</w:t>
      </w:r>
    </w:p>
    <w:p w:rsidR="00000000" w:rsidDel="00000000" w:rsidP="00000000" w:rsidRDefault="00000000" w:rsidRPr="00000000" w14:paraId="0000004E">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 with flat or lens-shaped epidermal cells</w:t>
      </w:r>
    </w:p>
    <w:p w:rsidR="00000000" w:rsidDel="00000000" w:rsidP="00000000" w:rsidRDefault="00000000" w:rsidRPr="00000000" w14:paraId="0000005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5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05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05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054">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w:t>
      </w:r>
      <w:r w:rsidDel="00000000" w:rsidR="00000000" w:rsidRPr="00000000">
        <w:rPr>
          <w:shd w:fill="b6d7a8" w:val="clear"/>
          <w:rtl w:val="0"/>
        </w:rPr>
        <w:t xml:space="preserve">leaves</w:t>
      </w:r>
      <w:r w:rsidDel="00000000" w:rsidR="00000000" w:rsidRPr="00000000">
        <w:rPr>
          <w:rtl w:val="0"/>
        </w:rPr>
        <w:t xml:space="preserve">.</w:t>
      </w:r>
    </w:p>
    <w:p w:rsidR="00000000" w:rsidDel="00000000" w:rsidP="00000000" w:rsidRDefault="00000000" w:rsidRPr="00000000" w14:paraId="0000005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057">
      <w:pPr>
        <w:numPr>
          <w:ilvl w:val="2"/>
          <w:numId w:val="2"/>
        </w:numPr>
        <w:ind w:left="2160" w:hanging="360"/>
        <w:rPr>
          <w:u w:val="none"/>
        </w:rPr>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Context could be photosynthesis</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6/6</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W1964124081</w:t>
      </w:r>
    </w:p>
    <w:p w:rsidR="00000000" w:rsidDel="00000000" w:rsidP="00000000" w:rsidRDefault="00000000" w:rsidRPr="00000000" w14:paraId="0000005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"Long-distance transport of gases in plants: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9fc5e8" w:val="clear"/>
          <w:rtl w:val="0"/>
        </w:rPr>
        <w:t xml:space="preserve">"internal transport of gases</w:t>
      </w:r>
      <w:r w:rsidDel="00000000" w:rsidR="00000000" w:rsidRPr="00000000">
        <w:rPr>
          <w:rtl w:val="0"/>
        </w:rPr>
        <w:t xml:space="preserve"> is crucial for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color w:val="ff0000"/>
          <w:rtl w:val="0"/>
        </w:rPr>
        <w:t xml:space="preserve">inhabiting aquatic, wetland or flood-prone environments</w:t>
      </w:r>
      <w:r w:rsidDel="00000000" w:rsidR="00000000" w:rsidRPr="00000000">
        <w:rPr>
          <w:rtl w:val="0"/>
        </w:rPr>
        <w:t xml:space="preserve">. diffusivity of gases in water is approximately 10\u00a0000 times slower than in air; thus direct exchange of gases between </w:t>
      </w:r>
      <w:r w:rsidDel="00000000" w:rsidR="00000000" w:rsidRPr="00000000">
        <w:rPr>
          <w:shd w:fill="d5a6bd" w:val="clea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by this pathway, o2 is supplied to the roots and rhizosphere, while co2, ethylene, and methane move from the soil to the shoots and atmosphere.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stems and rhizomes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05F">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06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06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06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 through-flow</w:t>
      </w:r>
    </w:p>
    <w:p w:rsidR="00000000" w:rsidDel="00000000" w:rsidP="00000000" w:rsidRDefault="00000000" w:rsidRPr="00000000" w14:paraId="00000064">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submerged tissues and the environment</w:t>
      </w:r>
    </w:p>
    <w:p w:rsidR="00000000" w:rsidDel="00000000" w:rsidP="00000000" w:rsidRDefault="00000000" w:rsidRPr="00000000" w14:paraId="00000065">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9fc5e8" w:val="clear"/>
          <w:rtl w:val="0"/>
        </w:rPr>
        <w:t xml:space="preserve">transport gases internally</w:t>
      </w:r>
      <w:r w:rsidDel="00000000" w:rsidR="00000000" w:rsidRPr="00000000">
        <w:rPr>
          <w:rtl w:val="0"/>
        </w:rPr>
        <w:t xml:space="preserve"> by </w:t>
      </w:r>
      <w:r w:rsidDel="00000000" w:rsidR="00000000" w:rsidRPr="00000000">
        <w:rPr>
          <w:shd w:fill="b4a7d6" w:val="clear"/>
          <w:rtl w:val="0"/>
        </w:rPr>
        <w:t xml:space="preserve">diffusion and through-flow</w:t>
      </w:r>
      <w:r w:rsidDel="00000000" w:rsidR="00000000" w:rsidRPr="00000000">
        <w:rPr>
          <w:rtl w:val="0"/>
        </w:rPr>
        <w:t xml:space="preserve"> between </w:t>
      </w:r>
      <w:r w:rsidDel="00000000" w:rsidR="00000000" w:rsidRPr="00000000">
        <w:rPr>
          <w:shd w:fill="d5a6bd" w:val="clear"/>
          <w:rtl w:val="0"/>
        </w:rPr>
        <w:t xml:space="preserve">submerged tissues and the environment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7">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68">
      <w:pPr>
        <w:numPr>
          <w:ilvl w:val="2"/>
          <w:numId w:val="2"/>
        </w:numPr>
        <w:ind w:left="2160" w:hanging="360"/>
      </w:pPr>
      <w:r w:rsidDel="00000000" w:rsidR="00000000" w:rsidRPr="00000000">
        <w:rPr>
          <w:rtl w:val="0"/>
        </w:rPr>
        <w:t xml:space="preserve">We preferably want this part of it  </w:t>
      </w:r>
      <w:r w:rsidDel="00000000" w:rsidR="00000000" w:rsidRPr="00000000">
        <w:rPr>
          <w:color w:val="ff0000"/>
          <w:rtl w:val="0"/>
        </w:rPr>
        <w:t xml:space="preserve">inhabiting aquatic, wetland or flood-prone environments</w:t>
      </w:r>
      <w:r w:rsidDel="00000000" w:rsidR="00000000" w:rsidRPr="00000000">
        <w:br w:type="page"/>
      </w:r>
      <w:r w:rsidDel="00000000" w:rsidR="00000000" w:rsidRPr="00000000">
        <w:rPr>
          <w:rtl w:val="0"/>
        </w:rPr>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W2142255159</w:t>
      </w:r>
    </w:p>
    <w:p w:rsidR="00000000" w:rsidDel="00000000" w:rsidP="00000000" w:rsidRDefault="00000000" w:rsidRPr="00000000" w14:paraId="0000006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shd w:fill="9fc5e8" w:val="clear"/>
          <w:rtl w:val="0"/>
        </w:rPr>
        <w:t xml:space="preserve">being flexible</w:t>
      </w:r>
      <w:r w:rsidDel="00000000" w:rsidR="00000000" w:rsidRPr="00000000">
        <w:rPr>
          <w:rtl w:val="0"/>
        </w:rPr>
        <w:t xml:space="preserve">. flexibility allows </w:t>
      </w:r>
      <w:r w:rsidDel="00000000" w:rsidR="00000000" w:rsidRPr="00000000">
        <w:rPr>
          <w:shd w:fill="b6d7a8" w:val="clear"/>
          <w:rtl w:val="0"/>
        </w:rPr>
        <w:t xml:space="preserve">fronds</w:t>
      </w:r>
      <w:r w:rsidDel="00000000" w:rsidR="00000000" w:rsidRPr="00000000">
        <w:rPr>
          <w:rtl w:val="0"/>
        </w:rPr>
        <w:t xml:space="preserve"> to `go with the flow', reconfiguring into streamlined shapes and reducing frond area projected into flow. this paradigm extends even to articulated coralline algae, which </w:t>
      </w:r>
      <w:r w:rsidDel="00000000" w:rsidR="00000000" w:rsidRPr="00000000">
        <w:rPr>
          <w:shd w:fill="b4a7d6" w:val="clear"/>
          <w:rtl w:val="0"/>
        </w:rPr>
        <w:t xml:space="preserve">produce calcified fronds </w:t>
      </w:r>
      <w:r w:rsidDel="00000000" w:rsidR="00000000" w:rsidRPr="00000000">
        <w:rPr>
          <w:rtl w:val="0"/>
        </w:rPr>
        <w:t xml:space="preserve">that are flexible only because they have</w:t>
      </w:r>
      <w:r w:rsidDel="00000000" w:rsidR="00000000" w:rsidRPr="00000000">
        <w:rPr>
          <w:shd w:fill="b4a7d6" w:val="clear"/>
          <w:rtl w:val="0"/>
        </w:rPr>
        <w:t xml:space="preserve"> distinct joints </w:t>
      </w:r>
      <w:r w:rsidDel="00000000" w:rsidR="00000000" w:rsidRPr="00000000">
        <w:rPr>
          <w:rtl w:val="0"/>
        </w:rPr>
        <w:t xml:space="preserve">(genicula). the evolution of flexibility through genicula was a major event that allowed </w:t>
      </w:r>
      <w:r w:rsidDel="00000000" w:rsidR="00000000" w:rsidRPr="00000000">
        <w:rPr>
          <w:shd w:fill="f9cb9c" w:val="clear"/>
          <w:rtl w:val="0"/>
        </w:rPr>
        <w:t xml:space="preserve">articulated coralline algae</w:t>
      </w:r>
      <w:r w:rsidDel="00000000" w:rsidR="00000000" w:rsidRPr="00000000">
        <w:rPr>
          <w:rtl w:val="0"/>
        </w:rPr>
        <w:t xml:space="preserve"> to grow elaborate erect fronds in </w:t>
      </w:r>
      <w:r w:rsidDel="00000000" w:rsidR="00000000" w:rsidRPr="00000000">
        <w:rPr>
          <w:shd w:fill="d5a6bd" w:val="clea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06B">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articulated coralline algae</w:t>
      </w:r>
    </w:p>
    <w:p w:rsidR="00000000" w:rsidDel="00000000" w:rsidP="00000000" w:rsidRDefault="00000000" w:rsidRPr="00000000" w14:paraId="0000006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fronds</w:t>
      </w:r>
    </w:p>
    <w:p w:rsidR="00000000" w:rsidDel="00000000" w:rsidP="00000000" w:rsidRDefault="00000000" w:rsidRPr="00000000" w14:paraId="0000006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06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with distinct joints</w:t>
      </w:r>
    </w:p>
    <w:p w:rsidR="00000000" w:rsidDel="00000000" w:rsidP="00000000" w:rsidRDefault="00000000" w:rsidRPr="00000000" w14:paraId="0000007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p>
    <w:p w:rsidR="00000000" w:rsidDel="00000000" w:rsidP="00000000" w:rsidRDefault="00000000" w:rsidRPr="00000000" w14:paraId="00000071">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produce calcified fronds with distinct joints</w:t>
      </w:r>
      <w:r w:rsidDel="00000000" w:rsidR="00000000" w:rsidRPr="00000000">
        <w:rPr>
          <w:rtl w:val="0"/>
        </w:rPr>
        <w:t xml:space="preserve"> </w:t>
      </w:r>
      <w:r w:rsidDel="00000000" w:rsidR="00000000" w:rsidRPr="00000000">
        <w:rPr>
          <w:shd w:fill="9fc5e8" w:val="clear"/>
          <w:rtl w:val="0"/>
        </w:rPr>
        <w:t xml:space="preserve">to be flexible</w:t>
      </w:r>
      <w:r w:rsidDel="00000000" w:rsidR="00000000" w:rsidRPr="00000000">
        <w:rPr>
          <w:rtl w:val="0"/>
        </w:rPr>
        <w:t xml:space="preserve">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W1965702477</w:t>
      </w:r>
    </w:p>
    <w:p w:rsidR="00000000" w:rsidDel="00000000" w:rsidP="00000000" w:rsidRDefault="00000000" w:rsidRPr="00000000" w14:paraId="0000007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w:t>
      </w:r>
      <w:r w:rsidDel="00000000" w:rsidR="00000000" w:rsidRPr="00000000">
        <w:rPr>
          <w:rtl w:val="0"/>
        </w:rPr>
        <w:t xml:space="preserve">s place repeated loading on </w:t>
      </w:r>
      <w:r w:rsidDel="00000000" w:rsidR="00000000" w:rsidRPr="00000000">
        <w:rPr>
          <w:shd w:fill="f9cb9c" w:val="clear"/>
          <w:rtl w:val="0"/>
        </w:rPr>
        <w:t xml:space="preserve">marine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shd w:fill="9fc5e8" w:val="clear"/>
          <w:rtl w:val="0"/>
        </w:rPr>
        <w:t xml:space="preserve"> fatigue resistance</w:t>
      </w:r>
      <w:r w:rsidDel="00000000" w:rsidR="00000000" w:rsidRPr="00000000">
        <w:rPr>
          <w:rtl w:val="0"/>
        </w:rPr>
        <w:t xml:space="preserve">."</w:t>
      </w:r>
    </w:p>
    <w:p w:rsidR="00000000" w:rsidDel="00000000" w:rsidP="00000000" w:rsidRDefault="00000000" w:rsidRPr="00000000" w14:paraId="0000007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07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07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07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07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p>
    <w:p w:rsidR="00000000" w:rsidDel="00000000" w:rsidP="00000000" w:rsidRDefault="00000000" w:rsidRPr="00000000" w14:paraId="0000007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w:t>
      </w:r>
      <w:r w:rsidDel="00000000" w:rsidR="00000000" w:rsidRPr="00000000">
        <w:rPr>
          <w:shd w:fill="9fc5e8" w:val="clear"/>
          <w:rtl w:val="0"/>
        </w:rPr>
        <w:t xml:space="preserve">resist fatigue</w:t>
      </w:r>
      <w:r w:rsidDel="00000000" w:rsidR="00000000" w:rsidRPr="00000000">
        <w:rPr>
          <w:rtl w:val="0"/>
        </w:rPr>
        <w:t xml:space="preserve"> by having a</w:t>
      </w:r>
      <w:r w:rsidDel="00000000" w:rsidR="00000000" w:rsidRPr="00000000">
        <w:rPr>
          <w:shd w:fill="b4a7d6" w:val="clear"/>
          <w:rtl w:val="0"/>
        </w:rPr>
        <w:t xml:space="preserve"> joint structure</w:t>
      </w:r>
      <w:r w:rsidDel="00000000" w:rsidR="00000000" w:rsidRPr="00000000">
        <w:rPr>
          <w:rtl w:val="0"/>
        </w:rPr>
        <w:t xml:space="preserve"> that lacks transverse connections.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W2096652179</w:t>
      </w:r>
    </w:p>
    <w:p w:rsidR="00000000" w:rsidDel="00000000" w:rsidP="00000000" w:rsidRDefault="00000000" w:rsidRPr="00000000" w14:paraId="0000008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Brienomyrus brachyistius.", "abstract": "</w:t>
      </w:r>
      <w:r w:rsidDel="00000000" w:rsidR="00000000" w:rsidRPr="00000000">
        <w:rPr>
          <w:shd w:fill="f9cb9c" w:val="clea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w:t>
      </w:r>
      <w:r w:rsidDel="00000000" w:rsidR="00000000" w:rsidRPr="00000000">
        <w:rPr>
          <w:rtl w:val="0"/>
        </w:rPr>
        <w:t xml:space="preserve">s (eods) for </w:t>
      </w:r>
      <w:r w:rsidDel="00000000" w:rsidR="00000000" w:rsidRPr="00000000">
        <w:rPr>
          <w:shd w:fill="9fc5e8" w:val="clear"/>
          <w:rtl w:val="0"/>
        </w:rPr>
        <w:t xml:space="preserve">communicating species, sex, and social status</w:t>
      </w:r>
      <w:r w:rsidDel="00000000" w:rsidR="00000000" w:rsidRPr="00000000">
        <w:rPr>
          <w:rtl w:val="0"/>
        </w:rPr>
        <w:t xml:space="preserve">, while they use the sequences of pulse intervals (spis) for communicating rapidly changing behavioral states and motivation. little is known of electric signaling during courtship behavior because of two major difficulties: (1) the fish are not easily bred in captivity and (2) there is no reliable means of separating electric signals from several individuals in </w:t>
      </w:r>
      <w:r w:rsidDel="00000000" w:rsidR="00000000" w:rsidRPr="00000000">
        <w:rPr>
          <w:shd w:fill="d5a6bd" w:val="clear"/>
          <w:rtl w:val="0"/>
        </w:rPr>
        <w:t xml:space="preserve">natural communication settings</w:t>
      </w:r>
      <w:r w:rsidDel="00000000" w:rsidR="00000000" w:rsidRPr="00000000">
        <w:rPr>
          <w:rtl w:val="0"/>
        </w:rPr>
        <w:t xml:space="preserve">. through simulating artificial rain conditions,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087">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fish</w:t>
      </w:r>
    </w:p>
    <w:p w:rsidR="00000000" w:rsidDel="00000000" w:rsidP="00000000" w:rsidRDefault="00000000" w:rsidRPr="00000000" w14:paraId="00000089">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p>
    <w:p w:rsidR="00000000" w:rsidDel="00000000" w:rsidP="00000000" w:rsidRDefault="00000000" w:rsidRPr="00000000" w14:paraId="0000008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08B">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08C">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natural communication settings</w:t>
      </w:r>
    </w:p>
    <w:p w:rsidR="00000000" w:rsidDel="00000000" w:rsidP="00000000" w:rsidRDefault="00000000" w:rsidRPr="00000000" w14:paraId="0000008D">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fish</w:t>
      </w:r>
      <w:r w:rsidDel="00000000" w:rsidR="00000000" w:rsidRPr="00000000">
        <w:rPr>
          <w:rtl w:val="0"/>
        </w:rPr>
        <w:t xml:space="preserve"> </w:t>
      </w:r>
      <w:r w:rsidDel="00000000" w:rsidR="00000000" w:rsidRPr="00000000">
        <w:rPr>
          <w:shd w:fill="9fc5e8"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in </w:t>
      </w:r>
      <w:r w:rsidDel="00000000" w:rsidR="00000000" w:rsidRPr="00000000">
        <w:rPr>
          <w:shd w:fill="d5a6bd" w:val="clear"/>
          <w:rtl w:val="0"/>
        </w:rPr>
        <w:t xml:space="preserve">natural communication setting</w:t>
      </w:r>
    </w:p>
    <w:p w:rsidR="00000000" w:rsidDel="00000000" w:rsidP="00000000" w:rsidRDefault="00000000" w:rsidRPr="00000000" w14:paraId="0000008E">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F">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W1995451497</w:t>
      </w:r>
    </w:p>
    <w:p w:rsidR="00000000" w:rsidDel="00000000" w:rsidP="00000000" w:rsidRDefault="00000000" w:rsidRPr="00000000" w14:paraId="0000009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d5a6bd" w:val="clear"/>
          <w:rtl w:val="0"/>
        </w:rPr>
        <w:t xml:space="preserve">pollen grains of many wind-pollinated plants</w:t>
      </w:r>
      <w:r w:rsidDel="00000000" w:rsidR="00000000" w:rsidRPr="00000000">
        <w:rPr>
          <w:rtl w:val="0"/>
        </w:rPr>
        <w:t xml:space="preserve"> contain 1-3 </w:t>
      </w:r>
      <w:r w:rsidDel="00000000" w:rsidR="00000000" w:rsidRPr="00000000">
        <w:rPr>
          <w:shd w:fill="b4a7d6" w:val="clear"/>
          <w:rtl w:val="0"/>
        </w:rPr>
        <w:t xml:space="preserve">air-filled bladders, or sacci</w:t>
      </w:r>
      <w:r w:rsidDel="00000000" w:rsidR="00000000" w:rsidRPr="00000000">
        <w:rPr>
          <w:rtl w:val="0"/>
        </w:rPr>
        <w:t xml:space="preserve">. sacci are thought to help orient the pollen grain in the pollination droplet. sacci also increase surface area of the pollen grain, yet add minimal mass, thereby </w:t>
      </w:r>
      <w:r w:rsidDel="00000000" w:rsidR="00000000" w:rsidRPr="00000000">
        <w:rPr>
          <w:shd w:fill="9fc5e8"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095">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09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pollen grain</w:t>
      </w:r>
      <w:r w:rsidDel="00000000" w:rsidR="00000000" w:rsidRPr="00000000">
        <w:rPr>
          <w:rtl w:val="0"/>
        </w:rPr>
      </w:r>
    </w:p>
    <w:p w:rsidR="00000000" w:rsidDel="00000000" w:rsidP="00000000" w:rsidRDefault="00000000" w:rsidRPr="00000000" w14:paraId="0000009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09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 or sacci</w:t>
      </w:r>
    </w:p>
    <w:p w:rsidR="00000000" w:rsidDel="00000000" w:rsidP="00000000" w:rsidRDefault="00000000" w:rsidRPr="00000000" w14:paraId="0000009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pollen grains of many wind-pollinated plants</w:t>
      </w:r>
    </w:p>
    <w:p w:rsidR="00000000" w:rsidDel="00000000" w:rsidP="00000000" w:rsidRDefault="00000000" w:rsidRPr="00000000" w14:paraId="0000009B">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producing </w:t>
      </w:r>
      <w:r w:rsidDel="00000000" w:rsidR="00000000" w:rsidRPr="00000000">
        <w:rPr>
          <w:shd w:fill="d5a6bd" w:val="clear"/>
          <w:rtl w:val="0"/>
        </w:rPr>
        <w:t xml:space="preserve">pollen grains</w:t>
      </w:r>
      <w:r w:rsidDel="00000000" w:rsidR="00000000" w:rsidRPr="00000000">
        <w:rPr>
          <w:rtl w:val="0"/>
        </w:rPr>
        <w:t xml:space="preserve"> with </w:t>
      </w:r>
      <w:r w:rsidDel="00000000" w:rsidR="00000000" w:rsidRPr="00000000">
        <w:rPr>
          <w:shd w:fill="b4a7d6" w:val="clear"/>
          <w:rtl w:val="0"/>
        </w:rPr>
        <w:t xml:space="preserve">air-filled bladders, or sacci</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E">
      <w:pPr>
        <w:numPr>
          <w:ilvl w:val="2"/>
          <w:numId w:val="2"/>
        </w:numPr>
        <w:ind w:left="2160" w:hanging="360"/>
      </w:pPr>
      <w:r w:rsidDel="00000000" w:rsidR="00000000" w:rsidRPr="00000000">
        <w:rPr>
          <w:rtl w:val="0"/>
        </w:rPr>
        <w:t xml:space="preserve">6/6, good!</w:t>
      </w:r>
    </w:p>
    <w:p w:rsidR="00000000" w:rsidDel="00000000" w:rsidP="00000000" w:rsidRDefault="00000000" w:rsidRPr="00000000" w14:paraId="0000009F">
      <w:pPr>
        <w:ind w:left="2880" w:firstLine="0"/>
        <w:rPr/>
      </w:pPr>
      <w:r w:rsidDel="00000000" w:rsidR="00000000" w:rsidRPr="00000000">
        <w:rPr>
          <w:rtl w:val="0"/>
        </w:rPr>
      </w:r>
    </w:p>
    <w:p w:rsidR="00000000" w:rsidDel="00000000" w:rsidP="00000000" w:rsidRDefault="00000000" w:rsidRPr="00000000" w14:paraId="000000A0">
      <w:pPr>
        <w:ind w:left="288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W2003328708</w:t>
      </w:r>
    </w:p>
    <w:p w:rsidR="00000000" w:rsidDel="00000000" w:rsidP="00000000" w:rsidRDefault="00000000" w:rsidRPr="00000000" w14:paraId="000000A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"electrochemical properties of two multiforms of laccase from trametes pubescens basidiomycete (lac1 and lac2) have been studied. the standard redox potentials of the </w:t>
      </w:r>
      <w:r w:rsidDel="00000000" w:rsidR="00000000" w:rsidRPr="00000000">
        <w:rPr>
          <w:shd w:fill="b6d7a8" w:val="clear"/>
          <w:rtl w:val="0"/>
        </w:rPr>
        <w:t xml:space="preserve">t1 sites of the enzymes</w:t>
      </w:r>
      <w:r w:rsidDel="00000000" w:rsidR="00000000" w:rsidRPr="00000000">
        <w:rPr>
          <w:rtl w:val="0"/>
        </w:rPr>
        <w:t xml:space="preserve"> were found to be 746 and 738 mv vs. nhe for lac1 and lac2, respectively. bioelectroreduction of oxygen based on direct electron transfer between each of the two forms of trametes pubescens laccase and spectrographic graphite electrodes has been demonstrated and studied. it is concluded that the t1 site of laccase is the first electron acceptor, both in solution (homogeneous case) and when the enzymes are adsorbed on the surface of the graphite electrode (heterogeneous case). thus, the previously proposed mechanism of oxygen bioelectroreduction by adsorbed fungal laccase was additionally confirmed using </w:t>
      </w:r>
      <w:r w:rsidDel="00000000" w:rsidR="00000000" w:rsidRPr="00000000">
        <w:rPr>
          <w:shd w:fill="b4a7d6" w:val="clear"/>
          <w:rtl w:val="0"/>
        </w:rPr>
        <w:t xml:space="preserve">two forms of the enzyme</w:t>
      </w:r>
      <w:r w:rsidDel="00000000" w:rsidR="00000000" w:rsidRPr="00000000">
        <w:rPr>
          <w:rtl w:val="0"/>
        </w:rPr>
        <w:t xml:space="preserve">. moreover, the assumed need for extracellular laccase to communicate directly and electronically with a solid matrix (lignin) in the course of lignin degradation is discussed. in summary, the possible roles of multiforms of the enzyme based on their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have been suggested to consist in broadening of the substrate specificity of the enzyme, in turn yielding the possibility </w:t>
      </w:r>
      <w:r w:rsidDel="00000000" w:rsidR="00000000" w:rsidRPr="00000000">
        <w:rPr>
          <w:shd w:fill="9fc5e8"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0A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0A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the t1 site of laccase</w:t>
      </w:r>
    </w:p>
    <w:p w:rsidR="00000000" w:rsidDel="00000000" w:rsidP="00000000" w:rsidRDefault="00000000" w:rsidRPr="00000000" w14:paraId="000000A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0A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0A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p>
    <w:p w:rsidR="00000000" w:rsidDel="00000000" w:rsidP="00000000" w:rsidRDefault="00000000" w:rsidRPr="00000000" w14:paraId="000000A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having </w:t>
      </w:r>
      <w:r w:rsidDel="00000000" w:rsidR="00000000" w:rsidRPr="00000000">
        <w:rPr>
          <w:shd w:fill="b4a7d6" w:val="clear"/>
          <w:rtl w:val="0"/>
        </w:rPr>
        <w:t xml:space="preserve">two forms of the enzyme</w:t>
      </w:r>
      <w:r w:rsidDel="00000000" w:rsidR="00000000" w:rsidRPr="00000000">
        <w:rPr>
          <w:rtl w:val="0"/>
        </w:rPr>
        <w:t xml:space="preserve"> that communicate </w:t>
      </w:r>
      <w:r w:rsidDel="00000000" w:rsidR="00000000" w:rsidRPr="00000000">
        <w:rPr>
          <w:shd w:fill="d5a6bd" w:val="clear"/>
          <w:rtl w:val="0"/>
        </w:rPr>
        <w:t xml:space="preserve">electronically</w:t>
      </w:r>
      <w:r w:rsidDel="00000000" w:rsidR="00000000" w:rsidRPr="00000000">
        <w:rPr>
          <w:rtl w:val="0"/>
        </w:rPr>
        <w:t xml:space="preserve"> with a solid matrix.</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2">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Context → real-time survival</w:t>
      </w:r>
    </w:p>
    <w:p w:rsidR="00000000" w:rsidDel="00000000" w:rsidP="00000000" w:rsidRDefault="00000000" w:rsidRPr="00000000" w14:paraId="000000B3">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Mechanism → electrochemical, biochemical, spectral, kinetic properties</w:t>
      </w:r>
    </w:p>
    <w:p w:rsidR="00000000" w:rsidDel="00000000" w:rsidP="00000000" w:rsidRDefault="00000000" w:rsidRPr="00000000" w14:paraId="000000B4">
      <w:pPr>
        <w:numPr>
          <w:ilvl w:val="2"/>
          <w:numId w:val="2"/>
        </w:numPr>
        <w:ind w:left="2160" w:hanging="360"/>
        <w:rPr>
          <w:u w:val="none"/>
        </w:rPr>
      </w:pPr>
      <w:r w:rsidDel="00000000" w:rsidR="00000000" w:rsidRPr="00000000">
        <w:rPr>
          <w:rtl w:val="0"/>
        </w:rPr>
        <w:t xml:space="preserve">4/6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W2085502080</w:t>
      </w:r>
    </w:p>
    <w:p w:rsidR="00000000" w:rsidDel="00000000" w:rsidP="00000000" w:rsidRDefault="00000000" w:rsidRPr="00000000" w14:paraId="000000BF">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9fc5e8" w:val="clear"/>
          <w:rtl w:val="0"/>
        </w:rPr>
        <w:t xml:space="preserve">excrete most nitrogen</w:t>
      </w:r>
      <w:r w:rsidDel="00000000" w:rsidR="00000000" w:rsidRPr="00000000">
        <w:rPr>
          <w:rtl w:val="0"/>
        </w:rPr>
        <w:t xml:space="preserve"> diurnally as volatile ammonia, and ammonia-loaded animals accumulate nonessential amino acids, which may constitute the major nocturnal nitrogen pool.</w:t>
      </w:r>
      <w:r w:rsidDel="00000000" w:rsidR="00000000" w:rsidRPr="00000000">
        <w:rPr>
          <w:color w:val="980000"/>
          <w:rtl w:val="0"/>
        </w:rPr>
        <w:t xml:space="preserve"> this study explored the relationship between ammonia excretion, glutamine storage/mobilization, and water balance</w:t>
      </w:r>
      <w:r w:rsidDel="00000000" w:rsidR="00000000" w:rsidRPr="00000000">
        <w:rPr>
          <w:rtl w:val="0"/>
        </w:rPr>
        <w:t xml:space="preserve">, in two sympatric species ligidium lapetum (section diplocheta), a hygric species; and armadillidium vulgare (section crinocheta), a xeric species capable of water-vapor absorption (wva). ammonia excretion (12-h), tissue glutamine levels, and water contents were measured following field collection of animals at dusk and dawn. in both species, </w:t>
      </w:r>
      <w:r w:rsidDel="00000000" w:rsidR="00000000" w:rsidRPr="00000000">
        <w:rPr>
          <w:shd w:fill="d5a6bd" w:val="clear"/>
          <w:rtl w:val="0"/>
        </w:rPr>
        <w:t xml:space="preserve">diurnal</w:t>
      </w:r>
      <w:r w:rsidDel="00000000" w:rsidR="00000000" w:rsidRPr="00000000">
        <w:rPr>
          <w:rtl w:val="0"/>
        </w:rPr>
        <w:t xml:space="preserve"> ammonia excretion exceeded </w:t>
      </w:r>
      <w:r w:rsidDel="00000000" w:rsidR="00000000" w:rsidRPr="00000000">
        <w:rPr>
          <w:shd w:fill="d5a6bd" w:val="clear"/>
          <w:rtl w:val="0"/>
        </w:rPr>
        <w:t xml:space="preserve">nocturnal</w:t>
      </w:r>
      <w:r w:rsidDel="00000000" w:rsidR="00000000" w:rsidRPr="00000000">
        <w:rPr>
          <w:rtl w:val="0"/>
        </w:rPr>
        <w:t xml:space="preserve">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w:t>
      </w:r>
      <w:r w:rsidDel="00000000" w:rsidR="00000000" w:rsidRPr="00000000">
        <w:rPr>
          <w:shd w:fill="b4a7d6" w:val="clear"/>
          <w:rtl w:val="0"/>
        </w:rPr>
        <w:t xml:space="preserve">ammonia excretion</w:t>
      </w:r>
      <w:r w:rsidDel="00000000" w:rsidR="00000000" w:rsidRPr="00000000">
        <w:rPr>
          <w:rtl w:val="0"/>
        </w:rPr>
        <w:t xml:space="preserve"> (2.5\u00a0\u03bcmol\u00a0g\u22121) over 60-fold. this may serve to generate the high hemolymph ammonia concentrations $$({\\text{and high}}\\;p_{{\\text{nh}}_3 } )$$\n seen during volatilization. </w:t>
      </w:r>
      <w:r w:rsidDel="00000000" w:rsidR="00000000" w:rsidRPr="00000000">
        <w:rPr>
          <w:color w:val="ff0000"/>
          <w:rtl w:val="0"/>
        </w:rPr>
        <w:t xml:space="preserve">the energetic cost of ammonia volatilization is discussed in the light of these findings. </w:t>
      </w:r>
      <w:r w:rsidDel="00000000" w:rsidR="00000000" w:rsidRPr="00000000">
        <w:rPr>
          <w:color w:val="ff0000"/>
          <w:rtl w:val="0"/>
        </w:rPr>
        <w:t xml:space="preserve">mean water contents were similar at dusk and dawn in both species, indicating that diel cycles of water depletion and replenishment were not occurring</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C0">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C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0C2">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0C3">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0C4">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0C5">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p>
    <w:p w:rsidR="00000000" w:rsidDel="00000000" w:rsidP="00000000" w:rsidRDefault="00000000" w:rsidRPr="00000000" w14:paraId="000000C6">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the </w:t>
      </w:r>
      <w:r w:rsidDel="00000000" w:rsidR="00000000" w:rsidRPr="00000000">
        <w:rPr>
          <w:shd w:fill="d5a6bd" w:val="clear"/>
          <w:rtl w:val="0"/>
        </w:rPr>
        <w:t xml:space="preserve">day and night</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9">
      <w:pPr>
        <w:numPr>
          <w:ilvl w:val="2"/>
          <w:numId w:val="2"/>
        </w:numPr>
        <w:ind w:left="216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0CA">
      <w:pPr>
        <w:numPr>
          <w:ilvl w:val="3"/>
          <w:numId w:val="2"/>
        </w:numPr>
        <w:ind w:left="2880" w:hanging="360"/>
        <w:rPr>
          <w:u w:val="none"/>
        </w:rPr>
      </w:pPr>
      <w:r w:rsidDel="00000000" w:rsidR="00000000" w:rsidRPr="00000000">
        <w:rPr>
          <w:rtl w:val="0"/>
        </w:rPr>
        <w:t xml:space="preserve">Glutamine levels </w:t>
      </w:r>
    </w:p>
    <w:p w:rsidR="00000000" w:rsidDel="00000000" w:rsidP="00000000" w:rsidRDefault="00000000" w:rsidRPr="00000000" w14:paraId="000000CB">
      <w:pPr>
        <w:numPr>
          <w:ilvl w:val="3"/>
          <w:numId w:val="2"/>
        </w:numPr>
        <w:ind w:left="2880" w:hanging="360"/>
        <w:rPr>
          <w:u w:val="none"/>
        </w:rPr>
      </w:pPr>
      <w:r w:rsidDel="00000000" w:rsidR="00000000" w:rsidRPr="00000000">
        <w:rPr>
          <w:rtl w:val="0"/>
        </w:rPr>
        <w:t xml:space="preserve">Hydration status </w:t>
      </w:r>
    </w:p>
    <w:p w:rsidR="00000000" w:rsidDel="00000000" w:rsidP="00000000" w:rsidRDefault="00000000" w:rsidRPr="00000000" w14:paraId="000000CC">
      <w:pPr>
        <w:numPr>
          <w:ilvl w:val="2"/>
          <w:numId w:val="2"/>
        </w:numPr>
        <w:ind w:left="2160" w:hanging="360"/>
        <w:rPr>
          <w:u w:val="none"/>
        </w:rPr>
      </w:pPr>
      <w:r w:rsidDel="00000000" w:rsidR="00000000" w:rsidRPr="00000000">
        <w:rPr>
          <w:rtl w:val="0"/>
        </w:rPr>
        <w:t xml:space="preserve">6/6</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W2102369240</w:t>
      </w:r>
    </w:p>
    <w:p w:rsidR="00000000" w:rsidDel="00000000" w:rsidP="00000000" w:rsidRDefault="00000000" w:rsidRPr="00000000" w14:paraId="000000D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"Biological Activities of </w:t>
      </w:r>
      <w:r w:rsidDel="00000000" w:rsidR="00000000" w:rsidRPr="00000000">
        <w:rPr>
          <w:shd w:fill="f9cb9c" w:val="clea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rice plants secrete </w:t>
      </w:r>
      <w:r w:rsidDel="00000000" w:rsidR="00000000" w:rsidRPr="00000000">
        <w:rPr>
          <w:shd w:fill="b6d7a8" w:val="clear"/>
          <w:rtl w:val="0"/>
        </w:rPr>
        <w:t xml:space="preserve">momilactones</w:t>
      </w:r>
      <w:r w:rsidDel="00000000" w:rsidR="00000000" w:rsidRPr="00000000">
        <w:rPr>
          <w:rtl w:val="0"/>
        </w:rPr>
        <w:t xml:space="preserve"> </w:t>
      </w:r>
      <w:r w:rsidDel="00000000" w:rsidR="00000000" w:rsidRPr="00000000">
        <w:rPr>
          <w:shd w:fill="d5a6bd" w:val="clear"/>
          <w:rtl w:val="0"/>
        </w:rPr>
        <w:t xml:space="preserve">into the rhizosphere</w:t>
      </w:r>
      <w:r w:rsidDel="00000000" w:rsidR="00000000" w:rsidRPr="00000000">
        <w:rPr>
          <w:rtl w:val="0"/>
        </w:rPr>
        <w:t xml:space="preserve"> over their entire life cycle at phytotoxic levels, and momilactones are able to account for the majority of the observed rice allelopathy. however, </w:t>
      </w:r>
      <w:r w:rsidDel="00000000" w:rsidR="00000000" w:rsidRPr="00000000">
        <w:rPr>
          <w:color w:val="ff0000"/>
          <w:rtl w:val="0"/>
        </w:rPr>
        <w:t xml:space="preserve">allelopathic activities of momilactones were determined on only a few test plant species. therefore, this study was to determine the allelopathic activities of momilactones against nine test plant species including weed species, and four rice cultivars</w:t>
      </w:r>
      <w:r w:rsidDel="00000000" w:rsidR="00000000" w:rsidRPr="00000000">
        <w:rPr>
          <w:rtl w:val="0"/>
        </w:rPr>
        <w:t xml:space="preserve">.\r\nmomilactone a and b </w:t>
      </w:r>
      <w:r w:rsidDel="00000000" w:rsidR="00000000" w:rsidRPr="00000000">
        <w:rPr>
          <w:shd w:fill="b4a7d6" w:val="clear"/>
          <w:rtl w:val="0"/>
        </w:rPr>
        <w:t xml:space="preserve">inhibited arabidopsis, alfalfa, lettuce, cress, timothy, barnyard grass, e. colonum, crabgrass and ryegrass at concentrations greater than 3 and 0.3 \u03bcm, respectively. the 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w:t>
      </w:r>
      <w:r w:rsidDel="00000000" w:rsidR="00000000" w:rsidRPr="00000000">
        <w:rPr>
          <w:shd w:fill="a4c2f4" w:val="clear"/>
          <w:rtl w:val="0"/>
        </w:rPr>
        <w:t xml:space="preserve"> increasing allelopathic activity</w:t>
      </w:r>
      <w:r w:rsidDel="00000000" w:rsidR="00000000" w:rsidRPr="00000000">
        <w:rPr>
          <w:rtl w:val="0"/>
        </w:rPr>
        <w:t xml:space="preserve"> of this critical staple food crop."</w:t>
      </w:r>
    </w:p>
    <w:p w:rsidR="00000000" w:rsidDel="00000000" w:rsidP="00000000" w:rsidRDefault="00000000" w:rsidRPr="00000000" w14:paraId="000000D7">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D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w:t>
      </w:r>
    </w:p>
    <w:p w:rsidR="00000000" w:rsidDel="00000000" w:rsidP="00000000" w:rsidRDefault="00000000" w:rsidRPr="00000000" w14:paraId="000000D9">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momilactones</w:t>
      </w:r>
    </w:p>
    <w:p w:rsidR="00000000" w:rsidDel="00000000" w:rsidP="00000000" w:rsidRDefault="00000000" w:rsidRPr="00000000" w14:paraId="000000D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0DB">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inhibiting growth of other plants</w:t>
      </w:r>
    </w:p>
    <w:p w:rsidR="00000000" w:rsidDel="00000000" w:rsidP="00000000" w:rsidRDefault="00000000" w:rsidRPr="00000000" w14:paraId="000000DC">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rhizosphere</w:t>
      </w:r>
    </w:p>
    <w:p w:rsidR="00000000" w:rsidDel="00000000" w:rsidP="00000000" w:rsidRDefault="00000000" w:rsidRPr="00000000" w14:paraId="000000DD">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w:t>
      </w:r>
      <w:r w:rsidDel="00000000" w:rsidR="00000000" w:rsidRPr="00000000">
        <w:rPr>
          <w:rtl w:val="0"/>
        </w:rPr>
        <w:t xml:space="preserve"> plants</w:t>
      </w:r>
      <w:r w:rsidDel="00000000" w:rsidR="00000000" w:rsidRPr="00000000">
        <w:rPr>
          <w:shd w:fill="a4c2f4" w:val="clear"/>
          <w:rtl w:val="0"/>
        </w:rPr>
        <w:t xml:space="preserve"> increase allelopathic activity</w:t>
      </w:r>
      <w:r w:rsidDel="00000000" w:rsidR="00000000" w:rsidRPr="00000000">
        <w:rPr>
          <w:rtl w:val="0"/>
        </w:rPr>
        <w:t xml:space="preserve"> by secreting </w:t>
      </w:r>
      <w:r w:rsidDel="00000000" w:rsidR="00000000" w:rsidRPr="00000000">
        <w:rPr>
          <w:shd w:fill="b6d7a8" w:val="clear"/>
          <w:rtl w:val="0"/>
        </w:rPr>
        <w:t xml:space="preserve">momilactones</w:t>
      </w:r>
      <w:r w:rsidDel="00000000" w:rsidR="00000000" w:rsidRPr="00000000">
        <w:rPr>
          <w:rtl w:val="0"/>
        </w:rPr>
        <w:t xml:space="preserve"> </w:t>
      </w:r>
      <w:r w:rsidDel="00000000" w:rsidR="00000000" w:rsidRPr="00000000">
        <w:rPr>
          <w:shd w:fill="d5a6bd" w:val="clear"/>
          <w:rtl w:val="0"/>
        </w:rPr>
        <w:t xml:space="preserve">into the rhizosphere</w:t>
      </w:r>
      <w:r w:rsidDel="00000000" w:rsidR="00000000" w:rsidRPr="00000000">
        <w:rPr>
          <w:rtl w:val="0"/>
        </w:rPr>
        <w:t xml:space="preserve"> which </w:t>
      </w:r>
      <w:r w:rsidDel="00000000" w:rsidR="00000000" w:rsidRPr="00000000">
        <w:rPr>
          <w:shd w:fill="b4a7d6" w:val="clear"/>
          <w:rtl w:val="0"/>
        </w:rPr>
        <w:t xml:space="preserve">inhibits the growth of other plants</w:t>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0">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E1">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Allelopathy → the chemical inhibition of one plant (or other organism) by another, due to the release into the environment of substances acting as germination or growth inhibitors.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 W107082265</w:t>
      </w:r>
    </w:p>
    <w:p w:rsidR="00000000" w:rsidDel="00000000" w:rsidP="00000000" w:rsidRDefault="00000000" w:rsidRPr="00000000" w14:paraId="000000E8">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"Seasonal adjustment of solar heat gain independent of </w:t>
      </w:r>
      <w:r w:rsidDel="00000000" w:rsidR="00000000" w:rsidRPr="00000000">
        <w:rPr>
          <w:shd w:fill="b6d7a8" w:val="clea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 likely to occur in nature</w:t>
      </w:r>
      <w:r w:rsidDel="00000000" w:rsidR="00000000" w:rsidRPr="00000000">
        <w:rPr>
          <w:rtl w:val="0"/>
        </w:rPr>
        <w:t xml:space="preserve">. we therefore quantified effects of simulated solar radiation and wind on metabolic heat production in the</w:t>
      </w:r>
      <w:r w:rsidDel="00000000" w:rsidR="00000000" w:rsidRPr="00000000">
        <w:rPr>
          <w:shd w:fill="f9cb9c" w:val="clear"/>
          <w:rtl w:val="0"/>
        </w:rPr>
        <w:t xml:space="preserve"> rock squirrel</w:t>
      </w:r>
      <w:r w:rsidDel="00000000" w:rsidR="00000000" w:rsidRPr="00000000">
        <w:rPr>
          <w:rtl w:val="0"/>
        </w:rPr>
        <w:t xml:space="preserve">, spermophilus variegatus. this diurnal mammal inhabits the sonoran desert and </w:t>
      </w:r>
      <w:r w:rsidDel="00000000" w:rsidR="00000000" w:rsidRPr="00000000">
        <w:rPr>
          <w:shd w:fill="b4a7d6" w:val="clear"/>
          <w:rtl w:val="0"/>
        </w:rPr>
        <w:t xml:space="preserve">seasonally replaces its pelage</w:t>
      </w:r>
      <w:r w:rsidDel="00000000" w:rsidR="00000000" w:rsidRPr="00000000">
        <w:rPr>
          <w:rtl w:val="0"/>
        </w:rPr>
        <w:t xml:space="preserve"> </w:t>
      </w:r>
      <w:r w:rsidDel="00000000" w:rsidR="00000000" w:rsidRPr="00000000">
        <w:rPr>
          <w:color w:val="ff0000"/>
          <w:rtl w:val="0"/>
        </w:rPr>
        <w:t xml:space="preserve">in a fashion in which it retains constant external appearance but incorporates optical and structural changes that are thought to significantly alter heat-transfer properties of the coat</w:t>
      </w:r>
      <w:r w:rsidDel="00000000" w:rsidR="00000000" w:rsidRPr="00000000">
        <w:rPr>
          <w:rtl w:val="0"/>
        </w:rPr>
        <w:t xml:space="preserve">. at a given wind speed,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0E9">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A">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0EB">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0EC">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0ED">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0EE">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 the range of convective conditions likely to occur in nature</w:t>
      </w:r>
    </w:p>
    <w:p w:rsidR="00000000" w:rsidDel="00000000" w:rsidP="00000000" w:rsidRDefault="00000000" w:rsidRPr="00000000" w14:paraId="000000EF">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a4c2f4"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2">
      <w:pPr>
        <w:numPr>
          <w:ilvl w:val="2"/>
          <w:numId w:val="3"/>
        </w:numPr>
        <w:ind w:left="2160" w:hanging="360"/>
      </w:pPr>
      <w:r w:rsidDel="00000000" w:rsidR="00000000" w:rsidRPr="00000000">
        <w:rPr>
          <w:rtl w:val="0"/>
        </w:rPr>
        <w:t xml:space="preserve">Mechanism is incomplete. It needs to grab the full sentence. Still not bad.</w:t>
      </w:r>
    </w:p>
    <w:p w:rsidR="00000000" w:rsidDel="00000000" w:rsidP="00000000" w:rsidRDefault="00000000" w:rsidRPr="00000000" w14:paraId="000000F3">
      <w:pPr>
        <w:numPr>
          <w:ilvl w:val="2"/>
          <w:numId w:val="3"/>
        </w:numPr>
        <w:ind w:left="2160" w:hanging="360"/>
      </w:pPr>
      <w:r w:rsidDel="00000000" w:rsidR="00000000" w:rsidRPr="00000000">
        <w:rPr>
          <w:rtl w:val="0"/>
        </w:rPr>
        <w:t xml:space="preserve">5.5/6</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2"/>
        </w:numPr>
        <w:ind w:left="720" w:hanging="360"/>
      </w:pPr>
      <w:r w:rsidDel="00000000" w:rsidR="00000000" w:rsidRPr="00000000">
        <w:rPr>
          <w:rtl w:val="0"/>
        </w:rPr>
        <w:t xml:space="preserve">W2319697479</w:t>
      </w:r>
    </w:p>
    <w:p w:rsidR="00000000" w:rsidDel="00000000" w:rsidP="00000000" w:rsidRDefault="00000000" w:rsidRPr="00000000" w14:paraId="0000010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103">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0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105">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106">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107">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108">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rtl w:val="0"/>
        </w:rPr>
        <w:t xml:space="preserve">when an individual frog feels threatened by a predator</w:t>
      </w:r>
    </w:p>
    <w:p w:rsidR="00000000" w:rsidDel="00000000" w:rsidP="00000000" w:rsidRDefault="00000000" w:rsidRPr="00000000" w14:paraId="00000109">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C">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2"/>
        </w:numPr>
        <w:ind w:left="720" w:hanging="360"/>
      </w:pPr>
      <w:r w:rsidDel="00000000" w:rsidR="00000000" w:rsidRPr="00000000">
        <w:rPr>
          <w:rtl w:val="0"/>
        </w:rPr>
        <w:t xml:space="preserve">W2133743025</w:t>
      </w:r>
    </w:p>
    <w:p w:rsidR="00000000" w:rsidDel="00000000" w:rsidP="00000000" w:rsidRDefault="00000000" w:rsidRPr="00000000" w14:paraId="0000011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cap</w:t>
      </w:r>
      <w:r w:rsidDel="00000000" w:rsidR="00000000" w:rsidRPr="00000000">
        <w:rPr>
          <w:rtl w:val="0"/>
        </w:rPr>
        <w:t xml:space="preserve"> </w:t>
      </w:r>
      <w:r w:rsidDel="00000000" w:rsidR="00000000" w:rsidRPr="00000000">
        <w:rPr>
          <w:shd w:fill="a4c2f4" w:val="clear"/>
          <w:rtl w:val="0"/>
        </w:rPr>
        <w:t xml:space="preserve">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11F">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2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12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124">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125">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The function of the organism is to </w:t>
      </w:r>
      <w:r w:rsidDel="00000000" w:rsidR="00000000" w:rsidRPr="00000000">
        <w:rPr>
          <w:shd w:fill="a4c2f4" w:val="clear"/>
          <w:rtl w:val="0"/>
        </w:rPr>
        <w:t xml:space="preserve">allow substantial shortening on the nanoscale</w:t>
      </w:r>
      <w:r w:rsidDel="00000000" w:rsidR="00000000" w:rsidRPr="00000000">
        <w:rPr>
          <w:rtl w:val="0"/>
        </w:rPr>
        <w:t xml:space="preserve">. The mechanism of the organism is </w:t>
      </w:r>
      <w:r w:rsidDel="00000000" w:rsidR="00000000" w:rsidRPr="00000000">
        <w:rPr>
          <w:shd w:fill="b4a7d6" w:val="clear"/>
          <w:rtl w:val="0"/>
        </w:rPr>
        <w:t xml:space="preserve">a spatially extended gtp cap</w:t>
      </w:r>
      <w:r w:rsidDel="00000000" w:rsidR="00000000" w:rsidRPr="00000000">
        <w:rPr>
          <w:rtl w:val="0"/>
        </w:rPr>
        <w:t xml:space="preserve">. The context of the organism is </w:t>
      </w:r>
      <w:r w:rsidDel="00000000" w:rsidR="00000000" w:rsidRPr="00000000">
        <w:rPr>
          <w:shd w:fill="a4c2f4" w:val="clear"/>
          <w:rtl w:val="0"/>
        </w:rPr>
        <w:t xml:space="preserve">on the nanoscale</w:t>
      </w:r>
      <w:r w:rsidDel="00000000" w:rsidR="00000000" w:rsidRPr="00000000">
        <w:rPr>
          <w:rtl w:val="0"/>
        </w:rPr>
        <w:t xml:space="preserve">.</w:t>
      </w:r>
    </w:p>
    <w:p w:rsidR="00000000" w:rsidDel="00000000" w:rsidP="00000000" w:rsidRDefault="00000000" w:rsidRPr="00000000" w14:paraId="0000012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27">
      <w:pPr>
        <w:numPr>
          <w:ilvl w:val="2"/>
          <w:numId w:val="2"/>
        </w:numPr>
        <w:ind w:left="2160" w:hanging="360"/>
      </w:pPr>
      <w:r w:rsidDel="00000000" w:rsidR="00000000" w:rsidRPr="00000000">
        <w:rPr>
          <w:rtl w:val="0"/>
        </w:rPr>
        <w:t xml:space="preserve">There is no organism, so there is no part of the organism</w:t>
      </w:r>
    </w:p>
    <w:p w:rsidR="00000000" w:rsidDel="00000000" w:rsidP="00000000" w:rsidRDefault="00000000" w:rsidRPr="00000000" w14:paraId="00000128">
      <w:pPr>
        <w:numPr>
          <w:ilvl w:val="2"/>
          <w:numId w:val="2"/>
        </w:numPr>
        <w:ind w:left="2160" w:hanging="360"/>
        <w:rPr>
          <w:u w:val="none"/>
        </w:rPr>
      </w:pPr>
      <w:r w:rsidDel="00000000" w:rsidR="00000000" w:rsidRPr="00000000">
        <w:rPr>
          <w:rtl w:val="0"/>
        </w:rPr>
        <w:t xml:space="preserve">4/4</w:t>
      </w:r>
    </w:p>
    <w:p w:rsidR="00000000" w:rsidDel="00000000" w:rsidP="00000000" w:rsidRDefault="00000000" w:rsidRPr="00000000" w14:paraId="00000129">
      <w:pPr>
        <w:numPr>
          <w:ilvl w:val="2"/>
          <w:numId w:val="2"/>
        </w:numPr>
        <w:ind w:left="2160" w:hanging="360"/>
        <w:rPr>
          <w:u w:val="none"/>
        </w:rPr>
      </w:pPr>
      <w:r w:rsidDel="00000000" w:rsidR="00000000" w:rsidRPr="00000000">
        <w:rPr>
          <w:rtl w:val="0"/>
        </w:rPr>
        <w:t xml:space="preserve">This does not seem like biomimicry, but still is a useful case.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2"/>
        </w:numPr>
        <w:ind w:left="720" w:hanging="360"/>
      </w:pPr>
      <w:r w:rsidDel="00000000" w:rsidR="00000000" w:rsidRPr="00000000">
        <w:rPr>
          <w:rtl w:val="0"/>
        </w:rPr>
        <w:t xml:space="preserve">W2181101998</w:t>
      </w:r>
    </w:p>
    <w:p w:rsidR="00000000" w:rsidDel="00000000" w:rsidP="00000000" w:rsidRDefault="00000000" w:rsidRPr="00000000" w14:paraId="0000012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pomelo (Citrus maxima) </w:t>
      </w:r>
      <w:r w:rsidDel="00000000" w:rsidR="00000000" w:rsidRPr="00000000">
        <w:rPr>
          <w:shd w:fill="b6d7a8"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shd w:fill="a4c2f4" w:val="clear"/>
          <w:rtl w:val="0"/>
        </w:rPr>
        <w:t xml:space="preserve">energy dissipator</w:t>
      </w:r>
      <w:r w:rsidDel="00000000" w:rsidR="00000000" w:rsidRPr="00000000">
        <w:rPr>
          <w:rtl w:val="0"/>
        </w:rPr>
        <w:t xml:space="preserve"> when fruits impact on the ground after being shed. it protects the fruit from splitting open and thus enables the contained seeds to stay germinable and to potentially be dispersed by animal vectors. the main part of the peel consists of a parenchymatous tissue that can be interpreted from a materials point of view as </w:t>
      </w:r>
      <w:r w:rsidDel="00000000" w:rsidR="00000000" w:rsidRPr="00000000">
        <w:rPr>
          <w:shd w:fill="b4a7d6" w:val="clea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shd w:fill="d5a6bd" w:val="clea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energy dissipation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12D">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2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12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13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13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open pored foam</w:t>
      </w:r>
    </w:p>
    <w:p w:rsidR="00000000" w:rsidDel="00000000" w:rsidP="00000000" w:rsidRDefault="00000000" w:rsidRPr="00000000" w14:paraId="0000013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p>
    <w:p w:rsidR="00000000" w:rsidDel="00000000" w:rsidP="00000000" w:rsidRDefault="00000000" w:rsidRPr="00000000" w14:paraId="0000013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rtl w:val="0"/>
        </w:rPr>
        <w:t xml:space="preserve"> </w:t>
      </w:r>
      <w:r w:rsidDel="00000000" w:rsidR="00000000" w:rsidRPr="00000000">
        <w:rPr>
          <w:shd w:fill="b6d7a8" w:val="clear"/>
          <w:rtl w:val="0"/>
        </w:rPr>
        <w:t xml:space="preserve">peel</w:t>
      </w:r>
      <w:r w:rsidDel="00000000" w:rsidR="00000000" w:rsidRPr="00000000">
        <w:rPr>
          <w:rtl w:val="0"/>
        </w:rPr>
        <w:t xml:space="preserve"> serves as an </w:t>
      </w:r>
      <w:r w:rsidDel="00000000" w:rsidR="00000000" w:rsidRPr="00000000">
        <w:rPr>
          <w:shd w:fill="b4a7d6" w:val="clear"/>
          <w:rtl w:val="0"/>
        </w:rPr>
        <w:t xml:space="preserve">energy dissipator</w:t>
      </w:r>
      <w:r w:rsidDel="00000000" w:rsidR="00000000" w:rsidRPr="00000000">
        <w:rPr>
          <w:rtl w:val="0"/>
        </w:rPr>
        <w:t xml:space="preserve"> by being an </w:t>
      </w:r>
      <w:r w:rsidDel="00000000" w:rsidR="00000000" w:rsidRPr="00000000">
        <w:rPr>
          <w:shd w:fill="b4a7d6" w:val="clear"/>
          <w:rtl w:val="0"/>
        </w:rPr>
        <w:t xml:space="preserve">open pored foam</w:t>
      </w:r>
      <w:r w:rsidDel="00000000" w:rsidR="00000000" w:rsidRPr="00000000">
        <w:rPr>
          <w:rtl w:val="0"/>
        </w:rPr>
        <w:t xml:space="preserve"> that absorbs impact forces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36">
      <w:pPr>
        <w:numPr>
          <w:ilvl w:val="2"/>
          <w:numId w:val="2"/>
        </w:numPr>
        <w:ind w:left="2160" w:hanging="360"/>
      </w:pPr>
      <w:r w:rsidDel="00000000" w:rsidR="00000000" w:rsidRPr="00000000">
        <w:rPr>
          <w:rFonts w:ascii="Arial Unicode MS" w:cs="Arial Unicode MS" w:eastAsia="Arial Unicode MS" w:hAnsi="Arial Unicode MS"/>
          <w:rtl w:val="0"/>
        </w:rPr>
        <w:t xml:space="preserve">Mechanism is incomplete → open pored foam that absorbs impact forces</w:t>
      </w:r>
    </w:p>
    <w:p w:rsidR="00000000" w:rsidDel="00000000" w:rsidP="00000000" w:rsidRDefault="00000000" w:rsidRPr="00000000" w14:paraId="00000137">
      <w:pPr>
        <w:numPr>
          <w:ilvl w:val="2"/>
          <w:numId w:val="2"/>
        </w:numPr>
        <w:ind w:left="2160" w:hanging="360"/>
        <w:rPr>
          <w:u w:val="none"/>
        </w:rPr>
      </w:pPr>
      <w:r w:rsidDel="00000000" w:rsidR="00000000" w:rsidRPr="00000000">
        <w:rPr>
          <w:rtl w:val="0"/>
        </w:rPr>
        <w:t xml:space="preserve">But, the full mechanism is shown in the strategy</w:t>
      </w:r>
    </w:p>
    <w:p w:rsidR="00000000" w:rsidDel="00000000" w:rsidP="00000000" w:rsidRDefault="00000000" w:rsidRPr="00000000" w14:paraId="00000138">
      <w:pPr>
        <w:numPr>
          <w:ilvl w:val="2"/>
          <w:numId w:val="2"/>
        </w:numPr>
        <w:ind w:left="2160" w:hanging="360"/>
      </w:pPr>
      <w:r w:rsidDel="00000000" w:rsidR="00000000" w:rsidRPr="00000000">
        <w:rPr>
          <w:rtl w:val="0"/>
        </w:rPr>
        <w:t xml:space="preserve">5.5/6</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W2051930982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W2014538550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W2120181153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W1964124081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W2142255159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W1965702477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W2096652179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W1995451497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W2003328708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W2085502080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W2102369240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W107082265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W2319697479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W2133743025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Special Cases</w:t>
      </w:r>
    </w:p>
    <w:p w:rsidR="00000000" w:rsidDel="00000000" w:rsidP="00000000" w:rsidRDefault="00000000" w:rsidRPr="00000000" w14:paraId="000001EB">
      <w:pPr>
        <w:widowControl w:val="0"/>
        <w:numPr>
          <w:ilvl w:val="0"/>
          <w:numId w:val="1"/>
        </w:numPr>
        <w:spacing w:line="240" w:lineRule="auto"/>
        <w:ind w:left="720" w:hanging="360"/>
      </w:pPr>
      <w:r w:rsidDel="00000000" w:rsidR="00000000" w:rsidRPr="00000000">
        <w:rPr>
          <w:rtl w:val="0"/>
        </w:rPr>
        <w:t xml:space="preserve">W2051930982</w:t>
      </w:r>
    </w:p>
    <w:p w:rsidR="00000000" w:rsidDel="00000000" w:rsidP="00000000" w:rsidRDefault="00000000" w:rsidRPr="00000000" w14:paraId="000001EC">
      <w:pPr>
        <w:widowControl w:val="0"/>
        <w:numPr>
          <w:ilvl w:val="1"/>
          <w:numId w:val="1"/>
        </w:numPr>
        <w:spacing w:line="240" w:lineRule="auto"/>
        <w:ind w:left="1440" w:hanging="360"/>
      </w:pPr>
      <w:r w:rsidDel="00000000" w:rsidR="00000000" w:rsidRPr="00000000">
        <w:rPr>
          <w:rtl w:val="0"/>
        </w:rPr>
        <w:t xml:space="preserve">not useful for biomimicry</w:t>
      </w:r>
    </w:p>
    <w:p w:rsidR="00000000" w:rsidDel="00000000" w:rsidP="00000000" w:rsidRDefault="00000000" w:rsidRPr="00000000" w14:paraId="000001ED">
      <w:pPr>
        <w:widowControl w:val="0"/>
        <w:numPr>
          <w:ilvl w:val="0"/>
          <w:numId w:val="1"/>
        </w:numPr>
        <w:spacing w:line="240" w:lineRule="auto"/>
        <w:ind w:left="720" w:hanging="360"/>
        <w:rPr>
          <w:u w:val="none"/>
        </w:rPr>
      </w:pPr>
      <w:r w:rsidDel="00000000" w:rsidR="00000000" w:rsidRPr="00000000">
        <w:rPr>
          <w:rtl w:val="0"/>
        </w:rPr>
        <w:t xml:space="preserve">W2120181153 </w:t>
      </w:r>
    </w:p>
    <w:p w:rsidR="00000000" w:rsidDel="00000000" w:rsidP="00000000" w:rsidRDefault="00000000" w:rsidRPr="00000000" w14:paraId="000001EE">
      <w:pPr>
        <w:numPr>
          <w:ilvl w:val="1"/>
          <w:numId w:val="1"/>
        </w:numPr>
        <w:ind w:left="144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1EF">
      <w:pPr>
        <w:numPr>
          <w:ilvl w:val="1"/>
          <w:numId w:val="1"/>
        </w:numPr>
        <w:ind w:left="1440" w:hanging="360"/>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1F0">
      <w:pPr>
        <w:numPr>
          <w:ilvl w:val="1"/>
          <w:numId w:val="1"/>
        </w:numPr>
        <w:ind w:left="1440" w:hanging="360"/>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1F1">
      <w:pPr>
        <w:widowControl w:val="0"/>
        <w:numPr>
          <w:ilvl w:val="1"/>
          <w:numId w:val="1"/>
        </w:numPr>
        <w:spacing w:line="240" w:lineRule="auto"/>
        <w:ind w:left="1440" w:hanging="360"/>
        <w:rPr>
          <w:u w:val="none"/>
        </w:rPr>
      </w:pPr>
      <w:r w:rsidDel="00000000" w:rsidR="00000000" w:rsidRPr="00000000">
        <w:rPr>
          <w:rtl w:val="0"/>
        </w:rPr>
        <w:t xml:space="preserve">GPT does not do well these kinds of samples</w:t>
      </w:r>
    </w:p>
    <w:p w:rsidR="00000000" w:rsidDel="00000000" w:rsidP="00000000" w:rsidRDefault="00000000" w:rsidRPr="00000000" w14:paraId="000001F2">
      <w:pPr>
        <w:widowControl w:val="0"/>
        <w:numPr>
          <w:ilvl w:val="0"/>
          <w:numId w:val="1"/>
        </w:numPr>
        <w:spacing w:line="240" w:lineRule="auto"/>
        <w:ind w:left="720" w:hanging="360"/>
        <w:rPr>
          <w:u w:val="none"/>
        </w:rPr>
      </w:pPr>
      <w:r w:rsidDel="00000000" w:rsidR="00000000" w:rsidRPr="00000000">
        <w:rPr>
          <w:rtl w:val="0"/>
        </w:rPr>
        <w:t xml:space="preserve">W2085502080</w:t>
      </w:r>
    </w:p>
    <w:p w:rsidR="00000000" w:rsidDel="00000000" w:rsidP="00000000" w:rsidRDefault="00000000" w:rsidRPr="00000000" w14:paraId="000001F3">
      <w:pPr>
        <w:widowControl w:val="0"/>
        <w:numPr>
          <w:ilvl w:val="1"/>
          <w:numId w:val="1"/>
        </w:numPr>
        <w:spacing w:line="240" w:lineRule="auto"/>
        <w:ind w:left="144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1F4">
      <w:pPr>
        <w:widowControl w:val="0"/>
        <w:numPr>
          <w:ilvl w:val="2"/>
          <w:numId w:val="1"/>
        </w:numPr>
        <w:spacing w:line="240" w:lineRule="auto"/>
        <w:ind w:left="2160" w:hanging="360"/>
      </w:pPr>
      <w:r w:rsidDel="00000000" w:rsidR="00000000" w:rsidRPr="00000000">
        <w:rPr>
          <w:rtl w:val="0"/>
        </w:rPr>
        <w:t xml:space="preserve">Glutamine levels </w:t>
      </w:r>
    </w:p>
    <w:p w:rsidR="00000000" w:rsidDel="00000000" w:rsidP="00000000" w:rsidRDefault="00000000" w:rsidRPr="00000000" w14:paraId="000001F5">
      <w:pPr>
        <w:widowControl w:val="0"/>
        <w:numPr>
          <w:ilvl w:val="2"/>
          <w:numId w:val="1"/>
        </w:numPr>
        <w:spacing w:line="240" w:lineRule="auto"/>
        <w:ind w:left="2160" w:hanging="360"/>
      </w:pPr>
      <w:r w:rsidDel="00000000" w:rsidR="00000000" w:rsidRPr="00000000">
        <w:rPr>
          <w:rtl w:val="0"/>
        </w:rPr>
        <w:t xml:space="preserve">Hydration status </w:t>
      </w:r>
    </w:p>
    <w:p w:rsidR="00000000" w:rsidDel="00000000" w:rsidP="00000000" w:rsidRDefault="00000000" w:rsidRPr="00000000" w14:paraId="000001F6">
      <w:pPr>
        <w:widowControl w:val="0"/>
        <w:numPr>
          <w:ilvl w:val="0"/>
          <w:numId w:val="1"/>
        </w:numPr>
        <w:spacing w:line="240" w:lineRule="auto"/>
        <w:ind w:left="720" w:hanging="360"/>
      </w:pPr>
      <w:r w:rsidDel="00000000" w:rsidR="00000000" w:rsidRPr="00000000">
        <w:rPr>
          <w:rtl w:val="0"/>
        </w:rPr>
        <w:t xml:space="preserve">W2133743025</w:t>
      </w:r>
    </w:p>
    <w:p w:rsidR="00000000" w:rsidDel="00000000" w:rsidP="00000000" w:rsidRDefault="00000000" w:rsidRPr="00000000" w14:paraId="000001F7">
      <w:pPr>
        <w:widowControl w:val="0"/>
        <w:numPr>
          <w:ilvl w:val="1"/>
          <w:numId w:val="1"/>
        </w:numPr>
        <w:spacing w:line="240" w:lineRule="auto"/>
        <w:ind w:left="1440" w:hanging="360"/>
        <w:rPr>
          <w:u w:val="none"/>
        </w:rPr>
      </w:pPr>
      <w:r w:rsidDel="00000000" w:rsidR="00000000" w:rsidRPr="00000000">
        <w:rPr>
          <w:rtl w:val="0"/>
        </w:rPr>
        <w:t xml:space="preserve">Mechanim gets half score because it does not grab the full sentence. </w:t>
      </w:r>
    </w:p>
    <w:p w:rsidR="00000000" w:rsidDel="00000000" w:rsidP="00000000" w:rsidRDefault="00000000" w:rsidRPr="00000000" w14:paraId="000001F8">
      <w:pPr>
        <w:widowControl w:val="0"/>
        <w:numPr>
          <w:ilvl w:val="0"/>
          <w:numId w:val="1"/>
        </w:numPr>
        <w:spacing w:line="240" w:lineRule="auto"/>
        <w:ind w:left="720" w:hanging="360"/>
      </w:pPr>
      <w:r w:rsidDel="00000000" w:rsidR="00000000" w:rsidRPr="00000000">
        <w:rPr>
          <w:rtl w:val="0"/>
        </w:rPr>
        <w:t xml:space="preserve">W2133743025</w:t>
      </w:r>
    </w:p>
    <w:p w:rsidR="00000000" w:rsidDel="00000000" w:rsidP="00000000" w:rsidRDefault="00000000" w:rsidRPr="00000000" w14:paraId="000001F9">
      <w:pPr>
        <w:numPr>
          <w:ilvl w:val="1"/>
          <w:numId w:val="1"/>
        </w:numPr>
        <w:ind w:left="1440" w:hanging="360"/>
      </w:pPr>
      <w:r w:rsidDel="00000000" w:rsidR="00000000" w:rsidRPr="00000000">
        <w:rPr>
          <w:rtl w:val="0"/>
        </w:rPr>
        <w:t xml:space="preserve">There is no organism, so there is no part of the organism</w:t>
      </w:r>
    </w:p>
    <w:p w:rsidR="00000000" w:rsidDel="00000000" w:rsidP="00000000" w:rsidRDefault="00000000" w:rsidRPr="00000000" w14:paraId="000001FA">
      <w:pPr>
        <w:widowControl w:val="0"/>
        <w:numPr>
          <w:ilvl w:val="1"/>
          <w:numId w:val="1"/>
        </w:numPr>
        <w:spacing w:line="240" w:lineRule="auto"/>
        <w:ind w:left="1440" w:hanging="360"/>
        <w:rPr>
          <w:u w:val="none"/>
        </w:rPr>
      </w:pPr>
      <w:r w:rsidDel="00000000" w:rsidR="00000000" w:rsidRPr="00000000">
        <w:rPr>
          <w:rtl w:val="0"/>
        </w:rPr>
        <w:t xml:space="preserve">Is it biomimicry?</w:t>
      </w:r>
    </w:p>
    <w:p w:rsidR="00000000" w:rsidDel="00000000" w:rsidP="00000000" w:rsidRDefault="00000000" w:rsidRPr="00000000" w14:paraId="000001FB">
      <w:pPr>
        <w:numPr>
          <w:ilvl w:val="0"/>
          <w:numId w:val="1"/>
        </w:numPr>
        <w:ind w:left="720" w:hanging="360"/>
      </w:pPr>
      <w:r w:rsidDel="00000000" w:rsidR="00000000" w:rsidRPr="00000000">
        <w:rPr>
          <w:rtl w:val="0"/>
        </w:rPr>
        <w:t xml:space="preserve">W2181101998</w:t>
      </w:r>
    </w:p>
    <w:p w:rsidR="00000000" w:rsidDel="00000000" w:rsidP="00000000" w:rsidRDefault="00000000" w:rsidRPr="00000000" w14:paraId="000001FC">
      <w:pPr>
        <w:widowControl w:val="0"/>
        <w:numPr>
          <w:ilvl w:val="1"/>
          <w:numId w:val="1"/>
        </w:numPr>
        <w:spacing w:line="240" w:lineRule="auto"/>
        <w:ind w:left="1440" w:hanging="360"/>
      </w:pPr>
      <w:r w:rsidDel="00000000" w:rsidR="00000000" w:rsidRPr="00000000">
        <w:rPr>
          <w:rtl w:val="0"/>
        </w:rPr>
        <w:t xml:space="preserve">Mechanim gets half score because it does not grab the full sentence. </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Conclusion</w:t>
      </w:r>
    </w:p>
    <w:p w:rsidR="00000000" w:rsidDel="00000000" w:rsidP="00000000" w:rsidRDefault="00000000" w:rsidRPr="00000000" w14:paraId="000001FF">
      <w:pPr>
        <w:widowControl w:val="0"/>
        <w:numPr>
          <w:ilvl w:val="0"/>
          <w:numId w:val="1"/>
        </w:numPr>
        <w:spacing w:line="240" w:lineRule="auto"/>
        <w:ind w:left="720" w:hanging="360"/>
        <w:rPr>
          <w:u w:val="none"/>
        </w:rPr>
      </w:pPr>
      <w:r w:rsidDel="00000000" w:rsidR="00000000" w:rsidRPr="00000000">
        <w:rPr>
          <w:rtl w:val="0"/>
        </w:rPr>
        <w:t xml:space="preserve">Very good prompt. </w:t>
      </w:r>
    </w:p>
    <w:p w:rsidR="00000000" w:rsidDel="00000000" w:rsidP="00000000" w:rsidRDefault="00000000" w:rsidRPr="00000000" w14:paraId="00000200">
      <w:pPr>
        <w:widowControl w:val="0"/>
        <w:numPr>
          <w:ilvl w:val="0"/>
          <w:numId w:val="1"/>
        </w:numPr>
        <w:spacing w:line="240" w:lineRule="auto"/>
        <w:ind w:left="720" w:hanging="360"/>
        <w:rPr>
          <w:u w:val="none"/>
        </w:rPr>
      </w:pPr>
      <w:r w:rsidDel="00000000" w:rsidR="00000000" w:rsidRPr="00000000">
        <w:rPr>
          <w:rtl w:val="0"/>
        </w:rPr>
        <w:t xml:space="preserve">Main issue with this set of prompts is that the mechanism retrieved is partially incomplete.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