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60"/>
        <w:rPr/>
      </w:pPr>
      <w:r>
        <w:rPr/>
        <w:t>DTN-cFS BPLib MEM Design</w:t>
      </w:r>
    </w:p>
    <w:p>
      <w:pPr>
        <w:pStyle w:val="Date"/>
        <w:rPr/>
      </w:pPr>
      <w:r>
        <w:rPr/>
        <w:t>2024-08-20</w:t>
      </w:r>
    </w:p>
    <w:p>
      <w:pPr>
        <w:pStyle w:val="Heading2"/>
        <w:numPr>
          <w:ilvl w:val="1"/>
          <w:numId w:val="2"/>
        </w:numPr>
        <w:rPr/>
      </w:pPr>
      <w:bookmarkStart w:id="0" w:name="design-overview-and-scope"/>
      <w:r>
        <w:rPr/>
        <w:t>Design Overview and Scope</w:t>
      </w:r>
      <w:bookmarkEnd w:id="0"/>
    </w:p>
    <w:p>
      <w:pPr>
        <w:pStyle w:val="Heading3"/>
        <w:numPr>
          <w:ilvl w:val="2"/>
          <w:numId w:val="2"/>
        </w:numPr>
        <w:rPr/>
      </w:pPr>
      <w:bookmarkStart w:id="1" w:name="dtn-cdr-design-slide-excerpts"/>
      <w:r>
        <w:rPr/>
        <w:t>DTN CDR Design Slide Excerpts</w:t>
      </w:r>
      <w:bookmarkEnd w:id="1"/>
    </w:p>
    <w:p>
      <w:pPr>
        <w:pStyle w:val="Compact"/>
        <w:numPr>
          <w:ilvl w:val="0"/>
          <w:numId w:val="3"/>
        </w:numPr>
        <w:rPr/>
      </w:pPr>
      <w:r>
        <w:rPr/>
        <w:t>Provides BPA modules with fast, fragmentation-free volatile storage for bundle data, queues, FIFOs, indices, etc. [Without implementing queues, FIFOs, and indices in this issue.]</w:t>
      </w:r>
    </w:p>
    <w:p>
      <w:pPr>
        <w:pStyle w:val="Compact"/>
        <w:numPr>
          <w:ilvl w:val="0"/>
          <w:numId w:val="3"/>
        </w:numPr>
        <w:rPr/>
      </w:pPr>
      <w:r>
        <w:rPr/>
        <w:t>Not directly accessible by AA or outside node</w:t>
      </w:r>
    </w:p>
    <w:p>
      <w:pPr>
        <w:pStyle w:val="Compact"/>
        <w:numPr>
          <w:ilvl w:val="0"/>
          <w:numId w:val="3"/>
        </w:numPr>
        <w:rPr/>
      </w:pPr>
      <w:r>
        <w:rPr/>
        <w:t>Predictable free/alloc execution times</w:t>
      </w:r>
    </w:p>
    <w:p>
      <w:pPr>
        <w:pStyle w:val="Compact"/>
        <w:numPr>
          <w:ilvl w:val="0"/>
          <w:numId w:val="3"/>
        </w:numPr>
        <w:rPr/>
      </w:pPr>
      <w:r>
        <w:rPr/>
        <w:t>Pre-set total memory usage - less than total amount of system DRAM</w:t>
      </w:r>
    </w:p>
    <w:p>
      <w:pPr>
        <w:pStyle w:val="Compact"/>
        <w:numPr>
          <w:ilvl w:val="0"/>
          <w:numId w:val="3"/>
        </w:numPr>
        <w:rPr/>
      </w:pPr>
      <w:r>
        <w:rPr/>
        <w:t>Memory pool is pre-allocated with fixed block sizes in a memory space that BPNode creates</w:t>
      </w:r>
    </w:p>
    <w:p>
      <w:pPr>
        <w:pStyle w:val="Compact"/>
        <w:numPr>
          <w:ilvl w:val="0"/>
          <w:numId w:val="3"/>
        </w:numPr>
        <w:rPr/>
      </w:pPr>
      <w:r>
        <w:rPr/>
        <w:t>Not dynamically allocated/deallocated</w:t>
      </w:r>
    </w:p>
    <w:p>
      <w:pPr>
        <w:pStyle w:val="Compact"/>
        <w:numPr>
          <w:ilvl w:val="0"/>
          <w:numId w:val="3"/>
        </w:numPr>
        <w:rPr/>
      </w:pPr>
      <w:r>
        <w:rPr/>
        <w:t>Blocks are allocated from existing pool and returned/recycled when no longer needed</w:t>
      </w:r>
    </w:p>
    <w:p>
      <w:pPr>
        <w:pStyle w:val="Heading4"/>
        <w:numPr>
          <w:ilvl w:val="3"/>
          <w:numId w:val="2"/>
        </w:numPr>
        <w:rPr/>
      </w:pPr>
      <w:bookmarkStart w:id="2" w:name="service-provided"/>
      <w:r>
        <w:rPr/>
        <w:t>Service Provided</w:t>
      </w:r>
      <w:bookmarkEnd w:id="2"/>
    </w:p>
    <w:p>
      <w:pPr>
        <w:pStyle w:val="FirstParagraph"/>
        <w:rPr/>
      </w:pPr>
      <w:r>
        <w:rPr/>
        <w:t>BPA Modules can request blocks of memory to store bundles (and other things).</w:t>
      </w:r>
    </w:p>
    <w:p>
      <w:pPr>
        <w:pStyle w:val="Heading4"/>
        <w:numPr>
          <w:ilvl w:val="3"/>
          <w:numId w:val="2"/>
        </w:numPr>
        <w:rPr/>
      </w:pPr>
      <w:bookmarkStart w:id="3" w:name="X023d9eff136b3ac440e804186821d411029fbe8"/>
      <w:r>
        <w:rPr/>
        <w:t>In Scope/Out of Scope Allocation for this issue</w:t>
      </w:r>
      <w:bookmarkEnd w:id="3"/>
    </w:p>
    <w:p>
      <w:pPr>
        <w:pStyle w:val="FirstParagraph"/>
        <w:rPr/>
      </w:pPr>
      <w:r>
        <w:rPr>
          <w:b/>
        </w:rPr>
        <w:t>IN</w:t>
      </w:r>
      <w:r>
        <w:rPr/>
        <w:t xml:space="preserve"> All of the CDR design elements listed above. Also requirement DTN.6.25060 Memory Allocator Telemetry. The content of the telemetry will be determined during implementation.</w:t>
      </w:r>
    </w:p>
    <w:p>
      <w:pPr>
        <w:pStyle w:val="TextBody"/>
        <w:rPr/>
      </w:pPr>
      <w:r>
        <w:rPr>
          <w:b/>
        </w:rPr>
        <w:t>IN</w:t>
      </w:r>
      <w:r>
        <w:rPr/>
        <w:t xml:space="preserve"> The Memory Allocator accepts the memory pool created by BPNode and uses only that memory pool for its operations.</w:t>
      </w:r>
    </w:p>
    <w:p>
      <w:pPr>
        <w:pStyle w:val="TextBody"/>
        <w:rPr/>
      </w:pPr>
      <w:r>
        <w:rPr/>
        <w:t>At least one type of bundle data model will be used to implement and test the Memory Allocator because it will lead to a smoother transition to Jira Issue DTNN-339 Bundle Cache and Bundle Queue.</w:t>
      </w:r>
    </w:p>
    <w:p>
      <w:pPr>
        <w:pStyle w:val="TextBody"/>
        <w:rPr/>
      </w:pPr>
      <w:r>
        <w:rPr>
          <w:b/>
        </w:rPr>
        <w:t>IN</w:t>
      </w:r>
      <w:r>
        <w:rPr/>
        <w:t xml:space="preserve"> Bundles in the memory pool consist of: </w:t>
      </w:r>
      <w:r>
        <w:rPr>
          <w:b/>
        </w:rPr>
        <w:t>IN</w:t>
      </w:r>
      <w:r>
        <w:rPr/>
        <w:t xml:space="preserve"> Primary Block </w:t>
      </w:r>
      <w:r>
        <w:rPr>
          <w:b/>
        </w:rPr>
        <w:t>IN</w:t>
      </w:r>
      <w:r>
        <w:rPr/>
        <w:t xml:space="preserve"> List of Canonical Blocks ending with the payload block (CBLOCK_LIST) </w:t>
      </w:r>
      <w:r>
        <w:rPr>
          <w:b/>
        </w:rPr>
        <w:t>IN</w:t>
      </w:r>
      <w:r>
        <w:rPr/>
        <w:t xml:space="preserve"> For primary and canonical blocks, links to other blocks (CHUNK_LIST) </w:t>
      </w:r>
      <w:r>
        <w:rPr>
          <w:b/>
        </w:rPr>
        <w:t>IN</w:t>
      </w:r>
      <w:r>
        <w:rPr/>
        <w:t xml:space="preserve"> Payload Block</w:t>
      </w:r>
    </w:p>
    <w:p>
      <w:pPr>
        <w:pStyle w:val="TextBody"/>
        <w:rPr/>
      </w:pPr>
      <w:r>
        <w:rPr/>
        <w:t xml:space="preserve">One type of </w:t>
      </w:r>
      <w:r>
        <w:rPr>
          <w:rStyle w:val="VerbatimChar"/>
        </w:rPr>
        <w:t>deserialized_bundle</w:t>
      </w:r>
      <w:r>
        <w:rPr/>
        <w:t xml:space="preserve"> or </w:t>
      </w:r>
      <w:r>
        <w:rPr>
          <w:rStyle w:val="VerbatimChar"/>
        </w:rPr>
        <w:t>flat_bundle</w:t>
      </w:r>
      <w:r>
        <w:rPr/>
        <w:t xml:space="preserve"> data structure will be chosen for development and test of the Memory Allocator. The type of internal data representation for a bundle will be selectable at compile-time even though in this implementation there will be only one type.</w:t>
      </w:r>
    </w:p>
    <w:p>
      <w:pPr>
        <w:pStyle w:val="TextBody"/>
        <w:rPr/>
      </w:pPr>
      <w:r>
        <w:rPr>
          <w:b/>
        </w:rPr>
        <w:t>IN</w:t>
      </w:r>
      <w:r>
        <w:rPr/>
        <w:t xml:space="preserve"> One type of internal data model for bundle.</w:t>
      </w:r>
    </w:p>
    <w:p>
      <w:pPr>
        <w:pStyle w:val="TextBody"/>
        <w:rPr/>
      </w:pPr>
      <w:r>
        <w:rPr/>
        <w:t>Jira Issue DTNN-339 defines the task to create Bundle Cache and Bundle Queue so those are out of scope for this issue.</w:t>
      </w:r>
    </w:p>
    <w:p>
      <w:pPr>
        <w:pStyle w:val="TextBody"/>
        <w:rPr/>
      </w:pPr>
      <w:r>
        <w:rPr>
          <w:b/>
        </w:rPr>
        <w:t>OUT</w:t>
      </w:r>
      <w:r>
        <w:rPr/>
        <w:t xml:space="preserve"> Blocks of memory pool memory are also used for other purposes such as job queues, references, etc.</w:t>
      </w:r>
    </w:p>
    <w:p>
      <w:pPr>
        <w:pStyle w:val="TextBody"/>
        <w:rPr/>
      </w:pPr>
      <w:r>
        <w:rPr>
          <w:b/>
        </w:rPr>
        <w:t>IN</w:t>
      </w:r>
      <w:r>
        <w:rPr/>
        <w:t xml:space="preserve"> Memory can contain more than one block </w:t>
      </w:r>
      <w:r>
        <w:rPr>
          <w:b/>
        </w:rPr>
        <w:t>IN</w:t>
      </w:r>
      <w:r>
        <w:rPr/>
        <w:t xml:space="preserve"> Memory Allocator empties all blocks in </w:t>
      </w:r>
      <w:r>
        <w:rPr>
          <w:rStyle w:val="VerbatimChar"/>
        </w:rPr>
        <w:t>recycle_list</w:t>
      </w:r>
      <w:r>
        <w:rPr/>
        <w:t xml:space="preserve">, performing garbage collection as required, then moving them to the </w:t>
      </w:r>
      <w:r>
        <w:rPr>
          <w:rStyle w:val="VerbatimChar"/>
        </w:rPr>
        <w:t>free_list</w:t>
      </w:r>
    </w:p>
    <w:p>
      <w:pPr>
        <w:pStyle w:val="TextBody"/>
        <w:rPr/>
      </w:pPr>
      <w:r>
        <w:rPr/>
        <w:t>Initial Plan</w:t>
      </w:r>
    </w:p>
    <w:p>
      <w:pPr>
        <w:pStyle w:val="TextBody"/>
        <w:rPr/>
      </w:pPr>
      <w:r>
        <w:rPr/>
        <w:t>Notes on naming:</w:t>
      </w:r>
    </w:p>
    <w:p>
      <w:pPr>
        <w:pStyle w:val="TextBody"/>
        <w:rPr/>
      </w:pPr>
      <w:r>
        <w:rPr/>
        <w:t xml:space="preserve">The “new bplib” will be called the </w:t>
      </w:r>
      <w:r>
        <w:rPr>
          <w:rStyle w:val="VerbatimChar"/>
        </w:rPr>
        <w:t>dtn-cfs bplib</w:t>
      </w:r>
      <w:r>
        <w:rPr/>
        <w:t xml:space="preserve"> in documentation to distinguish it from the prototype </w:t>
      </w:r>
      <w:r>
        <w:rPr>
          <w:rStyle w:val="VerbatimChar"/>
        </w:rPr>
        <w:t>bplib</w:t>
      </w:r>
      <w:r>
        <w:rPr/>
        <w:t xml:space="preserve">. The “new bpnode” will be called the </w:t>
      </w:r>
      <w:r>
        <w:rPr>
          <w:rStyle w:val="VerbatimChar"/>
        </w:rPr>
        <w:t>dtn-cfs bpnode</w:t>
      </w:r>
      <w:r>
        <w:rPr/>
        <w:t xml:space="preserve"> in documentation.</w:t>
      </w:r>
    </w:p>
    <w:p>
      <w:pPr>
        <w:pStyle w:val="TextBody"/>
        <w:rPr/>
      </w:pPr>
      <w:r>
        <w:rPr/>
        <w:t xml:space="preserve">The Memory Allocation short name will be </w:t>
      </w:r>
      <w:r>
        <w:rPr>
          <w:rStyle w:val="VerbatimChar"/>
        </w:rPr>
        <w:t>MEM</w:t>
      </w:r>
      <w:r>
        <w:rPr/>
        <w:t xml:space="preserve">, not “MA” because </w:t>
      </w:r>
      <w:r>
        <w:rPr>
          <w:rStyle w:val="VerbatimChar"/>
        </w:rPr>
        <w:t>MEM</w:t>
      </w:r>
      <w:r>
        <w:rPr/>
        <w:t xml:space="preserve"> is a better mnemonic for MEMORY.</w:t>
      </w:r>
    </w:p>
    <w:p>
      <w:pPr>
        <w:pStyle w:val="TextBody"/>
        <w:rPr/>
      </w:pPr>
      <w:r>
        <w:rPr/>
        <w:t xml:space="preserve">Memory Allocation (MEM) is already used in </w:t>
      </w:r>
      <w:r>
        <w:rPr>
          <w:rStyle w:val="VerbatimChar"/>
        </w:rPr>
        <w:t>dtn-cfs bplib</w:t>
      </w:r>
      <w:r>
        <w:rPr/>
        <w:t xml:space="preserve"> in the subfolder </w:t>
      </w:r>
      <w:r>
        <w:rPr>
          <w:rStyle w:val="VerbatimChar"/>
        </w:rPr>
        <w:t>bplib/ci/mem</w:t>
      </w:r>
      <w:r>
        <w:rPr/>
        <w:t>.</w:t>
      </w:r>
    </w:p>
    <w:p>
      <w:pPr>
        <w:pStyle w:val="TextBody"/>
        <w:rPr/>
      </w:pPr>
      <w:r>
        <w:rPr/>
        <w:t xml:space="preserve">The </w:t>
      </w:r>
      <w:r>
        <w:rPr>
          <w:rStyle w:val="VerbatimChar"/>
        </w:rPr>
        <w:t>dtn-cfs bplib</w:t>
      </w:r>
      <w:r>
        <w:rPr/>
        <w:t xml:space="preserve"> uses </w:t>
      </w:r>
      <w:r>
        <w:rPr>
          <w:rStyle w:val="VerbatimChar"/>
        </w:rPr>
        <w:t>MEM</w:t>
      </w:r>
      <w:r>
        <w:rPr/>
        <w:t xml:space="preserve"> rather than MA in names like </w:t>
      </w:r>
      <w:r>
        <w:rPr>
          <w:rStyle w:val="VerbatimChar"/>
        </w:rPr>
        <w:t>BPLib_MEM_Init</w:t>
      </w:r>
      <w:r>
        <w:rPr/>
        <w:t>.</w:t>
      </w:r>
    </w:p>
    <w:p>
      <w:pPr>
        <w:pStyle w:val="TextBody"/>
        <w:rPr/>
      </w:pPr>
      <w:r>
        <w:rPr/>
        <w:t xml:space="preserve">API names will use a variant of camel_Snake_Case (eg. </w:t>
      </w:r>
      <w:r>
        <w:rPr>
          <w:rStyle w:val="VerbatimChar"/>
        </w:rPr>
        <w:t>BPLib_MEM_Init</w:t>
      </w:r>
      <w:r>
        <w:rPr/>
        <w:t>) with initial uppercase letters and acronyms &amp; other short names in all uppercase.</w:t>
      </w:r>
    </w:p>
    <w:p>
      <w:pPr>
        <w:pStyle w:val="TextBody"/>
        <w:rPr/>
      </w:pPr>
      <w:r>
        <w:rPr/>
        <w:t xml:space="preserve">Constants and #defines will use all uppercase (eg. </w:t>
      </w:r>
      <w:r>
        <w:rPr>
          <w:rStyle w:val="VerbatimChar"/>
        </w:rPr>
        <w:t>#define BPLIB_MEM_H</w:t>
      </w:r>
      <w:r>
        <w:rPr/>
        <w:t>).</w:t>
      </w:r>
    </w:p>
    <w:p>
      <w:pPr>
        <w:pStyle w:val="TextBody"/>
        <w:rPr/>
      </w:pPr>
      <w:r>
        <w:rPr/>
        <w:t>Notes on branches</w:t>
      </w:r>
    </w:p>
    <w:p>
      <w:pPr>
        <w:pStyle w:val="TextBody"/>
        <w:rPr/>
      </w:pPr>
      <w:r>
        <w:rPr/>
        <w:t xml:space="preserve">Branches will be created from the develop branch in </w:t>
      </w:r>
      <w:r>
        <w:rPr>
          <w:rStyle w:val="VerbatimChar"/>
        </w:rPr>
        <w:t>bplib</w:t>
      </w:r>
      <w:r>
        <w:rPr/>
        <w:t xml:space="preserve"> and bpnode and from the main branch in </w:t>
      </w:r>
      <w:r>
        <w:rPr>
          <w:rStyle w:val="VerbatimChar"/>
        </w:rPr>
        <w:t>dtn-cfs</w:t>
      </w:r>
      <w:r>
        <w:rPr/>
        <w:t>.</w:t>
      </w:r>
    </w:p>
    <w:p>
      <w:pPr>
        <w:pStyle w:val="TextBody"/>
        <w:rPr/>
      </w:pPr>
      <w:r>
        <w:rPr/>
        <w:t xml:space="preserve">All design, implementation, and test documents (if any) will be placed in a new subfolder: </w:t>
      </w:r>
      <w:r>
        <w:rPr>
          <w:rStyle w:val="VerbatimChar"/>
        </w:rPr>
        <w:t>bplib/doc/mem</w:t>
      </w:r>
      <w:r>
        <w:rPr/>
        <w:t xml:space="preserve"> as either temporary or permanent files.</w:t>
      </w:r>
    </w:p>
    <w:p>
      <w:pPr>
        <w:pStyle w:val="TextBody"/>
        <w:rPr/>
      </w:pPr>
      <w:r>
        <w:rPr/>
        <w:t>API names</w:t>
      </w:r>
    </w:p>
    <w:p>
      <w:pPr>
        <w:pStyle w:val="TextBody"/>
        <w:rPr/>
      </w:pPr>
      <w:r>
        <w:rPr/>
        <w:t xml:space="preserve">The CDR API names will be changed to </w:t>
      </w:r>
      <w:r>
        <w:rPr>
          <w:rStyle w:val="VerbatimChar"/>
        </w:rPr>
        <w:t>dtn-cfs bplib</w:t>
      </w:r>
      <w:r>
        <w:rPr/>
        <w:t xml:space="preserve"> names as follows:</w:t>
      </w:r>
    </w:p>
    <w:tbl>
      <w:tblPr>
        <w:tblStyle w:val="Table"/>
        <w:tblW w:w="144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7199"/>
        <w:gridCol w:w="7200"/>
      </w:tblGrid>
      <w:tr>
        <w:trPr>
          <w:cnfStyle w:firstRow="1"/>
        </w:trPr>
        <w:tc>
          <w:tcPr>
            <w:tcW w:w="7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CDR API Name</w:t>
            </w:r>
          </w:p>
        </w:tc>
        <w:tc>
          <w:tcPr>
            <w:tcW w:w="7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rStyle w:val="VerbatimChar"/>
              </w:rPr>
              <w:t>dtn-cfs bplib</w:t>
            </w:r>
            <w:r>
              <w:rPr/>
              <w:t xml:space="preserve"> Name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BPL_mpool_bblock_canonical_alloc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BPLib_MEM_Bblock_Canonical_Alloc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BPL_mpool_bblock_cbor_alloc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BPLib_MEM_Bblock_CBOR_Alloc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BPL_mpool_bblock_primary_alloc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BPLib_MEM_Bblock_Primary_Alloc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BPL_mpool_create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BPLib_MEM_Create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BPL_mpool_duct_alloc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BPLib_MEM_Duct_Alloc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BPL_mpool_generic_data_alloc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BPLib_MEM_Generic_Data_Alloc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BPL_mpool_recycle_block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BPLIB_MEM_Recycle_Block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BPL_mpool_recycle_all_blocks_in_list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BPLib_MEM_Recycle_All_Blocks_In_List</w:t>
            </w:r>
          </w:p>
        </w:tc>
      </w:tr>
    </w:tbl>
    <w:p>
      <w:pPr>
        <w:pStyle w:val="TextBody"/>
        <w:rPr/>
      </w:pPr>
      <w:r>
        <w:rPr/>
        <w:t>End of Jira Initial Comment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91446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9144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719.9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</w:p>
    <w:p>
      <w:pPr>
        <w:pStyle w:val="Heading4"/>
        <w:numPr>
          <w:ilvl w:val="3"/>
          <w:numId w:val="2"/>
        </w:numPr>
        <w:rPr/>
      </w:pPr>
      <w:bookmarkStart w:id="4" w:name="Xcefabc3e835f6b91880a82674095b22d56d2252"/>
      <w:r>
        <w:rPr/>
        <w:t xml:space="preserve">Dependencies of </w:t>
      </w:r>
      <w:r>
        <w:rPr>
          <w:rStyle w:val="VerbatimChar"/>
        </w:rPr>
        <w:t>mem</w:t>
      </w:r>
      <w:r>
        <w:rPr/>
        <w:t xml:space="preserve"> modules on </w:t>
      </w:r>
      <w:r>
        <w:rPr>
          <w:rStyle w:val="VerbatimChar"/>
        </w:rPr>
        <w:t>bp-cfs</w:t>
      </w:r>
      <w:r>
        <w:rPr/>
        <w:t xml:space="preserve"> Modules</w:t>
      </w:r>
      <w:bookmarkEnd w:id="4"/>
    </w:p>
    <w:p>
      <w:pPr>
        <w:pStyle w:val="FirstParagraph"/>
        <w:rPr/>
      </w:pPr>
      <w:r>
        <w:rPr/>
        <w:t xml:space="preserve">Analysis of the </w:t>
      </w:r>
      <w:r>
        <w:rPr>
          <w:rStyle w:val="VerbatimChar"/>
        </w:rPr>
        <w:t>mem</w:t>
      </w:r>
      <w:r>
        <w:rPr/>
        <w:t xml:space="preserve"> module content inherited from the </w:t>
      </w:r>
      <w:r>
        <w:rPr>
          <w:rStyle w:val="VerbatimChar"/>
        </w:rPr>
        <w:t>mpool</w:t>
      </w:r>
      <w:r>
        <w:rPr/>
        <w:t xml:space="preserve"> implementation revealed important dependencies that need to be met and eventually pared-back to the essentials.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599"/>
        <w:gridCol w:w="3600"/>
        <w:gridCol w:w="3600"/>
        <w:gridCol w:w="3600"/>
      </w:tblGrid>
      <w:tr>
        <w:trPr>
          <w:cnfStyle w:firstRow="1"/>
        </w:trPr>
        <w:tc>
          <w:tcPr>
            <w:tcW w:w="3599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rStyle w:val="VerbatimChar"/>
              </w:rPr>
              <w:t>mem</w:t>
            </w:r>
            <w:r>
              <w:rPr/>
              <w:t xml:space="preserve"> Module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Depends on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Which Migrates to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OS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rStyle w:val="VerbatimChar"/>
              </w:rPr>
              <w:t>mem</w:t>
            </w:r>
            <w:r>
              <w:rPr/>
              <w:t xml:space="preserve"> - Posix/OSAL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bplib/os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bplib/os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bplib_init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rStyle w:val="VerbatimChar"/>
              </w:rPr>
              <w:t>mem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bplib/lib/src/v7_bplib.c:bplib_init()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bplib/libmgr/bplib_libmgr.c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Cache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bplib/ci/mem/src/bplib_mem_bblocks.c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bplib/cache/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bplib/ci/mem/cache/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Common rbtree/crc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bplib/libmgr/bplib_dataservice_api.c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bplib/common/inc/v7_rbtree.h</w:t>
            </w:r>
          </w:p>
        </w:tc>
        <w:tc>
          <w:tcPr>
            <w:tcW w:w="36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bplib/ci/mem/common/inc/bplib_rbtree.h</w:t>
            </w:r>
          </w:p>
        </w:tc>
      </w:tr>
    </w:tbl>
    <w:p>
      <w:pPr>
        <w:pStyle w:val="TextBody"/>
        <w:rPr/>
      </w:pPr>
      <w:r>
        <w:rPr/>
        <w:t>Where there are more than one modules with the same dependency only one is shown.</w:t>
      </w:r>
    </w:p>
    <w:p>
      <w:pPr>
        <w:pStyle w:val="Heading4"/>
        <w:numPr>
          <w:ilvl w:val="3"/>
          <w:numId w:val="2"/>
        </w:numPr>
        <w:rPr/>
      </w:pPr>
      <w:bookmarkStart w:id="5" w:name="Xe3ea7f35edf08a4ca9587d213a08c50215c19c7"/>
      <w:r>
        <w:rPr/>
        <w:t xml:space="preserve">Disposition Of Prototype </w:t>
      </w:r>
      <w:r>
        <w:rPr>
          <w:rStyle w:val="VerbatimChar"/>
        </w:rPr>
        <w:t>bplib mpool</w:t>
      </w:r>
      <w:r>
        <w:rPr/>
        <w:t xml:space="preserve"> APIs to </w:t>
      </w:r>
      <w:r>
        <w:rPr>
          <w:rStyle w:val="VerbatimChar"/>
        </w:rPr>
        <w:t>dtn-cfs bplib</w:t>
      </w:r>
      <w:r>
        <w:rPr/>
        <w:t xml:space="preserve"> </w:t>
      </w:r>
      <w:r>
        <w:rPr>
          <w:rStyle w:val="VerbatimChar"/>
        </w:rPr>
        <w:t>mem</w:t>
      </w:r>
      <w:r>
        <w:rPr/>
        <w:t xml:space="preserve"> and </w:t>
      </w:r>
      <w:r>
        <w:rPr>
          <w:rStyle w:val="VerbatimChar"/>
        </w:rPr>
        <w:t>stor</w:t>
      </w:r>
      <w:r>
        <w:rPr/>
        <w:t xml:space="preserve"> APIs</w:t>
      </w:r>
      <w:bookmarkEnd w:id="5"/>
    </w:p>
    <w:p>
      <w:pPr>
        <w:pStyle w:val="FirstParagraph"/>
        <w:rPr/>
      </w:pPr>
      <w:r>
        <w:rPr/>
        <w:t xml:space="preserve">The prototype </w:t>
      </w:r>
      <w:r>
        <w:rPr>
          <w:rStyle w:val="VerbatimChar"/>
        </w:rPr>
        <w:t>bplib mpool</w:t>
      </w:r>
      <w:r>
        <w:rPr/>
        <w:t xml:space="preserve"> APIs include APIs that map to APIs defined for both the </w:t>
      </w:r>
      <w:r>
        <w:rPr>
          <w:rStyle w:val="VerbatimChar"/>
        </w:rPr>
        <w:t>dtn-cfs bplib</w:t>
      </w:r>
      <w:r>
        <w:rPr/>
        <w:t xml:space="preserve"> </w:t>
      </w:r>
      <w:r>
        <w:rPr>
          <w:rStyle w:val="VerbatimChar"/>
        </w:rPr>
        <w:t>mem</w:t>
      </w:r>
      <w:r>
        <w:rPr/>
        <w:t xml:space="preserve"> and </w:t>
      </w:r>
      <w:r>
        <w:rPr>
          <w:rStyle w:val="VerbatimChar"/>
        </w:rPr>
        <w:t>stor</w:t>
      </w:r>
      <w:r>
        <w:rPr/>
        <w:t xml:space="preserve"> APIs. The </w:t>
      </w:r>
      <w:r>
        <w:rPr>
          <w:rStyle w:val="VerbatimChar"/>
        </w:rPr>
        <w:t>stor</w:t>
      </w:r>
      <w:r>
        <w:rPr/>
        <w:t xml:space="preserve"> APIs are listed here and implemented with Jira Issue DTNN-339 Bundle Cache and Queues.</w:t>
      </w:r>
    </w:p>
    <w:p>
      <w:pPr>
        <w:pStyle w:val="TextBody"/>
        <w:rPr/>
      </w:pPr>
      <w:r>
        <w:rPr/>
        <w:t xml:space="preserve">The prototype </w:t>
      </w:r>
      <w:r>
        <w:rPr>
          <w:rStyle w:val="VerbatimChar"/>
        </w:rPr>
        <w:t>mpool</w:t>
      </w:r>
      <w:r>
        <w:rPr/>
        <w:t xml:space="preserve"> APIs and internal functions map to the </w:t>
      </w:r>
      <w:r>
        <w:rPr>
          <w:rStyle w:val="VerbatimChar"/>
        </w:rPr>
        <w:t>dtn-cfs bplib</w:t>
      </w:r>
      <w:r>
        <w:rPr/>
        <w:t xml:space="preserve"> </w:t>
      </w:r>
      <w:r>
        <w:rPr>
          <w:rStyle w:val="VerbatimChar"/>
        </w:rPr>
        <w:t>mem</w:t>
      </w:r>
      <w:r>
        <w:rPr/>
        <w:t xml:space="preserve"> and </w:t>
      </w:r>
      <w:r>
        <w:rPr>
          <w:rStyle w:val="VerbatimChar"/>
        </w:rPr>
        <w:t>stor</w:t>
      </w:r>
      <w:r>
        <w:rPr/>
        <w:t xml:space="preserve"> as follows:</w:t>
      </w:r>
    </w:p>
    <w:p>
      <w:pPr>
        <w:pStyle w:val="TextBody"/>
        <w:rPr/>
      </w:pPr>
      <w:r>
        <w:rPr>
          <w:i/>
        </w:rPr>
        <w:t>Table of MPOOL Functions Dispositioned to MEM and STOR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800"/>
        <w:gridCol w:w="4800"/>
        <w:gridCol w:w="4800"/>
      </w:tblGrid>
      <w:tr>
        <w:trPr>
          <w:cnfStyle w:firstRow="1"/>
        </w:trPr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mpool to MEM</w:t>
            </w:r>
          </w:p>
        </w:tc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mpool to STOR</w:t>
            </w:r>
          </w:p>
        </w:tc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ALL mpool APIs and internal functions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i/>
              </w:rPr>
              <w:t>52 MEM APIs and Functions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i/>
              </w:rPr>
              <w:t>44 STOR APIs and Functions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>
                <w:i/>
              </w:rPr>
              <w:t>96 Total APIs and Functions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bplib_mpool_bblock_canonical_alloc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bplib_mpool_bblock_canonical_alloc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bplib_mpool_bblock_canonical_drop_encode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bplib_mpool_bblock_canonical_drop_encode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bplib_mpool_bblock_canonical_get_content_length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bplib_mpool_bblock_canonical_get_content_length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bplib_mpool_bblock_canonical_get_content_offset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bplib_mpool_bblock_canonical_get_content_offset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bplib_mpool_bblock_canonical_get_encoded_chunks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bplib_mpool_bblock_canonical_get_encoded_chunks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bplib_mpool_bblock_canonical_get_logical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bplib_mpool_bblock_canonical_get_logical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bplib_mpool_bblock_canonical_set_content_position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bplib_mpool_bblock_canonical_set_content_position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bplib_mpool_bblock_cbor_alloc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bplib_mpool_bblock_cbor_alloc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bplib_mpool_bblock_cbor_append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bplib_mpool_bblock_cbor_append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bplib_mpool_bblock_cbor_export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bplib_mpool_bblock_cbor_export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bplib_mpool_bblock_cbor_set_size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bplib_mpool_bblock_cbor_set_size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bplib_mpool_bblock_primary_alloc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bplib_mpool_bblock_primary_alloc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bplib_mpool_bblock_primary_append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bplib_mpool_bblock_primary_append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bplib_mpool_bblock_primary_drop_encode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bplib_mpool_bblock_primary_drop_encode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bplib_mpool_bblock_primary_get_canonical_list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bplib_mpool_bblock_primary_get_canonical_list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bplib_mpool_bblock_primary_get_encoded_chunks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bplib_mpool_bblock_primary_get_encoded_chunks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bplib_mpool_bblock_primary_get_logical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bplib_mpool_bblock_primary_get_logical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bplib_mpool_bblock_primary_locate_canonical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bplib_mpool_bblock_primary_locate_canonical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bplib_mpool_block_from_external_id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bplib_mpool_block_from_external_id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bplib_mpool_collect_blocks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bplib_mpool_collect_blocks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bplib_mpool_create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bplib_mpool_create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bplib_mpool_debug_print_list_stats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bplib_mpool_debug_print_list_stats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bplib_mpool_debug_scan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bplib_mpool_debug_scan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bplib_mpool_dereference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bplib_mpool_dereference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bplib_mpool_extract_node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bplib_mpool_extract_node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bplib_mpool_flow_alloc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bplib_mpool_flow_alloc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bplib_mpool_flow_disable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bplib_mpool_flow_disable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bplib_mpool_flow_enable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bplib_mpool_flow_enable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bplib_mpool_flow_is_up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bplib_mpool_flow_is_up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bplib_mpool_flow_modify_flags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bplib_mpool_flow_modify_flags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bplib_mpool_flow_try_move_all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bplib_mpool_flow_try_move_all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bplib_mpool_flow_try_pull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bplib_mpool_flow_try_pull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bplib_mpool_flow_try_push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bplib_mpool_flow_try_push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bplib_mpool_foreach_item_in_list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bplib_mpool_foreach_item_in_list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bplib_mpool_generic_data_alloc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bplib_mpool_generic_data_alloc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bplib_mpool_generic_data_uncast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bplib_mpool_generic_data_uncast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bplib_mpool_get_block_from_link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bplib_mpool_get_block_from_link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bplib_mpool_get_external_id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bplib_mpool_get_external_id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bplib_mpool_get_generic_data_capacity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bplib_mpool_get_generic_data_capacity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bplib_mpool_get_next_block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bplib_mpool_get_next_block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bplib_mpool_get_parent_pool_from_link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bplib_mpool_get_parent_pool_from_link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bplib_mpool_get_prev_block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bplib_mpool_get_prev_block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bplib_mpool_get_user_content_size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bplib_mpool_get_user_content_size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bplib_mpool_get_user_data_offset_by_blocktype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bplib_mpool_get_user_data_offset_by_blocktype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bplib_mpool_init_list_head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bplib_mpool_init_list_head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bplib_mpool_init_secondary_link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bplib_mpool_init_secondary_link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bplib_mpool_insert_after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bplib_mpool_insert_after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bplib_mpool_insert_before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bplib_mpool_insert_before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bplib_mpool_is_any_content_node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bplib_mpool_is_any_content_node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bplib_mpool_is_empty_list_head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bplib_mpool_is_empty_list_head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bplib_mpool_is_generic_data_block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bplib_mpool_is_generic_data_block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bplib_mpool_is_indirect_block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bplib_mpool_is_indirect_block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bplib_mpool_is_link_attached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bplib_mpool_is_link_attached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bplib_mpool_is_link_unattached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bplib_mpool_is_link_unattached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bplib_mpool_is_list_head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bplib_mpool_is_list_head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bplib_mpool_is_nonempty_list_head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bplib_mpool_is_nonempty_list_head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bplib_mpool_is_secondary_index_node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bplib_mpool_is_secondary_index_node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bplib_mpool_job_cast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bplib_mpool_job_cast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bplib_mpool_job_get_next_active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bplib_mpool_job_get_next_active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bplib_mpool_job_init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bplib_mpool_job_init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bplib_mpool_job_mark_active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bplib_mpool_job_mark_active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bplib_mpool_job_run_all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bplib_mpool_job_run_all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bplib_mpool_list_iter_forward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bplib_mpool_list_iter_forward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bplib_mpool_list_iter_goto_first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bplib_mpool_list_iter_goto_first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bplib_mpool_list_iter_goto_last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bplib_mpool_list_iter_goto_last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bplib_mpool_list_iter_reverse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bplib_mpool_list_iter_reverse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bplib_mpool_lock_init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bplib_mpool_lock_init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bplib_mpool_maintain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bplib_mpool_maintain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bplib_mpool_merge_list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bplib_mpool_merge_list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bplib_mpool_query_mem_current_use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bplib_mpool_query_mem_current_use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bplib_mpool_query_mem_max_use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bplib_mpool_query_mem_max_use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bplib_mpool_read_refcount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bplib_mpool_read_refcount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bplib_mpool_recycle_all_blocks_in_list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bplib_mpool_recycle_all_blocks_in_list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bplib_mpool_ref_create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bplib_mpool_ref_create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bplib_mpool_ref_duplicate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bplib_mpool_ref_duplicate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bplib_mpool_ref_from_block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bplib_mpool_ref_from_block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bplib_mpool_ref_make_block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bplib_mpool_ref_make_block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bplib_mpool_ref_release</w:t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bplib_mpool_ref_release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bplib_mpool_register_blocktype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bplib_mpool_register_blocktype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bplib_mpool_search_list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bplib_mpool_search_list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bplib_mpool_start_stream_init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bplib_mpool_start_stream_init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bplib_mpool_stream_attach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bplib_mpool_stream_attach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bplib_mpool_stream_close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bplib_mpool_stream_close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bplib_mpool_stream_read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bplib_mpool_stream_read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bplib_mpool_stream_seek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bplib_mpool_stream_seek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bplib_mpool_stream_tell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bplib_mpool_stream_tell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bplib_mpool_stream_write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bplib_mpool_stream_write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bplib_mpool_subq_get_depth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bplib_mpool_subq_get_depth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bplib_mpool_subq_workitem_may_pull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bplib_mpool_subq_workitem_may_pull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bplib_mpool_subq_workitem_may_push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bplib_mpool_subq_workitem_may_push</w:t>
            </w:r>
          </w:p>
        </w:tc>
      </w:tr>
    </w:tbl>
    <w:p>
      <w:pPr>
        <w:pStyle w:val="TextBody"/>
        <w:rPr/>
      </w:pPr>
      <w:r>
        <w:rPr/>
      </w:r>
      <w:r>
        <w:br w:type="page"/>
      </w:r>
    </w:p>
    <w:p>
      <w:pPr>
        <w:pStyle w:val="TextBody"/>
        <w:rPr/>
      </w:pPr>
      <w:r>
        <w:rPr/>
        <w:t>The mpool to MEM functions map to, or are part-of the MEM API as follows:</w:t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7199"/>
        <w:gridCol w:w="7200"/>
      </w:tblGrid>
      <w:tr>
        <w:trPr>
          <w:cnfStyle w:firstRow="1"/>
        </w:trPr>
        <w:tc>
          <w:tcPr>
            <w:tcW w:w="719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mpool -&gt; MEM</w:t>
            </w:r>
          </w:p>
        </w:tc>
        <w:tc>
          <w:tcPr>
            <w:tcW w:w="7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MEM API or MEM Internal Class__Method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Normal"/>
              <w:spacing w:before="0" w:after="240"/>
              <w:rPr>
                <w:rFonts w:ascii="Calibri" w:hAnsi="Calibri" w:eastAsia="Calibri" w:cs="" w:asciiTheme="minorHAnsi" w:cstheme="minorBidi" w:eastAsiaTheme="minorHAnsi" w:hAnsiTheme="minorHAnsi"/>
                <w:szCs w:val="24"/>
              </w:rPr>
            </w:pPr>
            <w:r>
              <w:rPr>
                <w:rFonts w:eastAsia="Calibri" w:cs="" w:cstheme="minorBidi" w:eastAsiaTheme="minorHAnsi" w:ascii="Calibri" w:hAnsi="Calibri"/>
                <w:szCs w:val="24"/>
              </w:rPr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8 APIs, 44 Internal Class__Method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BPLib_MEM_Bblock_Canonical_Alloc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bplib_mpool_bblock_canonical_get_content_length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BPLib_MEM_Bblock_Canonical__Get_Content_Length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bplib_mpool_bblock_canonical_get_content_offset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BPLib_MEM_Bblock_Canonical__Get_Content_Offset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bplib_mpool_bblock_cbor_alloc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BPLib_MEM_Bblock_CBOR_Alloc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BPLib_MEM_Bblock_Primary_Alloc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bplib_mpool_bblock_primary_append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BPLib_MEM_Bblock_Primary__Append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bplib_mpool_bblock_primary_get_canonical_list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BPLib_MEM_Bblock_Primary__Get_Canonical_List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bplib_mpool_collect_blocks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BPLib_MEM__CollectBlocks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bplib_mpool_create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BPLib_MEM_Create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bplib_mpool_debug_print_list_stats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BPLib_MEM_Debug__Print_List_Stats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bplib_mpool_debug_scan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BPLib_MEM_Debug__Scan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bplib_mpool_dereference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BPLib_MEM__Dereference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bplib_mpool_extract_node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BPLib_MEM__Extract_Node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bplib_mpool_flow_alloc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BPLib_MEM_Duct_Alloc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bplib_mpool_foreach_item_in_list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BPLib_MEM__Foreach_Item_In_List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bplib_mpool_generic_data_alloc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BPLib_MEM_Generic_Data_Alloc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bplib_mpool_get_block_from_link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BPLib_MEM__Get_Block_From_Link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bplib_mpool_get_external_id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BPLib_MEM__Get_External_ID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bplib_mpool_get_generic_data_capacity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BPLib_MEM__Get_Generic_Data_Capacity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bplib_mpool_get_next_block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BPLib_MEM__Get_Next_Block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bplib_mpool_get_parent_pool_from_link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BPLib_MEM__Get_Parent_Pool_From_Link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bplib_mpool_get_prev_block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BPLib_MEM__Get_Prev_Block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bplib_mpool_init_list_head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BPLib_MEM__Init_List_Head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bplib_mpool_init_secondary_link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BPLib_MEM__Init_Secondary_Link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bplib_mpool_insert_after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BPLib_MEM__Insert_After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bplib_mpool_insert_before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BPLib_MEM__Insert_Before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bplib_mpool_is_any_content_node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BPLib_MEM__Is_Any_Content_Node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bplib_mpool_is_empty_list_head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BPLib_MEM__Is_Empty_List_Head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bplib_mpool_is_generic_data_block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BPLib_MEM__Is_Generic_Data_Block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bplib_mpool_is_indirect_block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BPLib_MEM__Is_Indirect_Block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bplib_mpool_is_link_attached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BPLib_MEM__Is_Link_Attached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bplib_mpool_is_link_unattached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BPLib_MEM__Is_Link_Unattached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bplib_mpool_is_list_head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BPLib_MEM__Is_List_Head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bplib_mpool_is_nonempty_list_head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BPLib_MEM__Is_Nonempty_List_Head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bplib_mpool_is_secondary_index_node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BPLib_MEM__Is_Secondary_Index_Node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bplib_mpool_list_iter_forward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BPLib_MEM__List_Iter_Forward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bplib_mpool_list_iter_goto_first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BPLib_MEM__List_Iter_Goto_First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bplib_mpool_list_iter_goto_last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BPLib_MEM__List_Iter_Goto_Last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bplib_mpool_list_iter_reverse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BPLib_MEM__List_Iter_Reverse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bplib_mpool_lock_init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BPLib_MEM__Lock_Init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bplib_mpool_maintain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BPLib_MEM__Maintain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bplib_mpool_merge_list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BPLib_MEM__Merge_List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bplib_mpool_query_mem_current_use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BPLib_MEM__Query_Mem_Current_Use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bplib_mpool_query_mem_max_use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BPLib_MEM__Query_Mem_Max_Use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bplib_mpool_read_refcount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BPLib_MEM__Read_Refcount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bplib_mpool_recycle_all_blocks_in_list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BPLib_MEM_Recycle_All_Blocks_In_List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bplib_mpool_recycle_block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BPLib_MEM_Recycle_Block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bplib_mpool_ref_create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BPLib_MEM__Ref_Create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bplib_mpool_ref_duplicate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BPLib_MEM__Ref_Duplicate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bplib_mpool_ref_from_block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BPLib_MEM__Ref_From_Block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bplib_mpool_ref_make_block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BPLib_MEM__Ref_Make_Block</w:t>
            </w:r>
          </w:p>
        </w:tc>
      </w:tr>
      <w:tr>
        <w:trPr/>
        <w:tc>
          <w:tcPr>
            <w:tcW w:w="7199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bplib_mpool_ref_release</w:t>
            </w:r>
          </w:p>
        </w:tc>
        <w:tc>
          <w:tcPr>
            <w:tcW w:w="72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BPLib_MEM__Ref_Release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4"/>
        <w:numPr>
          <w:ilvl w:val="3"/>
          <w:numId w:val="2"/>
        </w:numPr>
        <w:rPr/>
      </w:pPr>
      <w:bookmarkStart w:id="6" w:name="X6bf0b29d8b5d511efa5dd991f01c61fc95822ba"/>
      <w:r>
        <w:rPr/>
        <w:t xml:space="preserve">Migration of </w:t>
      </w:r>
      <w:r>
        <w:rPr>
          <w:rStyle w:val="VerbatimChar"/>
        </w:rPr>
        <w:t>mpool</w:t>
      </w:r>
      <w:r>
        <w:rPr/>
        <w:t xml:space="preserve"> FSW Files to </w:t>
      </w:r>
      <w:r>
        <w:rPr>
          <w:rStyle w:val="VerbatimChar"/>
        </w:rPr>
        <w:t>mem</w:t>
      </w:r>
      <w:r>
        <w:rPr/>
        <w:t xml:space="preserve"> FSW Files</w:t>
      </w:r>
      <w:bookmarkEnd w:id="6"/>
    </w:p>
    <w:p>
      <w:pPr>
        <w:pStyle w:val="FirstParagraph"/>
        <w:rPr/>
      </w:pPr>
      <w:r>
        <w:rPr/>
        <w:t xml:space="preserve">The </w:t>
      </w:r>
      <w:r>
        <w:rPr>
          <w:rStyle w:val="VerbatimChar"/>
        </w:rPr>
        <w:t>mpool</w:t>
      </w:r>
      <w:r>
        <w:rPr/>
        <w:t xml:space="preserve"> FSW files migrate to </w:t>
      </w:r>
      <w:r>
        <w:rPr>
          <w:rStyle w:val="VerbatimChar"/>
        </w:rPr>
        <w:t>mem</w:t>
      </w:r>
      <w:r>
        <w:rPr/>
        <w:t xml:space="preserve"> files through renaming according to the convention established for </w:t>
      </w:r>
      <w:r>
        <w:rPr>
          <w:rStyle w:val="VerbatimChar"/>
        </w:rPr>
        <w:t>dtn-cfs</w:t>
      </w:r>
      <w:r>
        <w:rPr/>
        <w:t xml:space="preserve"> FSW filenames. - Change the prefix </w:t>
      </w:r>
      <w:r>
        <w:rPr>
          <w:rStyle w:val="VerbatimChar"/>
        </w:rPr>
        <w:t>v7_mpool</w:t>
      </w:r>
      <w:r>
        <w:rPr/>
        <w:t xml:space="preserve"> to </w:t>
      </w:r>
      <w:r>
        <w:rPr>
          <w:rStyle w:val="VerbatimChar"/>
        </w:rPr>
        <w:t>bplib_mem</w:t>
      </w:r>
      <w:r>
        <w:rPr/>
        <w:t xml:space="preserve">. - Change the test filename convention from </w:t>
      </w:r>
      <w:r>
        <w:rPr>
          <w:rStyle w:val="VerbatimChar"/>
        </w:rPr>
        <w:t>test&lt;component-name&gt;.[c|h]</w:t>
      </w:r>
      <w:r>
        <w:rPr/>
        <w:t xml:space="preserve">to </w:t>
      </w:r>
      <w:r>
        <w:rPr>
          <w:rStyle w:val="VerbatimChar"/>
        </w:rPr>
        <w:t>bplib_mem_test&lt;component-name&gt;.[c|h]</w:t>
      </w:r>
      <w:r>
        <w:rPr/>
        <w:t xml:space="preserve"> (with minor discretionary variations) - Defer </w:t>
      </w:r>
      <w:r>
        <w:rPr>
          <w:rStyle w:val="VerbatimChar"/>
        </w:rPr>
        <w:t>job</w:t>
      </w:r>
      <w:r>
        <w:rPr/>
        <w:t xml:space="preserve"> and </w:t>
      </w:r>
      <w:r>
        <w:rPr>
          <w:rStyle w:val="VerbatimChar"/>
        </w:rPr>
        <w:t>stream</w:t>
      </w:r>
      <w:r>
        <w:rPr/>
        <w:t xml:space="preserve"> components to STOR.</w:t>
      </w:r>
    </w:p>
    <w:p>
      <w:pPr>
        <w:pStyle w:val="TextBody"/>
        <w:rPr/>
      </w:pPr>
      <w:r>
        <w:rPr/>
      </w:r>
    </w:p>
    <w:tbl>
      <w:tblPr>
        <w:tblStyle w:val="Table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800"/>
        <w:gridCol w:w="4800"/>
        <w:gridCol w:w="4800"/>
      </w:tblGrid>
      <w:tr>
        <w:trPr>
          <w:cnfStyle w:firstRow="1"/>
        </w:trPr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mpool tree baseline</w:t>
            </w:r>
          </w:p>
        </w:tc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mem tree baseline</w:t>
            </w:r>
          </w:p>
        </w:tc>
        <w:tc>
          <w:tcPr>
            <w:tcW w:w="48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mem tree final</w:t>
            </w:r>
          </w:p>
        </w:tc>
      </w:tr>
      <w:tr>
        <w:trPr/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mpool baseline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inc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v7_mpool_bblocks.h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v7_mpool_flows.h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v7_mpool_job.h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v7_mpool_ref.h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v7_mpstream.h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src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v7_mpool_bblocks.c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v7_mpool_flows.c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v7_mpool_internal.h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v7_mpool_job.c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v7_mpool_ref.c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v7_mpstream.c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ut-coverage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test_bplib_mpool.h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test_bplib_mpool_setup.c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test_bplib_v7_mpool.c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test_bplib_v7_mpool_bblocks.c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test_bplib_v7_mpool_flows.c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test_bplib_v7_mpool_job.c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test_bplib_v7_mpool_ref.c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test_bplib_v7_mpstream.c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>ut-stubs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v7_mpool_bblocks_stubs.c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v7_mpool_flows_stubs.c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v7_mpool_job_stubs.c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v7_mpool_ref_stubs.c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v7_mpool_stubs.c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 xml:space="preserve">v7_mpstream_stubs.c </w:t>
            </w:r>
          </w:p>
          <w:p>
            <w:pPr>
              <w:pStyle w:val="Compact"/>
              <w:jc w:val="left"/>
              <w:rPr/>
            </w:pPr>
            <w:r>
              <w:rPr/>
            </w:r>
          </w:p>
          <w:p>
            <w:pPr>
              <w:pStyle w:val="Compact"/>
              <w:jc w:val="left"/>
              <w:rPr/>
            </w:pPr>
            <w:r>
              <w:rPr/>
            </w:r>
          </w:p>
          <w:p>
            <w:pPr>
              <w:pStyle w:val="Compact"/>
              <w:jc w:val="left"/>
              <w:rPr/>
            </w:pPr>
            <w:r>
              <w:rPr/>
            </w:r>
          </w:p>
          <w:p>
            <w:pPr>
              <w:pStyle w:val="Compact"/>
              <w:spacing w:before="36" w:after="36"/>
              <w:jc w:val="left"/>
              <w:rPr/>
            </w:pPr>
            <w:r>
              <w:rPr/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mem baseline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inc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bplib_mem.h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src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bplib_mem.c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>unit-test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stubs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>bplib_mem_stubs.c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</w:t>
            </w:r>
          </w:p>
          <w:p>
            <w:pPr>
              <w:pStyle w:val="Compact"/>
              <w:spacing w:before="36" w:after="36"/>
              <w:jc w:val="left"/>
              <w:rPr/>
            </w:pPr>
            <w:r>
              <w:rPr/>
              <w:t xml:space="preserve"> └── </w:t>
            </w:r>
            <w:r>
              <w:rPr/>
              <w:t>utilities    ├── bplib_mem_test_utils.c    └── bplib_mem_test_utils.h</w:t>
            </w:r>
          </w:p>
        </w:tc>
        <w:tc>
          <w:tcPr>
            <w:tcW w:w="4800" w:type="dxa"/>
            <w:tcBorders/>
          </w:tcPr>
          <w:p>
            <w:pPr>
              <w:pStyle w:val="Compact"/>
              <w:spacing w:before="36" w:after="36"/>
              <w:jc w:val="left"/>
              <w:rPr/>
            </w:pPr>
            <w:r>
              <w:rPr/>
              <w:t>mem final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inc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bplib_mem_bblocks.h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bplib_mem_ducts.h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bplib_mem_ref.h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src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bplib_mem_bblocks.c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bplib_mem_ducts.c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bplib_mem_internal.c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├── </w:t>
            </w:r>
            <w:r>
              <w:rPr/>
              <w:t>bplib_mem_ref.c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>unit-test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bplib_mem_test.h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bplib_mem_test_setup.c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bplib_mem_test_bblocks.c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bplib_mem_test_ducts.c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bplib_mem_ref.c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stubs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│ └── </w:t>
            </w:r>
            <w:r>
              <w:rPr/>
              <w:t>CMakeLists.txt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bplib_mem_bblocks_stubs.c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bplib_mem_ducts_stubs.c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bplib_mem_ref_stubs.c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bplib_mem_stubs.c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├── </w:t>
            </w:r>
            <w:r>
              <w:rPr/>
              <w:t>STOR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 └── </w:t>
            </w:r>
            <w:r>
              <w:rPr/>
              <w:t>utilities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    ├── </w:t>
            </w:r>
            <w:r>
              <w:rPr/>
              <w:t>bplib_mem_test_utils.c</w:t>
            </w:r>
          </w:p>
          <w:p>
            <w:pPr>
              <w:pStyle w:val="Compact"/>
              <w:jc w:val="left"/>
              <w:rPr/>
            </w:pPr>
            <w:r>
              <w:rPr/>
              <w:t xml:space="preserve">    └── </w:t>
            </w:r>
            <w:r>
              <w:rPr/>
              <w:t>bplib_mem_test_utils.h</w:t>
            </w:r>
          </w:p>
          <w:p>
            <w:pPr>
              <w:pStyle w:val="Compact"/>
              <w:spacing w:before="36" w:after="36"/>
              <w:jc w:val="left"/>
              <w:rPr/>
            </w:pPr>
            <w:r>
              <w:rPr/>
            </w:r>
          </w:p>
        </w:tc>
      </w:tr>
    </w:tbl>
    <w:p>
      <w:pPr>
        <w:pStyle w:val="TextBody"/>
        <w:rPr/>
      </w:pPr>
      <w:r>
        <w:rPr/>
      </w:r>
      <w:r>
        <w:br w:type="page"/>
      </w:r>
    </w:p>
    <w:p>
      <w:pPr>
        <w:pStyle w:val="TextBody"/>
        <w:rPr/>
      </w:pPr>
      <w:r>
        <w:rPr/>
        <w:t>BPLib needs bplib/lib for bplib_init, bplib_deinit, etc. It will be named bplib/libmgr</w:t>
      </w:r>
    </w:p>
    <w:p>
      <w:pPr>
        <w:pStyle w:val="SourceCode"/>
        <w:rPr/>
      </w:pPr>
      <w:r>
        <w:rPr>
          <w:rStyle w:val="VerbatimChar"/>
        </w:rPr>
        <w:t>bp-cfs/libs/</w:t>
      </w:r>
      <w:r>
        <w:rPr/>
        <w:br/>
      </w:r>
      <w:r>
        <w:rPr>
          <w:rStyle w:val="VerbatimChar"/>
        </w:rPr>
        <w:t>bplib/lib</w:t>
      </w:r>
      <w:r>
        <w:rPr/>
        <w:br/>
      </w:r>
      <w:r>
        <w:rPr>
          <w:rStyle w:val="VerbatimChar"/>
        </w:rPr>
        <w:t>├── CMakeLists.txt</w:t>
      </w:r>
      <w:r>
        <w:rPr/>
        <w:br/>
      </w:r>
      <w:r>
        <w:rPr>
          <w:rStyle w:val="VerbatimChar"/>
        </w:rPr>
        <w:t>├── inc</w:t>
      </w:r>
      <w:r>
        <w:rPr/>
        <w:br/>
      </w:r>
      <w:r>
        <w:rPr>
          <w:rStyle w:val="VerbatimChar"/>
        </w:rPr>
        <w:t>│   └── bplib_dataservice.h</w:t>
      </w:r>
      <w:r>
        <w:rPr/>
        <w:br/>
      </w:r>
      <w:r>
        <w:rPr>
          <w:rStyle w:val="VerbatimChar"/>
        </w:rPr>
        <w:t>├── src</w:t>
      </w:r>
      <w:r>
        <w:rPr/>
        <w:br/>
      </w:r>
      <w:r>
        <w:rPr>
          <w:rStyle w:val="VerbatimChar"/>
        </w:rPr>
        <w:t>│   ├── v7_base_internal.h</w:t>
      </w:r>
      <w:r>
        <w:rPr/>
        <w:br/>
      </w:r>
      <w:r>
        <w:rPr>
          <w:rStyle w:val="VerbatimChar"/>
        </w:rPr>
        <w:t>│   ├── v7_bplib.c</w:t>
      </w:r>
      <w:r>
        <w:rPr/>
        <w:br/>
      </w:r>
      <w:r>
        <w:rPr>
          <w:rStyle w:val="VerbatimChar"/>
        </w:rPr>
        <w:t>│   ├── v7_cla_api.c</w:t>
      </w:r>
      <w:r>
        <w:rPr/>
        <w:br/>
      </w:r>
      <w:r>
        <w:rPr>
          <w:rStyle w:val="VerbatimChar"/>
        </w:rPr>
        <w:t>│   ├── v7_dataservice_api.c</w:t>
      </w:r>
      <w:r>
        <w:rPr/>
        <w:br/>
      </w:r>
      <w:r>
        <w:rPr>
          <w:rStyle w:val="VerbatimChar"/>
        </w:rPr>
        <w:t>│   └── v7_routing.c</w:t>
      </w:r>
      <w:r>
        <w:rPr/>
        <w:br/>
      </w:r>
      <w:r>
        <w:rPr>
          <w:rStyle w:val="VerbatimChar"/>
        </w:rPr>
        <w:t>├── ut-coverage</w:t>
      </w:r>
      <w:r>
        <w:rPr/>
        <w:br/>
      </w:r>
      <w:r>
        <w:rPr>
          <w:rStyle w:val="VerbatimChar"/>
        </w:rPr>
        <w:t>│   ├── CMakeLists.txt</w:t>
      </w:r>
      <w:r>
        <w:rPr/>
        <w:br/>
      </w:r>
      <w:r>
        <w:rPr>
          <w:rStyle w:val="VerbatimChar"/>
        </w:rPr>
        <w:t>│   ├── test_bplib_base.h</w:t>
      </w:r>
      <w:r>
        <w:rPr/>
        <w:br/>
      </w:r>
      <w:r>
        <w:rPr>
          <w:rStyle w:val="VerbatimChar"/>
        </w:rPr>
        <w:t>│   ├── test_bplib_base_setup.c</w:t>
      </w:r>
      <w:r>
        <w:rPr/>
        <w:br/>
      </w:r>
      <w:r>
        <w:rPr>
          <w:rStyle w:val="VerbatimChar"/>
        </w:rPr>
        <w:t>│   ├── test_v7_bplib.c</w:t>
      </w:r>
      <w:r>
        <w:rPr/>
        <w:br/>
      </w:r>
      <w:r>
        <w:rPr>
          <w:rStyle w:val="VerbatimChar"/>
        </w:rPr>
        <w:t>│   ├── test_v7_cla_api.c</w:t>
      </w:r>
      <w:r>
        <w:rPr/>
        <w:br/>
      </w:r>
      <w:r>
        <w:rPr>
          <w:rStyle w:val="VerbatimChar"/>
        </w:rPr>
        <w:t>│   ├── test_v7_dataservice_api.c</w:t>
      </w:r>
      <w:r>
        <w:rPr/>
        <w:br/>
      </w:r>
      <w:r>
        <w:rPr>
          <w:rStyle w:val="VerbatimChar"/>
        </w:rPr>
        <w:t>│   └── test_v7_routing.c</w:t>
      </w:r>
      <w:r>
        <w:rPr/>
        <w:br/>
      </w:r>
      <w:r>
        <w:rPr>
          <w:rStyle w:val="VerbatimChar"/>
        </w:rPr>
        <w:t>└── ut-stubs</w:t>
      </w:r>
      <w:r>
        <w:rPr/>
        <w:br/>
      </w:r>
      <w:r>
        <w:rPr>
          <w:rStyle w:val="VerbatimChar"/>
        </w:rPr>
        <w:t xml:space="preserve">    ├── CMakeLists.txt</w:t>
      </w:r>
      <w:r>
        <w:rPr/>
        <w:br/>
      </w:r>
      <w:r>
        <w:rPr>
          <w:rStyle w:val="VerbatimChar"/>
        </w:rPr>
        <w:t xml:space="preserve">    └── bplib_dataservice_stubs.c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>dtn-cfs/libs/</w:t>
      </w:r>
      <w:r>
        <w:rPr/>
        <w:br/>
      </w:r>
      <w:r>
        <w:rPr>
          <w:rStyle w:val="VerbatimChar"/>
        </w:rPr>
        <w:t>bplib/libmgr</w:t>
      </w:r>
      <w:r>
        <w:rPr/>
        <w:br/>
      </w:r>
      <w:r>
        <w:rPr>
          <w:rStyle w:val="VerbatimChar"/>
        </w:rPr>
        <w:t>├── CMakeLists.txt</w:t>
      </w:r>
      <w:r>
        <w:rPr/>
        <w:br/>
      </w:r>
      <w:r>
        <w:rPr>
          <w:rStyle w:val="VerbatimChar"/>
        </w:rPr>
        <w:t>├── inc</w:t>
      </w:r>
      <w:r>
        <w:rPr/>
        <w:br/>
      </w:r>
      <w:r>
        <w:rPr>
          <w:rStyle w:val="VerbatimChar"/>
        </w:rPr>
        <w:t>│   └── bplib_dataservice.h</w:t>
      </w:r>
      <w:r>
        <w:rPr/>
        <w:br/>
      </w:r>
      <w:r>
        <w:rPr>
          <w:rStyle w:val="VerbatimChar"/>
        </w:rPr>
        <w:t>├── src</w:t>
      </w:r>
      <w:r>
        <w:rPr/>
        <w:br/>
      </w:r>
      <w:r>
        <w:rPr>
          <w:rStyle w:val="VerbatimChar"/>
        </w:rPr>
        <w:t>│   ├── bplib_libmgr_internal.h</w:t>
      </w:r>
      <w:r>
        <w:rPr/>
        <w:br/>
      </w:r>
      <w:r>
        <w:rPr>
          <w:rStyle w:val="VerbatimChar"/>
        </w:rPr>
        <w:t>│   ├── bplib_libmgr.c</w:t>
      </w:r>
      <w:r>
        <w:rPr/>
        <w:br/>
      </w:r>
      <w:r>
        <w:rPr>
          <w:rStyle w:val="VerbatimChar"/>
        </w:rPr>
        <w:t>│   ├── bplib_cla_api.c</w:t>
      </w:r>
      <w:r>
        <w:rPr/>
        <w:br/>
      </w:r>
      <w:r>
        <w:rPr>
          <w:rStyle w:val="VerbatimChar"/>
        </w:rPr>
        <w:t>│   ├── bplib_dataservice_api.c</w:t>
      </w:r>
      <w:r>
        <w:rPr/>
        <w:br/>
      </w:r>
      <w:r>
        <w:rPr>
          <w:rStyle w:val="VerbatimChar"/>
        </w:rPr>
        <w:t>│   └── v7_routing.c</w:t>
      </w:r>
      <w:r>
        <w:rPr/>
        <w:br/>
      </w:r>
      <w:r>
        <w:rPr>
          <w:rStyle w:val="VerbatimChar"/>
        </w:rPr>
        <w:t>└── unit-test</w:t>
      </w:r>
      <w:r>
        <w:rPr/>
        <w:br/>
      </w:r>
      <w:r>
        <w:rPr>
          <w:rStyle w:val="VerbatimChar"/>
        </w:rPr>
        <w:t xml:space="preserve">    ├── CMakeLists.txt</w:t>
      </w:r>
      <w:r>
        <w:rPr/>
        <w:br/>
      </w:r>
      <w:r>
        <w:rPr>
          <w:rStyle w:val="VerbatimChar"/>
        </w:rPr>
        <w:t xml:space="preserve">    ├── test_bplib_libmgr.h</w:t>
      </w:r>
      <w:r>
        <w:rPr/>
        <w:br/>
      </w:r>
      <w:r>
        <w:rPr>
          <w:rStyle w:val="VerbatimChar"/>
        </w:rPr>
        <w:t xml:space="preserve">    ├── test_bplib_libmgr_setup.c</w:t>
      </w:r>
      <w:r>
        <w:rPr/>
        <w:br/>
      </w:r>
      <w:r>
        <w:rPr>
          <w:rStyle w:val="VerbatimChar"/>
        </w:rPr>
        <w:t xml:space="preserve">    ├── test_bplib_libmgr.c</w:t>
      </w:r>
      <w:r>
        <w:rPr/>
        <w:br/>
      </w:r>
      <w:r>
        <w:rPr>
          <w:rStyle w:val="VerbatimChar"/>
        </w:rPr>
        <w:t xml:space="preserve">    ├── test_bplib_cla_api.c</w:t>
      </w:r>
      <w:r>
        <w:rPr/>
        <w:br/>
      </w:r>
      <w:r>
        <w:rPr>
          <w:rStyle w:val="VerbatimChar"/>
        </w:rPr>
        <w:t xml:space="preserve">    ├── test_bplib_dataservice_api.c</w:t>
      </w:r>
      <w:r>
        <w:rPr/>
        <w:br/>
      </w:r>
      <w:r>
        <w:rPr>
          <w:rStyle w:val="VerbatimChar"/>
        </w:rPr>
        <w:t xml:space="preserve">    ├── test_bplib_routing.c</w:t>
      </w:r>
      <w:r>
        <w:rPr/>
        <w:br/>
      </w:r>
      <w:r>
        <w:rPr>
          <w:rStyle w:val="VerbatimChar"/>
        </w:rPr>
        <w:t xml:space="preserve">    └── stubs</w:t>
      </w:r>
      <w:r>
        <w:rPr/>
        <w:br/>
      </w:r>
      <w:r>
        <w:rPr>
          <w:rStyle w:val="VerbatimChar"/>
        </w:rPr>
        <w:t xml:space="preserve">        ├── CMakeLists.txt</w:t>
      </w:r>
      <w:r>
        <w:rPr/>
        <w:br/>
      </w:r>
      <w:r>
        <w:rPr>
          <w:rStyle w:val="VerbatimChar"/>
        </w:rPr>
        <w:t xml:space="preserve">        └── bplib_dataservice_stubs.c</w:t>
      </w:r>
    </w:p>
    <w:p>
      <w:pPr>
        <w:pStyle w:val="FirstParagraph"/>
        <w:rPr/>
      </w:pPr>
      <w:r>
        <w:rPr/>
        <w:t>The bp-cfs CMakeLists.txt file has a mismatch in the naming:</w:t>
      </w:r>
    </w:p>
    <w:p>
      <w:pPr>
        <w:pStyle w:val="TextBody"/>
        <w:spacing w:before="120" w:after="200"/>
        <w:rPr/>
      </w:pPr>
      <w:r>
        <w:rPr>
          <w:rStyle w:val="VerbatimChar"/>
        </w:rPr>
        <w:t>lib</w:t>
      </w:r>
      <w:r>
        <w:rPr/>
        <w:t xml:space="preserve"> was </w:t>
      </w:r>
      <w:r>
        <w:rPr>
          <w:rStyle w:val="VerbatimChar"/>
        </w:rPr>
        <w:t>bplib_base</w:t>
      </w:r>
      <w:r>
        <w:rPr/>
        <w:t xml:space="preserve"> in the CMakeLists.txt file. </w:t>
      </w:r>
      <w:r>
        <w:rPr>
          <w:rStyle w:val="VerbatimChar"/>
        </w:rPr>
        <w:t>libmgr</w:t>
      </w:r>
      <w:r>
        <w:rPr/>
        <w:t xml:space="preserve"> will be </w:t>
      </w:r>
      <w:r>
        <w:rPr>
          <w:rStyle w:val="VerbatimChar"/>
        </w:rPr>
        <w:t>blib_libmgr</w:t>
      </w:r>
      <w:r>
        <w:rPr/>
        <w:t xml:space="preserve"> in CMakeLists.txt.</w:t>
      </w:r>
    </w:p>
    <w:sectPr>
      <w:footerReference w:type="default" r:id="rId2"/>
      <w:type w:val="nextPage"/>
      <w:pgSz w:w="15840" w:h="24480"/>
      <w:pgMar w:left="720" w:right="720" w:header="0" w:top="720" w:footer="720" w:bottom="1440" w:gutter="0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87279887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decimal"/>
      <w:suff w:val="nothing"/>
      <w:lvlText w:val="Section %1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936"/>
        </w:tabs>
        <w:ind w:left="936" w:hanging="936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w w:val="100"/>
        <w:vanish w:val="false"/>
        <w:color w:val="000000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2232"/>
        </w:tabs>
        <w:ind w:left="2232" w:hanging="115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4">
      <w:start w:val="1"/>
      <w:pStyle w:val="Heading5"/>
      <w:numFmt w:val="decimal"/>
      <w:suff w:val="nothing"/>
      <w:lvlText w:val="%1.%2.%5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5">
      <w:start w:val="1"/>
      <w:pStyle w:val="Heading6"/>
      <w:numFmt w:val="decimal"/>
      <w:suff w:val="nothing"/>
      <w:lvlText w:val="%1.%2.%3.%6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0"/>
        <w:effect w:val="none"/>
        <w:w w:val="100"/>
      </w:rPr>
    </w:lvl>
    <w:lvl w:ilvl="6">
      <w:start w:val="1"/>
      <w:pStyle w:val="Heading7"/>
      <w:numFmt w:val="decimal"/>
      <w:suff w:val="nothing"/>
      <w:lvlText w:val="%1.%7"/>
      <w:lvlJc w:val="left"/>
      <w:pPr>
        <w:tabs>
          <w:tab w:val="num" w:pos="0"/>
        </w:tabs>
        <w:ind w:left="360" w:hanging="0"/>
      </w:pPr>
    </w:lvl>
    <w:lvl w:ilvl="7">
      <w:start w:val="1"/>
      <w:pStyle w:val="Heading8"/>
      <w:numFmt w:val="upperLetter"/>
      <w:suff w:val="nothing"/>
      <w:lvlText w:val="Appendix %8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8">
      <w:start w:val="1"/>
      <w:pStyle w:val="Heading9"/>
      <w:numFmt w:val="decimal"/>
      <w:lvlText w:val="%1.%2.%3.%4.%9"/>
      <w:lvlJc w:val="left"/>
      <w:pPr>
        <w:tabs>
          <w:tab w:val="num" w:pos="1872"/>
        </w:tabs>
        <w:ind w:left="1872" w:hanging="187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/>
        <w:vanish w:val="false"/>
        <w:color w:val="000000"/>
      </w:rPr>
    </w:lvl>
  </w:abstractNum>
  <w:abstractNum w:abstractNumId="2">
    <w:lvl w:ilvl="0">
      <w:start w:val="1"/>
      <w:numFmt w:val="decimal"/>
      <w:suff w:val="nothing"/>
      <w:lvlText w:val="Section %1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936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w w:val="100"/>
        <w:vanish w:val="false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2232"/>
        </w:tabs>
        <w:ind w:left="2232" w:hanging="115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4">
      <w:start w:val="1"/>
      <w:numFmt w:val="decimal"/>
      <w:suff w:val="nothing"/>
      <w:lvlText w:val="%1.%2.%5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5">
      <w:start w:val="1"/>
      <w:numFmt w:val="decimal"/>
      <w:suff w:val="nothing"/>
      <w:lvlText w:val="%1.%2.%3.%6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0"/>
        <w:effect w:val="none"/>
        <w:w w:val="100"/>
      </w:rPr>
    </w:lvl>
    <w:lvl w:ilvl="6">
      <w:start w:val="1"/>
      <w:numFmt w:val="decimal"/>
      <w:suff w:val="nothing"/>
      <w:lvlText w:val="%1.%7"/>
      <w:lvlJc w:val="left"/>
      <w:pPr>
        <w:tabs>
          <w:tab w:val="num" w:pos="0"/>
        </w:tabs>
        <w:ind w:left="360" w:hanging="0"/>
      </w:pPr>
    </w:lvl>
    <w:lvl w:ilvl="7">
      <w:start w:val="1"/>
      <w:numFmt w:val="upperLetter"/>
      <w:suff w:val="nothing"/>
      <w:lvlText w:val="Appendix %8.  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spacing w:val="0"/>
        <w:i w:val="false"/>
        <w:u w:val="none"/>
        <w:b/>
        <w:kern w:val="0"/>
        <w:effect w:val="none"/>
        <w:w w:val="100"/>
        <w:vanish w:val="false"/>
        <w:color w:val="000000"/>
      </w:rPr>
    </w:lvl>
    <w:lvl w:ilvl="8">
      <w:start w:val="1"/>
      <w:numFmt w:val="decimal"/>
      <w:lvlText w:val="%1.%2.%3.%4.%9"/>
      <w:lvlJc w:val="left"/>
      <w:pPr>
        <w:tabs>
          <w:tab w:val="num" w:pos="1872"/>
        </w:tabs>
        <w:ind w:left="1872" w:hanging="1872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/>
        <w:vanish w:val="false"/>
        <w:color w:val="000000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annotation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annotation reference" w:uiPriority="99"/>
    <w:lsdException w:name="List Number" w:uiPriority="99"/>
    <w:lsdException w:name="Title" w:qFormat="1"/>
    <w:lsdException w:name="Default Paragraph Font" w:uiPriority="1"/>
    <w:lsdException w:name="Subtitle" w:qFormat="1"/>
    <w:lsdException w:name="Date" w:qFormat="1"/>
    <w:lsdException w:name="Block Text" w:uiPriority="9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6628c"/>
    <w:pPr>
      <w:widowControl/>
      <w:suppressAutoHyphens w:val="true"/>
      <w:bidi w:val="0"/>
      <w:spacing w:before="0" w:after="24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Paragraph"/>
    <w:next w:val="Paragraph"/>
    <w:qFormat/>
    <w:rsid w:val="009544e4"/>
    <w:pPr>
      <w:keepNext w:val="true"/>
      <w:pageBreakBefore/>
      <w:numPr>
        <w:ilvl w:val="0"/>
        <w:numId w:val="1"/>
      </w:numPr>
      <w:pBdr>
        <w:bottom w:val="single" w:sz="12" w:space="20" w:color="000000"/>
      </w:pBdr>
      <w:spacing w:lineRule="atLeast" w:line="360" w:before="0" w:after="60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Paragraph"/>
    <w:link w:val="Heading2Char"/>
    <w:qFormat/>
    <w:rsid w:val="001f189d"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lineRule="atLeast" w:line="280" w:before="216" w:after="240"/>
      <w:outlineLvl w:val="1"/>
    </w:pPr>
    <w:rPr>
      <w:b/>
    </w:rPr>
  </w:style>
  <w:style w:type="paragraph" w:styleId="Heading3">
    <w:name w:val="Heading 3"/>
    <w:basedOn w:val="NormalParagraph"/>
    <w:next w:val="Paragraph"/>
    <w:qFormat/>
    <w:rsid w:val="001f189d"/>
    <w:pPr>
      <w:keepNext w:val="true"/>
      <w:numPr>
        <w:ilvl w:val="2"/>
        <w:numId w:val="1"/>
      </w:numPr>
      <w:tabs>
        <w:tab w:val="clear" w:pos="720"/>
        <w:tab w:val="left" w:pos="1152" w:leader="none"/>
      </w:tabs>
      <w:spacing w:lineRule="atLeast" w:line="280" w:before="216" w:after="120"/>
      <w:jc w:val="left"/>
      <w:outlineLvl w:val="2"/>
    </w:pPr>
    <w:rPr>
      <w:b/>
    </w:rPr>
  </w:style>
  <w:style w:type="paragraph" w:styleId="Heading4">
    <w:name w:val="Heading 4"/>
    <w:basedOn w:val="NormalParagraph"/>
    <w:next w:val="Paragraph"/>
    <w:qFormat/>
    <w:rsid w:val="001f189d"/>
    <w:pPr>
      <w:keepNext w:val="true"/>
      <w:numPr>
        <w:ilvl w:val="3"/>
        <w:numId w:val="1"/>
      </w:numPr>
      <w:tabs>
        <w:tab w:val="clear" w:pos="720"/>
        <w:tab w:val="left" w:pos="1440" w:leader="none"/>
      </w:tabs>
      <w:spacing w:lineRule="atLeast" w:line="280" w:before="216" w:after="120"/>
      <w:jc w:val="left"/>
      <w:outlineLvl w:val="3"/>
    </w:pPr>
    <w:rPr>
      <w:b/>
    </w:rPr>
  </w:style>
  <w:style w:type="paragraph" w:styleId="Heading5">
    <w:name w:val="Heading 5"/>
    <w:basedOn w:val="NormalParagraph"/>
    <w:next w:val="ParagraphPartial"/>
    <w:qFormat/>
    <w:rsid w:val="00143015"/>
    <w:pPr>
      <w:numPr>
        <w:ilvl w:val="4"/>
        <w:numId w:val="1"/>
      </w:numPr>
      <w:spacing w:before="216" w:after="0"/>
      <w:jc w:val="left"/>
      <w:outlineLvl w:val="4"/>
    </w:pPr>
    <w:rPr>
      <w:b/>
    </w:rPr>
  </w:style>
  <w:style w:type="paragraph" w:styleId="Heading6">
    <w:name w:val="Heading 6"/>
    <w:basedOn w:val="NormalParagraph"/>
    <w:next w:val="ParagraphPartial"/>
    <w:qFormat/>
    <w:rsid w:val="00143015"/>
    <w:pPr>
      <w:numPr>
        <w:ilvl w:val="5"/>
        <w:numId w:val="1"/>
      </w:numPr>
      <w:spacing w:before="216" w:after="0"/>
      <w:jc w:val="left"/>
      <w:outlineLvl w:val="5"/>
    </w:pPr>
    <w:rPr>
      <w:b/>
    </w:rPr>
  </w:style>
  <w:style w:type="paragraph" w:styleId="Heading7">
    <w:name w:val="Heading 7"/>
    <w:basedOn w:val="NormalParagraph"/>
    <w:next w:val="ParagraphPartial"/>
    <w:qFormat/>
    <w:rsid w:val="00143015"/>
    <w:pPr>
      <w:keepNext w:val="true"/>
      <w:numPr>
        <w:ilvl w:val="6"/>
        <w:numId w:val="1"/>
      </w:numPr>
      <w:spacing w:lineRule="atLeast" w:line="280" w:before="216" w:after="0"/>
      <w:jc w:val="left"/>
      <w:outlineLvl w:val="6"/>
    </w:pPr>
    <w:rPr>
      <w:b/>
    </w:rPr>
  </w:style>
  <w:style w:type="paragraph" w:styleId="Heading8">
    <w:name w:val="Heading 8"/>
    <w:basedOn w:val="NormalParagraph"/>
    <w:next w:val="Paragraph"/>
    <w:qFormat/>
    <w:rsid w:val="00c01c78"/>
    <w:pPr>
      <w:pageBreakBefore/>
      <w:numPr>
        <w:ilvl w:val="7"/>
        <w:numId w:val="1"/>
      </w:numPr>
      <w:pBdr>
        <w:bottom w:val="single" w:sz="12" w:space="20" w:color="000000"/>
      </w:pBdr>
      <w:spacing w:before="0" w:after="600"/>
      <w:jc w:val="center"/>
      <w:outlineLvl w:val="7"/>
    </w:pPr>
    <w:rPr>
      <w:b/>
      <w:sz w:val="32"/>
    </w:rPr>
  </w:style>
  <w:style w:type="paragraph" w:styleId="Heading9">
    <w:name w:val="Heading 9"/>
    <w:basedOn w:val="NormalParagraph"/>
    <w:next w:val="Normal"/>
    <w:qFormat/>
    <w:rsid w:val="00143015"/>
    <w:pPr>
      <w:numPr>
        <w:ilvl w:val="8"/>
        <w:numId w:val="1"/>
      </w:numPr>
      <w:snapToGrid w:val="false"/>
      <w:spacing w:lineRule="atLeast" w:line="280" w:before="216" w:after="120"/>
      <w:jc w:val="left"/>
      <w:outlineLvl w:val="8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4c46b8"/>
    <w:rPr>
      <w:sz w:val="24"/>
      <w:szCs w:val="24"/>
    </w:rPr>
  </w:style>
  <w:style w:type="character" w:styleId="DocumentMapChar" w:customStyle="1">
    <w:name w:val="Document Map Char"/>
    <w:link w:val="DocumentMap"/>
    <w:qFormat/>
    <w:rsid w:val="00f119a2"/>
    <w:rPr>
      <w:rFonts w:ascii="Tahoma" w:hAnsi="Tahoma"/>
      <w:sz w:val="24"/>
      <w:shd w:fill="000080" w:val="clear"/>
    </w:rPr>
  </w:style>
  <w:style w:type="character" w:styleId="HeaderChar" w:customStyle="1">
    <w:name w:val="Header Char"/>
    <w:link w:val="Header"/>
    <w:uiPriority w:val="99"/>
    <w:qFormat/>
    <w:rsid w:val="00084a9c"/>
    <w:rPr>
      <w:rFonts w:ascii="Arial" w:hAnsi="Arial"/>
      <w:sz w:val="24"/>
    </w:rPr>
  </w:style>
  <w:style w:type="character" w:styleId="FooterChar" w:customStyle="1">
    <w:name w:val="Footer Char"/>
    <w:link w:val="Footer"/>
    <w:uiPriority w:val="99"/>
    <w:qFormat/>
    <w:rsid w:val="00084a9c"/>
    <w:rPr>
      <w:sz w:val="24"/>
    </w:rPr>
  </w:style>
  <w:style w:type="character" w:styleId="InternetLink">
    <w:name w:val="Hyperlink"/>
    <w:uiPriority w:val="99"/>
    <w:rsid w:val="004b794f"/>
    <w:rPr>
      <w:color w:val="0000FF"/>
      <w:u w:val="single"/>
    </w:rPr>
  </w:style>
  <w:style w:type="character" w:styleId="NoteHeadingChar" w:customStyle="1">
    <w:name w:val="Note Heading Char"/>
    <w:link w:val="NoteHeading"/>
    <w:qFormat/>
    <w:rsid w:val="00f76342"/>
    <w:rPr>
      <w:rFonts w:ascii="Arial" w:hAnsi="Arial"/>
      <w:caps/>
      <w:sz w:val="24"/>
    </w:rPr>
  </w:style>
  <w:style w:type="character" w:styleId="Pagenumber">
    <w:name w:val="page number"/>
    <w:qFormat/>
    <w:rsid w:val="004b794f"/>
    <w:rPr>
      <w:rFonts w:ascii="Times New Roman" w:hAnsi="Times New Roman"/>
      <w:strike w:val="false"/>
      <w:dstrike w:val="false"/>
      <w:color w:val="auto"/>
      <w:spacing w:val="0"/>
      <w:w w:val="100"/>
      <w:kern w:val="0"/>
      <w:position w:val="0"/>
      <w:sz w:val="24"/>
      <w:sz w:val="24"/>
      <w:u w:val="none"/>
      <w:effect w:val="none"/>
      <w:vertAlign w:val="baseline"/>
    </w:rPr>
  </w:style>
  <w:style w:type="character" w:styleId="TitleChar" w:customStyle="1">
    <w:name w:val="Title Char"/>
    <w:link w:val="Title"/>
    <w:qFormat/>
    <w:rsid w:val="00e2293b"/>
    <w:rPr>
      <w:rFonts w:ascii="Arial" w:hAnsi="Arial"/>
      <w:b/>
      <w:kern w:val="2"/>
      <w:sz w:val="28"/>
    </w:rPr>
  </w:style>
  <w:style w:type="character" w:styleId="BalloonTextChar" w:customStyle="1">
    <w:name w:val="Balloon Text Char"/>
    <w:link w:val="BalloonText"/>
    <w:qFormat/>
    <w:rsid w:val="00885cb4"/>
    <w:rPr>
      <w:rFonts w:ascii="Segoe UI" w:hAnsi="Segoe UI" w:cs="Segoe UI"/>
      <w:sz w:val="18"/>
      <w:szCs w:val="18"/>
    </w:rPr>
  </w:style>
  <w:style w:type="character" w:styleId="Annotationreference">
    <w:name w:val="annotation reference"/>
    <w:uiPriority w:val="99"/>
    <w:qFormat/>
    <w:rsid w:val="00897c81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897c81"/>
    <w:rPr>
      <w:rFonts w:ascii="Arial" w:hAnsi="Arial"/>
    </w:rPr>
  </w:style>
  <w:style w:type="character" w:styleId="CommentSubjectChar" w:customStyle="1">
    <w:name w:val="Comment Subject Char"/>
    <w:link w:val="Annotationsubject"/>
    <w:qFormat/>
    <w:rsid w:val="00897c81"/>
    <w:rPr>
      <w:rFonts w:ascii="Arial" w:hAnsi="Arial"/>
      <w:b/>
      <w:bCs/>
    </w:rPr>
  </w:style>
  <w:style w:type="character" w:styleId="BodyText2Char" w:customStyle="1">
    <w:name w:val="Body Text 2 Char"/>
    <w:basedOn w:val="DefaultParagraphFont"/>
    <w:link w:val="BodyText2"/>
    <w:qFormat/>
    <w:rsid w:val="00fa1078"/>
    <w:rPr>
      <w:rFonts w:ascii="Arial" w:hAnsi="Arial"/>
      <w:sz w:val="24"/>
      <w:szCs w:val="24"/>
    </w:rPr>
  </w:style>
  <w:style w:type="character" w:styleId="AppendixHeading1Char" w:customStyle="1">
    <w:name w:val="Appendix Heading 1 Char"/>
    <w:basedOn w:val="DefaultParagraphFont"/>
    <w:link w:val="AppendixHeading1"/>
    <w:qFormat/>
    <w:rsid w:val="005244bc"/>
    <w:rPr>
      <w:rFonts w:eastAsia="" w:cs="" w:cstheme="majorBidi" w:eastAsiaTheme="majorEastAsia"/>
      <w:b/>
      <w:bCs/>
      <w:sz w:val="36"/>
      <w:szCs w:val="36"/>
    </w:rPr>
  </w:style>
  <w:style w:type="character" w:styleId="AppendixHeading2Char" w:customStyle="1">
    <w:name w:val="Appendix Heading 2 Char"/>
    <w:basedOn w:val="DefaultParagraphFont"/>
    <w:link w:val="AppendixHeading2"/>
    <w:qFormat/>
    <w:rsid w:val="005244bc"/>
    <w:rPr>
      <w:rFonts w:eastAsia="" w:cs="" w:cstheme="majorBidi" w:eastAsiaTheme="majorEastAsia"/>
      <w:b/>
      <w:bCs/>
      <w:sz w:val="32"/>
      <w:szCs w:val="26"/>
    </w:rPr>
  </w:style>
  <w:style w:type="character" w:styleId="AnnotationChar" w:customStyle="1">
    <w:name w:val="Annotation Char"/>
    <w:basedOn w:val="DefaultParagraphFont"/>
    <w:link w:val="Annotation"/>
    <w:qFormat/>
    <w:rsid w:val="005244bc"/>
    <w:rPr>
      <w:i/>
      <w:vanish/>
      <w:sz w:val="24"/>
      <w:szCs w:val="24"/>
    </w:rPr>
  </w:style>
  <w:style w:type="character" w:styleId="CaptionChar" w:customStyle="1">
    <w:name w:val="Caption Char"/>
    <w:link w:val="Caption1"/>
    <w:qFormat/>
    <w:rsid w:val="005244bc"/>
    <w:rPr>
      <w:rFonts w:ascii="Arial" w:hAnsi="Arial"/>
      <w:b/>
      <w:i/>
      <w:sz w:val="24"/>
    </w:rPr>
  </w:style>
  <w:style w:type="character" w:styleId="FPDAppendixHeading2Char" w:customStyle="1">
    <w:name w:val="FPD Appendix Heading 2 Char"/>
    <w:basedOn w:val="DefaultParagraphFont"/>
    <w:link w:val="FPDAppendixHeading2"/>
    <w:qFormat/>
    <w:rsid w:val="005244bc"/>
    <w:rPr>
      <w:rFonts w:eastAsia="" w:cs="" w:cstheme="majorBidi" w:eastAsiaTheme="majorEastAsia"/>
      <w:b/>
      <w:iCs/>
      <w:sz w:val="32"/>
      <w:szCs w:val="24"/>
    </w:rPr>
  </w:style>
  <w:style w:type="character" w:styleId="FPDAppendixHeading3Char" w:customStyle="1">
    <w:name w:val="FPD Appendix Heading 3 Char"/>
    <w:basedOn w:val="FPDAppendixHeading2Char"/>
    <w:link w:val="FPDAppendixHeading3"/>
    <w:qFormat/>
    <w:rsid w:val="005244bc"/>
    <w:rPr>
      <w:rFonts w:eastAsia="" w:cs="" w:cstheme="majorBidi" w:eastAsiaTheme="majorEastAsia"/>
      <w:b/>
      <w:iCs/>
      <w:sz w:val="24"/>
      <w:szCs w:val="24"/>
    </w:rPr>
  </w:style>
  <w:style w:type="character" w:styleId="TableTextChar" w:customStyle="1">
    <w:name w:val="Table Text Char"/>
    <w:link w:val="TableText"/>
    <w:qFormat/>
    <w:rsid w:val="00c004fa"/>
    <w:rPr>
      <w:rFonts w:cs="Calibri" w:cstheme="minorHAnsi"/>
    </w:rPr>
  </w:style>
  <w:style w:type="character" w:styleId="Heading2Char" w:customStyle="1">
    <w:name w:val="Heading 2 Char"/>
    <w:basedOn w:val="DefaultParagraphFont"/>
    <w:link w:val="Heading2"/>
    <w:qFormat/>
    <w:rsid w:val="00a12900"/>
    <w:rPr>
      <w:rFonts w:ascii="Arial" w:hAnsi="Arial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qFormat/>
    <w:rsid w:val="00bf3d29"/>
    <w:rPr>
      <w:color w:val="605E5C"/>
      <w:shd w:fill="E1DFDD" w:val="clear"/>
    </w:rPr>
  </w:style>
  <w:style w:type="character" w:styleId="Strong">
    <w:name w:val="Strong"/>
    <w:basedOn w:val="DefaultParagraphFont"/>
    <w:qFormat/>
    <w:rsid w:val="002a0245"/>
    <w:rPr>
      <w:b/>
      <w:bCs/>
    </w:rPr>
  </w:style>
  <w:style w:type="character" w:styleId="Mention">
    <w:name w:val="Mention"/>
    <w:basedOn w:val="DefaultParagraphFont"/>
    <w:uiPriority w:val="99"/>
    <w:unhideWhenUsed/>
    <w:qFormat/>
    <w:rsid w:val="001e7e5a"/>
    <w:rPr>
      <w:color w:val="2B579A"/>
      <w:shd w:fill="E1DFDD" w:val="clear"/>
    </w:rPr>
  </w:style>
  <w:style w:type="character" w:styleId="VisitedInternetLink">
    <w:name w:val="FollowedHyperlink"/>
    <w:basedOn w:val="DefaultParagraphFont"/>
    <w:rsid w:val="003b1fcf"/>
    <w:rPr>
      <w:color w:val="954F72" w:themeColor="followedHyperlink"/>
      <w:u w:val="single"/>
    </w:rPr>
  </w:style>
  <w:style w:type="character" w:styleId="TABLECELLSChar" w:customStyle="1">
    <w:name w:val="TABLE CELLS Char"/>
    <w:link w:val="TABLECELLS"/>
    <w:qFormat/>
    <w:rsid w:val="00894b63"/>
    <w:rPr>
      <w:rFonts w:ascii="Arial" w:hAnsi="Arial"/>
      <w:sz w:val="16"/>
    </w:rPr>
  </w:style>
  <w:style w:type="character" w:styleId="Uiprovider" w:customStyle="1">
    <w:name w:val="ui-provider"/>
    <w:basedOn w:val="DefaultParagraphFont"/>
    <w:qFormat/>
    <w:rsid w:val="00fa6f04"/>
    <w:rPr/>
  </w:style>
  <w:style w:type="character" w:styleId="BULLETS1Char" w:customStyle="1">
    <w:name w:val="BULLETS 1 Char"/>
    <w:basedOn w:val="DefaultParagraphFont"/>
    <w:link w:val="BULLETS1"/>
    <w:qFormat/>
    <w:rsid w:val="00d16850"/>
    <w:rPr/>
  </w:style>
  <w:style w:type="character" w:styleId="TAILORINGADVICECharChar" w:customStyle="1">
    <w:name w:val="TAILORING ADVICE Char Char"/>
    <w:link w:val="TAILORINGADVICEChar"/>
    <w:qFormat/>
    <w:rsid w:val="00eb1951"/>
    <w:rPr>
      <w:rFonts w:ascii="Arial" w:hAnsi="Arial"/>
      <w:color w:val="0000FF"/>
      <w:sz w:val="18"/>
    </w:rPr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be10a1"/>
    <w:rPr>
      <w:sz w:val="24"/>
      <w:lang w:val="x-none" w:eastAsia="x-none"/>
    </w:rPr>
  </w:style>
  <w:style w:type="character" w:styleId="FootnoteCharacters">
    <w:name w:val="Footnote Characters"/>
    <w:unhideWhenUsed/>
    <w:qFormat/>
    <w:rsid w:val="00be10a1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Normaltextrun" w:customStyle="1">
    <w:name w:val="normaltextrun"/>
    <w:basedOn w:val="DefaultParagraphFont"/>
    <w:qFormat/>
    <w:rsid w:val="00c46589"/>
    <w:rPr/>
  </w:style>
  <w:style w:type="character" w:styleId="Eop" w:customStyle="1">
    <w:name w:val="eop"/>
    <w:basedOn w:val="DefaultParagraphFont"/>
    <w:qFormat/>
    <w:rsid w:val="00c46589"/>
    <w:rPr/>
  </w:style>
  <w:style w:type="character" w:styleId="Appleconvertedspace" w:customStyle="1">
    <w:name w:val="apple-converted-space"/>
    <w:basedOn w:val="DefaultParagraphFont"/>
    <w:qFormat/>
    <w:rsid w:val="00c46589"/>
    <w:rPr/>
  </w:style>
  <w:style w:type="character" w:styleId="Spellingerror" w:customStyle="1">
    <w:name w:val="spellingerror"/>
    <w:basedOn w:val="DefaultParagraphFont"/>
    <w:qFormat/>
    <w:rsid w:val="004e6d00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0f4138"/>
    <w:rPr>
      <w:rFonts w:ascii="Courier New" w:hAnsi="Courier New" w:cs="Courier New"/>
    </w:rPr>
  </w:style>
  <w:style w:type="character" w:styleId="Contextualspellingandgrammarerror" w:customStyle="1">
    <w:name w:val="contextualspellingandgrammarerror"/>
    <w:basedOn w:val="DefaultParagraphFont"/>
    <w:qFormat/>
    <w:rsid w:val="0012356b"/>
    <w:rPr/>
  </w:style>
  <w:style w:type="character" w:styleId="Emphasis">
    <w:name w:val="Emphasis"/>
    <w:basedOn w:val="DefaultParagraphFont"/>
    <w:uiPriority w:val="20"/>
    <w:qFormat/>
    <w:rsid w:val="005813db"/>
    <w:rPr>
      <w:i/>
      <w:iCs/>
    </w:rPr>
  </w:style>
  <w:style w:type="character" w:styleId="Scxw197411018" w:customStyle="1">
    <w:name w:val="scxw197411018"/>
    <w:basedOn w:val="DefaultParagraphFont"/>
    <w:qFormat/>
    <w:rsid w:val="00d24a12"/>
    <w:rPr/>
  </w:style>
  <w:style w:type="character" w:styleId="Scxw120749337" w:customStyle="1">
    <w:name w:val="scxw120749337"/>
    <w:basedOn w:val="DefaultParagraphFont"/>
    <w:qFormat/>
    <w:rsid w:val="00ce1273"/>
    <w:rPr/>
  </w:style>
  <w:style w:type="character" w:styleId="Advancedproofingissue" w:customStyle="1">
    <w:name w:val="advancedproofingissue"/>
    <w:basedOn w:val="DefaultParagraphFont"/>
    <w:qFormat/>
    <w:rsid w:val="00d67f5c"/>
    <w:rPr/>
  </w:style>
  <w:style w:type="character" w:styleId="SubtitleChar" w:customStyle="1">
    <w:name w:val="Subtitle Char"/>
    <w:basedOn w:val="DefaultParagraphFont"/>
    <w:link w:val="Subtitle"/>
    <w:qFormat/>
    <w:rsid w:val="00ae5454"/>
    <w:rPr>
      <w:rFonts w:ascii="Calibri Light" w:hAnsi="Calibri Light" w:eastAsia="" w:cs="" w:asciiTheme="majorHAnsi" w:cstheme="majorBidi" w:eastAsiaTheme="majorEastAsia" w:hAnsiTheme="majorHAnsi"/>
      <w:b/>
      <w:bCs/>
      <w:color w:val="2D4F8E" w:themeColor="accent1" w:themeShade="b5"/>
      <w:sz w:val="30"/>
      <w:szCs w:val="30"/>
    </w:rPr>
  </w:style>
  <w:style w:type="character" w:styleId="DateChar" w:customStyle="1">
    <w:name w:val="Date Char"/>
    <w:basedOn w:val="DefaultParagraphFont"/>
    <w:link w:val="Date"/>
    <w:qFormat/>
    <w:rsid w:val="00ae5454"/>
    <w:rPr>
      <w:rFonts w:ascii="Calibri" w:hAnsi="Calibri" w:eastAsia="Calibri" w:cs="" w:asciiTheme="minorHAnsi" w:cstheme="minorBidi" w:eastAsiaTheme="minorHAnsi" w:hAnsiTheme="minorHAnsi"/>
      <w:sz w:val="24"/>
      <w:szCs w:val="24"/>
    </w:rPr>
  </w:style>
  <w:style w:type="character" w:styleId="VerbatimChar" w:customStyle="1">
    <w:name w:val="Verbatim Char"/>
    <w:basedOn w:val="CaptionChar"/>
    <w:qFormat/>
    <w:rsid w:val="00ae5454"/>
    <w:rPr>
      <w:rFonts w:ascii="Consolas" w:hAnsi="Consolas"/>
      <w:b w:val="false"/>
      <w:i w:val="false"/>
      <w:sz w:val="22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nhideWhenUsed/>
    <w:rsid w:val="004c46b8"/>
    <w:pPr>
      <w:spacing w:before="120" w:after="20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ts3">
    <w:name w:val="TOC 3"/>
    <w:basedOn w:val="NormalParagraph"/>
    <w:next w:val="Normal"/>
    <w:uiPriority w:val="39"/>
    <w:rsid w:val="004b794f"/>
    <w:pPr>
      <w:tabs>
        <w:tab w:val="clear" w:pos="720"/>
        <w:tab w:val="right" w:pos="9360" w:leader="dot"/>
      </w:tabs>
      <w:spacing w:before="20" w:after="20"/>
      <w:ind w:left="2448" w:hanging="1008"/>
      <w:jc w:val="left"/>
    </w:pPr>
    <w:rPr/>
  </w:style>
  <w:style w:type="paragraph" w:styleId="Center" w:customStyle="1">
    <w:name w:val="Center"/>
    <w:basedOn w:val="Normal"/>
    <w:qFormat/>
    <w:rsid w:val="004c46b8"/>
    <w:pPr>
      <w:widowControl w:val="false"/>
      <w:tabs>
        <w:tab w:val="clear" w:pos="720"/>
        <w:tab w:val="center" w:pos="5016" w:leader="none"/>
        <w:tab w:val="right" w:pos="9900" w:leader="none"/>
      </w:tabs>
      <w:spacing w:before="120" w:after="120"/>
      <w:ind w:left="-900" w:right="-648" w:hanging="0"/>
      <w:jc w:val="center"/>
    </w:pPr>
    <w:rPr>
      <w:rFonts w:ascii="Times" w:hAnsi="Times"/>
      <w:b/>
    </w:rPr>
  </w:style>
  <w:style w:type="paragraph" w:styleId="DocumentMap">
    <w:name w:val="Document Map"/>
    <w:basedOn w:val="NormalParagraph"/>
    <w:link w:val="DocumentMapChar"/>
    <w:qFormat/>
    <w:rsid w:val="004b794f"/>
    <w:pPr>
      <w:shd w:val="clear" w:color="auto" w:fill="000080"/>
    </w:pPr>
    <w:rPr>
      <w:rFonts w:ascii="Tahoma" w:hAnsi="Tahoma"/>
    </w:rPr>
  </w:style>
  <w:style w:type="paragraph" w:styleId="Body" w:customStyle="1">
    <w:name w:val="Body"/>
    <w:basedOn w:val="Normal"/>
    <w:qFormat/>
    <w:rsid w:val="00084a9c"/>
    <w:pPr>
      <w:tabs>
        <w:tab w:val="clear" w:pos="720"/>
        <w:tab w:val="right" w:pos="9360" w:leader="dot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Paragraph"/>
    <w:link w:val="HeaderChar"/>
    <w:uiPriority w:val="99"/>
    <w:rsid w:val="004b794f"/>
    <w:pPr>
      <w:tabs>
        <w:tab w:val="clear" w:pos="720"/>
        <w:tab w:val="center" w:pos="4320" w:leader="none"/>
        <w:tab w:val="right" w:pos="9360" w:leader="none"/>
      </w:tabs>
    </w:pPr>
    <w:rPr/>
  </w:style>
  <w:style w:type="paragraph" w:styleId="Footer">
    <w:name w:val="Footer"/>
    <w:basedOn w:val="NormalParagraph"/>
    <w:link w:val="FooterChar"/>
    <w:uiPriority w:val="99"/>
    <w:rsid w:val="004b794f"/>
    <w:pPr>
      <w:tabs>
        <w:tab w:val="clear" w:pos="720"/>
        <w:tab w:val="center" w:pos="4680" w:leader="none"/>
        <w:tab w:val="right" w:pos="9360" w:leader="none"/>
      </w:tabs>
      <w:spacing w:before="0" w:after="0"/>
    </w:pPr>
    <w:rPr>
      <w:rFonts w:ascii="Times New Roman" w:hAnsi="Times New Roman"/>
    </w:rPr>
  </w:style>
  <w:style w:type="paragraph" w:styleId="TIRSTITLE" w:customStyle="1">
    <w:name w:val="TIRSTITLE"/>
    <w:basedOn w:val="TextBody"/>
    <w:qFormat/>
    <w:rsid w:val="004a6dab"/>
    <w:pPr>
      <w:ind w:left="57" w:right="-45" w:firstLine="798"/>
      <w:jc w:val="center"/>
    </w:pPr>
    <w:rPr>
      <w:b/>
      <w:bCs/>
      <w:sz w:val="44"/>
    </w:rPr>
  </w:style>
  <w:style w:type="paragraph" w:styleId="TIRSTITLE2" w:customStyle="1">
    <w:name w:val="TIRSTITLE2"/>
    <w:basedOn w:val="TIRSTITLE"/>
    <w:next w:val="TIRSTITLE"/>
    <w:qFormat/>
    <w:rsid w:val="006d62fb"/>
    <w:pPr>
      <w:jc w:val="right"/>
    </w:pPr>
    <w:rPr>
      <w:sz w:val="28"/>
      <w:szCs w:val="5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rsid w:val="008077cb"/>
    <w:pPr>
      <w:keepLines/>
      <w:pageBreakBefore w:val="false"/>
      <w:numPr>
        <w:ilvl w:val="0"/>
        <w:numId w:val="0"/>
      </w:numPr>
      <w:spacing w:lineRule="auto" w:line="276" w:before="480" w:after="0"/>
    </w:pPr>
    <w:rPr>
      <w:rFonts w:ascii="Cambria" w:hAnsi="Cambria"/>
      <w:color w:val="365F91"/>
      <w:sz w:val="28"/>
      <w:szCs w:val="28"/>
    </w:rPr>
  </w:style>
  <w:style w:type="paragraph" w:styleId="TIRSCAPTION" w:customStyle="1">
    <w:name w:val="TIRSCAPTION"/>
    <w:basedOn w:val="Caption1"/>
    <w:qFormat/>
    <w:rsid w:val="00945277"/>
    <w:pPr>
      <w:jc w:val="center"/>
    </w:pPr>
    <w:rPr/>
  </w:style>
  <w:style w:type="paragraph" w:styleId="Odv" w:customStyle="1">
    <w:name w:val="odv"/>
    <w:next w:val="Normal"/>
    <w:qFormat/>
    <w:rsid w:val="004b794f"/>
    <w:pPr>
      <w:widowControl/>
      <w:pBdr>
        <w:bottom w:val="single" w:sz="12" w:space="0" w:color="000000"/>
      </w:pBdr>
      <w:suppressAutoHyphens w:val="true"/>
      <w:bidi w:val="0"/>
      <w:spacing w:before="0" w:after="0"/>
      <w:ind w:left="-274" w:hanging="187"/>
      <w:jc w:val="center"/>
    </w:pPr>
    <w:rPr>
      <w:rFonts w:ascii="Arial" w:hAnsi="Arial" w:eastAsia="Times New Roman" w:cs="Times New Roman"/>
      <w:b/>
      <w:caps/>
      <w:color w:val="auto"/>
      <w:kern w:val="0"/>
      <w:sz w:val="32"/>
      <w:szCs w:val="20"/>
      <w:lang w:val="en-US" w:eastAsia="en-US" w:bidi="ar-SA"/>
    </w:rPr>
  </w:style>
  <w:style w:type="paragraph" w:styleId="Caption1">
    <w:name w:val="caption1"/>
    <w:basedOn w:val="NormalParagraph"/>
    <w:next w:val="Paragraph"/>
    <w:link w:val="CaptionChar"/>
    <w:qFormat/>
    <w:rsid w:val="004b794f"/>
    <w:pPr>
      <w:spacing w:before="240" w:after="240"/>
      <w:jc w:val="left"/>
    </w:pPr>
    <w:rPr>
      <w:b/>
      <w:i/>
    </w:rPr>
  </w:style>
  <w:style w:type="paragraph" w:styleId="ADDPrefaceCenteredMedium" w:customStyle="1">
    <w:name w:val="ADD Preface Centered Medium"/>
    <w:basedOn w:val="Normal"/>
    <w:next w:val="Normal"/>
    <w:qFormat/>
    <w:rsid w:val="00cc070d"/>
    <w:pPr>
      <w:widowControl w:val="false"/>
      <w:spacing w:lineRule="exact" w:line="240" w:before="60" w:after="60"/>
      <w:jc w:val="center"/>
    </w:pPr>
    <w:rPr>
      <w:sz w:val="22"/>
    </w:rPr>
  </w:style>
  <w:style w:type="paragraph" w:styleId="CenterHeading" w:customStyle="1">
    <w:name w:val="Center Heading"/>
    <w:basedOn w:val="NormalParagraph"/>
    <w:next w:val="Paragraph"/>
    <w:qFormat/>
    <w:rsid w:val="004b794f"/>
    <w:pPr>
      <w:pBdr>
        <w:bottom w:val="single" w:sz="12" w:space="20" w:color="000000"/>
      </w:pBdr>
      <w:spacing w:lineRule="atLeast" w:line="360" w:before="0" w:after="520"/>
      <w:jc w:val="center"/>
    </w:pPr>
    <w:rPr>
      <w:b/>
      <w:sz w:val="32"/>
    </w:rPr>
  </w:style>
  <w:style w:type="paragraph" w:styleId="CenterHeadingTOCmarked" w:customStyle="1">
    <w:name w:val="Center Heading (TOC-marked)"/>
    <w:basedOn w:val="CenterHeading"/>
    <w:next w:val="Paragraph"/>
    <w:qFormat/>
    <w:rsid w:val="0045452a"/>
    <w:pPr/>
    <w:rPr/>
  </w:style>
  <w:style w:type="paragraph" w:styleId="CautionHeading" w:customStyle="1">
    <w:name w:val="Caution Heading"/>
    <w:basedOn w:val="NoteHeading"/>
    <w:next w:val="Normal"/>
    <w:qFormat/>
    <w:rsid w:val="004b794f"/>
    <w:pPr/>
    <w:rPr>
      <w:b/>
    </w:rPr>
  </w:style>
  <w:style w:type="paragraph" w:styleId="NoteHeading">
    <w:name w:val="Note Heading"/>
    <w:basedOn w:val="CenterHeading"/>
    <w:next w:val="Normal"/>
    <w:link w:val="NoteHeadingChar"/>
    <w:qFormat/>
    <w:rsid w:val="004b794f"/>
    <w:pPr>
      <w:keepNext w:val="true"/>
      <w:pBdr>
        <w:bottom w:val="nil"/>
      </w:pBdr>
      <w:spacing w:before="200" w:after="160"/>
    </w:pPr>
    <w:rPr>
      <w:b w:val="false"/>
      <w:caps/>
      <w:sz w:val="24"/>
    </w:rPr>
  </w:style>
  <w:style w:type="paragraph" w:styleId="AbbrevGlossaryDescriptions" w:customStyle="1">
    <w:name w:val="Abbrev/Glossary Descriptions"/>
    <w:basedOn w:val="Paragraph"/>
    <w:qFormat/>
    <w:rsid w:val="004b794f"/>
    <w:pPr>
      <w:ind w:left="2160" w:hanging="2160"/>
      <w:jc w:val="left"/>
    </w:pPr>
    <w:rPr/>
  </w:style>
  <w:style w:type="paragraph" w:styleId="Default" w:customStyle="1">
    <w:name w:val="Default"/>
    <w:qFormat/>
    <w:rsid w:val="004b794f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en-US" w:bidi="ar-SA"/>
    </w:rPr>
  </w:style>
  <w:style w:type="paragraph" w:styleId="DocumentInfo" w:customStyle="1">
    <w:name w:val="Document Info"/>
    <w:basedOn w:val="Paragraph"/>
    <w:next w:val="Paragraph"/>
    <w:qFormat/>
    <w:rsid w:val="004b794f"/>
    <w:pPr>
      <w:spacing w:lineRule="atLeast" w:line="240" w:before="80" w:after="80"/>
      <w:jc w:val="center"/>
    </w:pPr>
    <w:rPr>
      <w:rFonts w:ascii="Arial" w:hAnsi="Arial"/>
      <w:b/>
    </w:rPr>
  </w:style>
  <w:style w:type="paragraph" w:styleId="Figure" w:customStyle="1">
    <w:name w:val="Figure"/>
    <w:basedOn w:val="Paragraph"/>
    <w:next w:val="Paragraph"/>
    <w:qFormat/>
    <w:rsid w:val="004b794f"/>
    <w:pPr>
      <w:keepLines/>
      <w:spacing w:before="200" w:after="120"/>
      <w:jc w:val="center"/>
    </w:pPr>
    <w:rPr>
      <w:rFonts w:ascii="Arial" w:hAnsi="Arial"/>
      <w:b/>
      <w:i/>
    </w:rPr>
  </w:style>
  <w:style w:type="paragraph" w:styleId="NormalParagraph" w:customStyle="1">
    <w:name w:val="Normal Paragraph"/>
    <w:qFormat/>
    <w:rsid w:val="004b794f"/>
    <w:pPr>
      <w:widowControl/>
      <w:suppressAutoHyphens w:val="true"/>
      <w:bidi w:val="0"/>
      <w:spacing w:before="72" w:after="72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Paragraph" w:customStyle="1">
    <w:name w:val="Paragraph"/>
    <w:basedOn w:val="NormalParagraph"/>
    <w:qFormat/>
    <w:rsid w:val="004b794f"/>
    <w:pPr>
      <w:spacing w:lineRule="atLeast" w:line="280"/>
    </w:pPr>
    <w:rPr>
      <w:rFonts w:ascii="Times New Roman" w:hAnsi="Times New Roman"/>
    </w:rPr>
  </w:style>
  <w:style w:type="paragraph" w:styleId="Ino1" w:customStyle="1">
    <w:name w:val="ino1"/>
    <w:basedOn w:val="NormalParagraph"/>
    <w:next w:val="Normal"/>
    <w:qFormat/>
    <w:rsid w:val="004b794f"/>
    <w:pPr>
      <w:pBdr>
        <w:left w:val="single" w:sz="12" w:space="0" w:color="000000"/>
      </w:pBdr>
      <w:spacing w:before="0" w:after="0"/>
      <w:ind w:left="1080" w:hanging="0"/>
      <w:jc w:val="right"/>
    </w:pPr>
    <w:rPr>
      <w:b/>
      <w:sz w:val="28"/>
    </w:rPr>
  </w:style>
  <w:style w:type="paragraph" w:styleId="Leftborder" w:customStyle="1">
    <w:name w:val="left-border"/>
    <w:basedOn w:val="NormalParagraph"/>
    <w:qFormat/>
    <w:rsid w:val="004b794f"/>
    <w:pPr>
      <w:pBdr>
        <w:left w:val="single" w:sz="12" w:space="0" w:color="000000"/>
      </w:pBdr>
      <w:spacing w:before="0" w:after="0"/>
      <w:ind w:left="1080" w:hanging="0"/>
      <w:jc w:val="left"/>
    </w:pPr>
    <w:rPr>
      <w:rFonts w:ascii="Times New Roman" w:hAnsi="Times New Roman"/>
    </w:rPr>
  </w:style>
  <w:style w:type="paragraph" w:styleId="List14thlevel" w:customStyle="1">
    <w:name w:val="List - (1) (4th level)"/>
    <w:basedOn w:val="NormalParagraph"/>
    <w:qFormat/>
    <w:rsid w:val="004b794f"/>
    <w:pPr>
      <w:ind w:left="2592" w:hanging="576"/>
    </w:pPr>
    <w:rPr>
      <w:rFonts w:ascii="Times New Roman" w:hAnsi="Times New Roman"/>
    </w:rPr>
  </w:style>
  <w:style w:type="paragraph" w:styleId="Lista3rdlevel" w:customStyle="1">
    <w:name w:val="List - (a) (3rd level)"/>
    <w:basedOn w:val="NormalParagraph"/>
    <w:qFormat/>
    <w:rsid w:val="004b794f"/>
    <w:pPr>
      <w:ind w:left="2016" w:hanging="576"/>
    </w:pPr>
    <w:rPr>
      <w:rFonts w:ascii="Times New Roman" w:hAnsi="Times New Roman"/>
    </w:rPr>
  </w:style>
  <w:style w:type="paragraph" w:styleId="List12ndlevel" w:customStyle="1">
    <w:name w:val="List - 1. (2nd level)"/>
    <w:basedOn w:val="NormalParagraph"/>
    <w:qFormat/>
    <w:rsid w:val="004b794f"/>
    <w:pPr>
      <w:ind w:left="1440" w:hanging="576"/>
    </w:pPr>
    <w:rPr>
      <w:rFonts w:ascii="Times New Roman" w:hAnsi="Times New Roman"/>
    </w:rPr>
  </w:style>
  <w:style w:type="paragraph" w:styleId="Lista1stlevel" w:customStyle="1">
    <w:name w:val="List - a. (1st level)"/>
    <w:basedOn w:val="NormalParagraph"/>
    <w:qFormat/>
    <w:rsid w:val="004b794f"/>
    <w:pPr>
      <w:ind w:left="864" w:hanging="432"/>
    </w:pPr>
    <w:rPr>
      <w:rFonts w:ascii="Times New Roman" w:hAnsi="Times New Roman"/>
    </w:rPr>
  </w:style>
  <w:style w:type="paragraph" w:styleId="Listaul5thlevel" w:customStyle="1">
    <w:name w:val="List - a./ul (5th level)"/>
    <w:basedOn w:val="NormalParagraph"/>
    <w:qFormat/>
    <w:rsid w:val="004b794f"/>
    <w:pPr/>
    <w:rPr>
      <w:rFonts w:ascii="Times New Roman" w:hAnsi="Times New Roman"/>
    </w:rPr>
  </w:style>
  <w:style w:type="paragraph" w:styleId="NoteText" w:customStyle="1">
    <w:name w:val="Note Text"/>
    <w:basedOn w:val="Paragraph"/>
    <w:next w:val="Paragraph"/>
    <w:qFormat/>
    <w:rsid w:val="004b794f"/>
    <w:pPr>
      <w:tabs>
        <w:tab w:val="clear" w:pos="720"/>
        <w:tab w:val="left" w:pos="1872" w:leader="none"/>
        <w:tab w:val="left" w:pos="2304" w:leader="none"/>
      </w:tabs>
      <w:spacing w:before="72" w:after="200"/>
      <w:ind w:left="1440" w:right="1440" w:hanging="0"/>
    </w:pPr>
    <w:rPr/>
  </w:style>
  <w:style w:type="paragraph" w:styleId="Onm" w:customStyle="1">
    <w:name w:val="onm"/>
    <w:basedOn w:val="NormalParagraph"/>
    <w:qFormat/>
    <w:rsid w:val="004b794f"/>
    <w:pPr>
      <w:spacing w:before="0" w:after="0"/>
      <w:ind w:left="187" w:hanging="0"/>
      <w:jc w:val="center"/>
    </w:pPr>
    <w:rPr>
      <w:sz w:val="28"/>
    </w:rPr>
  </w:style>
  <w:style w:type="paragraph" w:styleId="ParagraphPartial" w:customStyle="1">
    <w:name w:val="Paragraph (Partial)"/>
    <w:basedOn w:val="Paragraph"/>
    <w:qFormat/>
    <w:rsid w:val="004b794f"/>
    <w:pPr>
      <w:spacing w:before="0" w:after="72"/>
    </w:pPr>
    <w:rPr/>
  </w:style>
  <w:style w:type="paragraph" w:styleId="Pdt1" w:customStyle="1">
    <w:name w:val="pdt1"/>
    <w:basedOn w:val="NormalParagraph"/>
    <w:next w:val="Onm"/>
    <w:qFormat/>
    <w:rsid w:val="004b794f"/>
    <w:pPr>
      <w:pBdr>
        <w:left w:val="single" w:sz="12" w:space="0" w:color="000000"/>
      </w:pBdr>
      <w:spacing w:before="0" w:after="0"/>
      <w:ind w:left="1080" w:hanging="0"/>
      <w:jc w:val="right"/>
    </w:pPr>
    <w:rPr>
      <w:b/>
      <w:sz w:val="28"/>
    </w:rPr>
  </w:style>
  <w:style w:type="paragraph" w:styleId="Pid" w:customStyle="1">
    <w:name w:val="pid"/>
    <w:next w:val="Odv"/>
    <w:qFormat/>
    <w:rsid w:val="004b794f"/>
    <w:pPr>
      <w:widowControl/>
      <w:suppressAutoHyphens w:val="true"/>
      <w:bidi w:val="0"/>
      <w:spacing w:before="0" w:after="0"/>
      <w:jc w:val="right"/>
    </w:pPr>
    <w:rPr>
      <w:rFonts w:ascii="Arial" w:hAnsi="Arial" w:eastAsia="Times New Roman" w:cs="Times New Roman"/>
      <w:b/>
      <w:color w:val="auto"/>
      <w:kern w:val="0"/>
      <w:sz w:val="24"/>
      <w:szCs w:val="20"/>
      <w:lang w:val="en-US" w:eastAsia="en-US" w:bidi="ar-SA"/>
    </w:rPr>
  </w:style>
  <w:style w:type="paragraph" w:styleId="SigAuthority" w:customStyle="1">
    <w:name w:val="Sig. Authority"/>
    <w:next w:val="Normal"/>
    <w:qFormat/>
    <w:rsid w:val="004b794f"/>
    <w:pPr>
      <w:widowControl/>
      <w:tabs>
        <w:tab w:val="clear" w:pos="720"/>
        <w:tab w:val="left" w:pos="1800" w:leader="none"/>
      </w:tabs>
      <w:suppressAutoHyphens w:val="true"/>
      <w:bidi w:val="0"/>
      <w:spacing w:lineRule="atLeast" w:line="280" w:before="72" w:after="0"/>
      <w:ind w:left="1800" w:hanging="0"/>
      <w:jc w:val="left"/>
    </w:pPr>
    <w:rPr>
      <w:rFonts w:ascii="Arial" w:hAnsi="Arial" w:eastAsia="Times New Roman" w:cs="Times New Roman"/>
      <w:b/>
      <w:color w:val="auto"/>
      <w:kern w:val="0"/>
      <w:sz w:val="24"/>
      <w:szCs w:val="20"/>
      <w:lang w:val="en-US" w:eastAsia="en-US" w:bidi="ar-SA"/>
    </w:rPr>
  </w:style>
  <w:style w:type="paragraph" w:styleId="SigPgTitle" w:customStyle="1">
    <w:name w:val="Sig. Pg. Title"/>
    <w:basedOn w:val="NormalParagraph"/>
    <w:next w:val="Paragraph"/>
    <w:qFormat/>
    <w:rsid w:val="004b794f"/>
    <w:pPr>
      <w:spacing w:lineRule="atLeast" w:line="400" w:before="0" w:after="0"/>
      <w:jc w:val="center"/>
    </w:pPr>
    <w:rPr>
      <w:b/>
      <w:sz w:val="36"/>
    </w:rPr>
  </w:style>
  <w:style w:type="paragraph" w:styleId="SignatureBlock" w:customStyle="1">
    <w:name w:val="Signature Block"/>
    <w:next w:val="Paragraph"/>
    <w:qFormat/>
    <w:rsid w:val="004b794f"/>
    <w:pPr>
      <w:widowControl w:val="false"/>
      <w:pBdr>
        <w:top w:val="single" w:sz="6" w:space="0" w:color="000000"/>
      </w:pBdr>
      <w:tabs>
        <w:tab w:val="clear" w:pos="720"/>
        <w:tab w:val="right" w:pos="7560" w:leader="none"/>
      </w:tabs>
      <w:suppressAutoHyphens w:val="true"/>
      <w:bidi w:val="0"/>
      <w:spacing w:lineRule="atLeast" w:line="280" w:before="600" w:after="360"/>
      <w:ind w:left="1800" w:right="1800" w:hanging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TableofFigures">
    <w:name w:val="Table of Figures"/>
    <w:basedOn w:val="NormalParagraph"/>
    <w:next w:val="Normal"/>
    <w:uiPriority w:val="99"/>
    <w:qFormat/>
    <w:rsid w:val="004b794f"/>
    <w:pPr>
      <w:tabs>
        <w:tab w:val="clear" w:pos="720"/>
        <w:tab w:val="right" w:pos="9360" w:leader="dot"/>
      </w:tabs>
      <w:spacing w:before="40" w:after="40"/>
      <w:ind w:left="1296" w:hanging="1296"/>
      <w:jc w:val="left"/>
    </w:pPr>
    <w:rPr/>
  </w:style>
  <w:style w:type="paragraph" w:styleId="Tblcenter" w:customStyle="1">
    <w:name w:val="tbl-center"/>
    <w:basedOn w:val="Normal"/>
    <w:qFormat/>
    <w:rsid w:val="004b794f"/>
    <w:pPr>
      <w:widowControl w:val="false"/>
      <w:spacing w:lineRule="atLeast" w:line="240" w:before="60" w:after="60"/>
      <w:jc w:val="center"/>
    </w:pPr>
    <w:rPr/>
  </w:style>
  <w:style w:type="paragraph" w:styleId="Tblleft" w:customStyle="1">
    <w:name w:val="tbl-left"/>
    <w:basedOn w:val="Tblcenter"/>
    <w:qFormat/>
    <w:rsid w:val="004b794f"/>
    <w:pPr>
      <w:jc w:val="left"/>
    </w:pPr>
    <w:rPr>
      <w:sz w:val="20"/>
    </w:rPr>
  </w:style>
  <w:style w:type="paragraph" w:styleId="Ti" w:customStyle="1">
    <w:name w:val="ti"/>
    <w:basedOn w:val="NormalParagraph"/>
    <w:next w:val="NormalParagraph"/>
    <w:qFormat/>
    <w:rsid w:val="004b794f"/>
    <w:pPr>
      <w:pBdr>
        <w:left w:val="single" w:sz="12" w:space="0" w:color="000000"/>
      </w:pBdr>
      <w:spacing w:lineRule="atLeast" w:line="520" w:before="1440" w:after="720"/>
      <w:ind w:left="1080" w:hanging="0"/>
      <w:jc w:val="right"/>
    </w:pPr>
    <w:rPr>
      <w:b/>
      <w:sz w:val="48"/>
    </w:rPr>
  </w:style>
  <w:style w:type="paragraph" w:styleId="Title">
    <w:name w:val="Title"/>
    <w:basedOn w:val="NormalParagraph"/>
    <w:next w:val="Paragraph"/>
    <w:link w:val="TitleChar"/>
    <w:qFormat/>
    <w:rsid w:val="00e2293b"/>
    <w:pPr>
      <w:spacing w:before="240" w:after="160"/>
      <w:jc w:val="center"/>
    </w:pPr>
    <w:rPr>
      <w:b/>
      <w:kern w:val="2"/>
      <w:sz w:val="28"/>
    </w:rPr>
  </w:style>
  <w:style w:type="paragraph" w:styleId="Contents1">
    <w:name w:val="TOC 1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320" w:after="80"/>
      <w:ind w:left="576" w:hanging="576"/>
      <w:jc w:val="left"/>
    </w:pPr>
    <w:rPr>
      <w:b/>
    </w:rPr>
  </w:style>
  <w:style w:type="paragraph" w:styleId="Contents2">
    <w:name w:val="TOC 2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20" w:after="20"/>
      <w:ind w:left="1440" w:hanging="864"/>
      <w:jc w:val="left"/>
    </w:pPr>
    <w:rPr/>
  </w:style>
  <w:style w:type="paragraph" w:styleId="Contents4">
    <w:name w:val="TOC 4"/>
    <w:basedOn w:val="NormalParagraph"/>
    <w:next w:val="Paragraph"/>
    <w:uiPriority w:val="39"/>
    <w:rsid w:val="004b794f"/>
    <w:pPr>
      <w:tabs>
        <w:tab w:val="clear" w:pos="720"/>
        <w:tab w:val="right" w:pos="9360" w:leader="dot"/>
      </w:tabs>
      <w:spacing w:before="20" w:after="20"/>
      <w:ind w:left="3600" w:hanging="1152"/>
      <w:jc w:val="left"/>
    </w:pPr>
    <w:rPr/>
  </w:style>
  <w:style w:type="paragraph" w:styleId="Contents5">
    <w:name w:val="TOC 5"/>
    <w:basedOn w:val="Contents2"/>
    <w:next w:val="Normal"/>
    <w:uiPriority w:val="39"/>
    <w:rsid w:val="004b794f"/>
    <w:pPr>
      <w:keepLines/>
      <w:tabs>
        <w:tab w:val="left" w:pos="720" w:leader="none"/>
        <w:tab w:val="right" w:pos="9360" w:leader="dot"/>
      </w:tabs>
      <w:spacing w:lineRule="atLeast" w:line="280" w:before="80" w:after="80"/>
      <w:ind w:left="0" w:hanging="864"/>
    </w:pPr>
    <w:rPr/>
  </w:style>
  <w:style w:type="paragraph" w:styleId="Contents6">
    <w:name w:val="TOC 6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000" w:hanging="0"/>
    </w:pPr>
    <w:rPr/>
  </w:style>
  <w:style w:type="paragraph" w:styleId="Contents7">
    <w:name w:val="TOC 7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200" w:hanging="0"/>
    </w:pPr>
    <w:rPr/>
  </w:style>
  <w:style w:type="paragraph" w:styleId="Contents8">
    <w:name w:val="TOC 8"/>
    <w:basedOn w:val="Contents1"/>
    <w:next w:val="Normal"/>
    <w:uiPriority w:val="39"/>
    <w:rsid w:val="00a41060"/>
    <w:pPr/>
    <w:rPr/>
  </w:style>
  <w:style w:type="paragraph" w:styleId="Contents9">
    <w:name w:val="TOC 9"/>
    <w:basedOn w:val="Normal"/>
    <w:next w:val="Normal"/>
    <w:uiPriority w:val="39"/>
    <w:rsid w:val="004b794f"/>
    <w:pPr>
      <w:tabs>
        <w:tab w:val="clear" w:pos="720"/>
        <w:tab w:val="right" w:pos="9360" w:leader="dot"/>
      </w:tabs>
      <w:ind w:left="1600" w:hanging="0"/>
    </w:pPr>
    <w:rPr/>
  </w:style>
  <w:style w:type="paragraph" w:styleId="Vid1" w:customStyle="1">
    <w:name w:val="vid1"/>
    <w:basedOn w:val="NormalParagraph"/>
    <w:next w:val="Ino1"/>
    <w:qFormat/>
    <w:rsid w:val="004b794f"/>
    <w:pPr>
      <w:pBdr>
        <w:left w:val="single" w:sz="12" w:space="0" w:color="000000"/>
      </w:pBdr>
      <w:spacing w:before="0" w:after="0"/>
      <w:ind w:left="1080" w:hanging="0"/>
      <w:jc w:val="right"/>
    </w:pPr>
    <w:rPr>
      <w:b/>
      <w:sz w:val="28"/>
    </w:rPr>
  </w:style>
  <w:style w:type="paragraph" w:styleId="WarningHeading" w:customStyle="1">
    <w:name w:val="Warning Heading"/>
    <w:basedOn w:val="CautionHeading"/>
    <w:next w:val="NoteText"/>
    <w:qFormat/>
    <w:rsid w:val="004b794f"/>
    <w:pPr>
      <w:pBdr>
        <w:top w:val="single" w:sz="12" w:space="1" w:color="000000" w:shadow="1"/>
        <w:left w:val="single" w:sz="12" w:space="4" w:color="000000" w:shadow="1"/>
        <w:bottom w:val="single" w:sz="12" w:space="8" w:color="000000" w:shadow="1"/>
        <w:right w:val="single" w:sz="12" w:space="4" w:color="000000" w:shadow="1"/>
      </w:pBdr>
      <w:ind w:left="3744" w:right="3456" w:hanging="0"/>
    </w:pPr>
    <w:rPr/>
  </w:style>
  <w:style w:type="paragraph" w:styleId="Heading5NoTOC" w:customStyle="1">
    <w:name w:val="Heading 5_NoTOC"/>
    <w:basedOn w:val="Heading5"/>
    <w:qFormat/>
    <w:rsid w:val="00143015"/>
    <w:pPr>
      <w:numPr>
        <w:ilvl w:val="0"/>
        <w:numId w:val="0"/>
      </w:numPr>
    </w:pPr>
    <w:rPr/>
  </w:style>
  <w:style w:type="paragraph" w:styleId="Heading6NoTOC" w:customStyle="1">
    <w:name w:val="Heading 6_NoTOC"/>
    <w:basedOn w:val="Heading6"/>
    <w:qFormat/>
    <w:rsid w:val="00143015"/>
    <w:pPr>
      <w:numPr>
        <w:ilvl w:val="0"/>
        <w:numId w:val="0"/>
      </w:numPr>
    </w:pPr>
    <w:rPr/>
  </w:style>
  <w:style w:type="paragraph" w:styleId="Heading7NoTOC" w:customStyle="1">
    <w:name w:val="Heading 7_NoTOC"/>
    <w:basedOn w:val="Heading7"/>
    <w:qFormat/>
    <w:rsid w:val="00143015"/>
    <w:pPr>
      <w:numPr>
        <w:ilvl w:val="0"/>
        <w:numId w:val="0"/>
      </w:numPr>
    </w:pPr>
    <w:rPr/>
  </w:style>
  <w:style w:type="paragraph" w:styleId="Heading8NoTOC" w:customStyle="1">
    <w:name w:val="Heading 8_NoTOC"/>
    <w:basedOn w:val="Heading8"/>
    <w:qFormat/>
    <w:rsid w:val="00143015"/>
    <w:pPr>
      <w:numPr>
        <w:ilvl w:val="0"/>
        <w:numId w:val="0"/>
      </w:numPr>
    </w:pPr>
    <w:rPr/>
  </w:style>
  <w:style w:type="paragraph" w:styleId="Heading9NoTOC" w:customStyle="1">
    <w:name w:val="Heading 9_NoTOC"/>
    <w:basedOn w:val="Heading9"/>
    <w:qFormat/>
    <w:rsid w:val="00143015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BalloonTextChar"/>
    <w:qFormat/>
    <w:rsid w:val="00885cb4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qFormat/>
    <w:rsid w:val="00897c81"/>
    <w:pPr/>
    <w:rPr>
      <w:sz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rsid w:val="00897c81"/>
    <w:pPr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1e00fa"/>
    <w:pPr>
      <w:spacing w:beforeAutospacing="1" w:afterAutospacing="1"/>
    </w:pPr>
    <w:rPr>
      <w:rFonts w:ascii="Times New Roman" w:hAnsi="Times New Roman"/>
    </w:rPr>
  </w:style>
  <w:style w:type="paragraph" w:styleId="ListBullet">
    <w:name w:val="List Bullet"/>
    <w:basedOn w:val="Normal"/>
    <w:qFormat/>
    <w:rsid w:val="001e00fa"/>
    <w:pPr>
      <w:spacing w:before="0" w:after="240"/>
      <w:contextualSpacing/>
    </w:pPr>
    <w:rPr/>
  </w:style>
  <w:style w:type="paragraph" w:styleId="ListBullet2">
    <w:name w:val="List Bullet 2"/>
    <w:basedOn w:val="Normal"/>
    <w:qFormat/>
    <w:rsid w:val="001e00fa"/>
    <w:pPr>
      <w:spacing w:before="0" w:after="240"/>
      <w:contextualSpacing/>
    </w:pPr>
    <w:rPr/>
  </w:style>
  <w:style w:type="paragraph" w:styleId="ListParagraph">
    <w:name w:val="List Paragraph"/>
    <w:basedOn w:val="Normal"/>
    <w:uiPriority w:val="34"/>
    <w:qFormat/>
    <w:rsid w:val="00060e6e"/>
    <w:pPr>
      <w:spacing w:lineRule="auto" w:line="259" w:before="0" w:after="160"/>
      <w:contextualSpacing/>
    </w:pPr>
    <w:rPr>
      <w:rFonts w:eastAsia="Calibri" w:cs="Arial" w:eastAsiaTheme="minorHAnsi"/>
    </w:rPr>
  </w:style>
  <w:style w:type="paragraph" w:styleId="BodyText2">
    <w:name w:val="Body Text 2"/>
    <w:basedOn w:val="Normal"/>
    <w:link w:val="BodyText2Char"/>
    <w:qFormat/>
    <w:rsid w:val="00fa1078"/>
    <w:pPr>
      <w:spacing w:lineRule="auto" w:line="480" w:before="0" w:after="120"/>
    </w:pPr>
    <w:rPr/>
  </w:style>
  <w:style w:type="paragraph" w:styleId="SEMPDescriptor" w:customStyle="1">
    <w:name w:val="SEMP Descriptor"/>
    <w:basedOn w:val="Normal"/>
    <w:qFormat/>
    <w:rsid w:val="00f10b4f"/>
    <w:pPr>
      <w:ind w:left="720" w:hanging="0"/>
    </w:pPr>
    <w:rPr>
      <w:rFonts w:ascii="Cambria" w:hAnsi="Cambria" w:eastAsia="Times"/>
      <w:i/>
      <w:szCs w:val="20"/>
    </w:rPr>
  </w:style>
  <w:style w:type="paragraph" w:styleId="ListBullet3">
    <w:name w:val="List Bullet 3"/>
    <w:basedOn w:val="Normal"/>
    <w:qFormat/>
    <w:rsid w:val="00f10b4f"/>
    <w:pPr>
      <w:spacing w:before="0" w:after="240"/>
      <w:contextualSpacing/>
    </w:pPr>
    <w:rPr/>
  </w:style>
  <w:style w:type="paragraph" w:styleId="FPDAppendixHeading2" w:customStyle="1">
    <w:name w:val="FPD Appendix Heading 2"/>
    <w:basedOn w:val="Heading7"/>
    <w:link w:val="FPDAppendixHeading2Char"/>
    <w:qFormat/>
    <w:rsid w:val="005244bc"/>
    <w:pPr>
      <w:keepLines/>
      <w:numPr>
        <w:ilvl w:val="0"/>
        <w:numId w:val="0"/>
      </w:numPr>
      <w:tabs>
        <w:tab w:val="clear" w:pos="720"/>
        <w:tab w:val="left" w:pos="1440" w:leader="none"/>
      </w:tabs>
      <w:spacing w:lineRule="auto" w:line="240" w:before="0" w:after="0"/>
    </w:pPr>
    <w:rPr>
      <w:rFonts w:ascii="Times New Roman" w:hAnsi="Times New Roman" w:eastAsia="" w:cs="" w:cstheme="majorBidi" w:eastAsiaTheme="majorEastAsia"/>
      <w:iCs/>
      <w:sz w:val="32"/>
      <w:szCs w:val="24"/>
    </w:rPr>
  </w:style>
  <w:style w:type="paragraph" w:styleId="FPDAppendixHeading3" w:customStyle="1">
    <w:name w:val="FPD Appendix Heading 3"/>
    <w:basedOn w:val="FPDAppendixHeading2"/>
    <w:link w:val="FPDAppendixHeading3Char"/>
    <w:qFormat/>
    <w:rsid w:val="005244bc"/>
    <w:pPr/>
    <w:rPr>
      <w:sz w:val="24"/>
    </w:rPr>
  </w:style>
  <w:style w:type="paragraph" w:styleId="AppendixHeading1" w:customStyle="1">
    <w:name w:val="Appendix Heading 1"/>
    <w:basedOn w:val="Heading1"/>
    <w:next w:val="Normal"/>
    <w:link w:val="AppendixHeading1Char"/>
    <w:qFormat/>
    <w:rsid w:val="005244bc"/>
    <w:pPr>
      <w:keepLines/>
      <w:pageBreakBefore w:val="false"/>
      <w:numPr>
        <w:ilvl w:val="0"/>
        <w:numId w:val="0"/>
      </w:numPr>
      <w:pBdr>
        <w:bottom w:val="nil"/>
      </w:pBdr>
      <w:spacing w:lineRule="auto" w:line="276" w:before="0" w:after="240"/>
    </w:pPr>
    <w:rPr>
      <w:rFonts w:ascii="Times New Roman" w:hAnsi="Times New Roman" w:eastAsia="" w:cs="" w:cstheme="majorBidi" w:eastAsiaTheme="majorEastAsia"/>
      <w:bCs/>
      <w:sz w:val="36"/>
      <w:szCs w:val="36"/>
    </w:rPr>
  </w:style>
  <w:style w:type="paragraph" w:styleId="AppendixHeading2" w:customStyle="1">
    <w:name w:val="Appendix Heading 2"/>
    <w:basedOn w:val="Heading2"/>
    <w:next w:val="Normal"/>
    <w:link w:val="AppendixHeading2Char"/>
    <w:qFormat/>
    <w:rsid w:val="005244bc"/>
    <w:pPr>
      <w:keepLines/>
      <w:numPr>
        <w:ilvl w:val="0"/>
        <w:numId w:val="0"/>
      </w:numPr>
      <w:spacing w:lineRule="auto" w:line="276" w:before="200" w:after="240"/>
    </w:pPr>
    <w:rPr>
      <w:rFonts w:ascii="Times New Roman" w:hAnsi="Times New Roman" w:eastAsia="" w:cs="" w:cstheme="majorBidi" w:eastAsiaTheme="majorEastAsia"/>
      <w:bCs/>
      <w:sz w:val="32"/>
      <w:szCs w:val="26"/>
    </w:rPr>
  </w:style>
  <w:style w:type="paragraph" w:styleId="AppendixHeading3" w:customStyle="1">
    <w:name w:val="Appendix Heading 3"/>
    <w:basedOn w:val="AppendixHeading2"/>
    <w:next w:val="Normal"/>
    <w:qFormat/>
    <w:rsid w:val="005244bc"/>
    <w:pPr>
      <w:tabs>
        <w:tab w:val="left" w:pos="360" w:leader="none"/>
        <w:tab w:val="left" w:pos="936" w:leader="none"/>
      </w:tabs>
      <w:ind w:left="360" w:hanging="360"/>
    </w:pPr>
    <w:rPr>
      <w:sz w:val="28"/>
      <w:szCs w:val="28"/>
    </w:rPr>
  </w:style>
  <w:style w:type="paragraph" w:styleId="Annotation" w:customStyle="1">
    <w:name w:val="Annotation"/>
    <w:basedOn w:val="Normal"/>
    <w:next w:val="Normal"/>
    <w:link w:val="AnnotationChar"/>
    <w:qFormat/>
    <w:rsid w:val="005244bc"/>
    <w:pPr/>
    <w:rPr>
      <w:rFonts w:ascii="Times New Roman" w:hAnsi="Times New Roman"/>
      <w:i/>
      <w:vanish/>
    </w:rPr>
  </w:style>
  <w:style w:type="paragraph" w:styleId="ListNumber">
    <w:name w:val="List Number"/>
    <w:basedOn w:val="Normal"/>
    <w:uiPriority w:val="99"/>
    <w:qFormat/>
    <w:rsid w:val="00c004fa"/>
    <w:pPr>
      <w:tabs>
        <w:tab w:val="clear" w:pos="720"/>
        <w:tab w:val="left" w:pos="360" w:leader="none"/>
      </w:tabs>
      <w:spacing w:before="0" w:after="240"/>
      <w:ind w:left="360" w:hanging="360"/>
      <w:contextualSpacing/>
    </w:pPr>
    <w:rPr>
      <w:rFonts w:ascii="Times New Roman" w:hAnsi="Times New Roman"/>
    </w:rPr>
  </w:style>
  <w:style w:type="paragraph" w:styleId="TableText" w:customStyle="1">
    <w:name w:val="Table Text"/>
    <w:basedOn w:val="Normal"/>
    <w:link w:val="TableTextChar"/>
    <w:qFormat/>
    <w:rsid w:val="00c004fa"/>
    <w:pPr>
      <w:widowControl w:val="false"/>
      <w:spacing w:before="20" w:after="20"/>
    </w:pPr>
    <w:rPr>
      <w:rFonts w:ascii="Times New Roman" w:hAnsi="Times New Roman" w:cs="Calibri" w:cstheme="minorHAnsi"/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dc693f"/>
    <w:pPr>
      <w:widowControl w:val="false"/>
    </w:pPr>
    <w:rPr>
      <w:rFonts w:ascii="Calibri" w:hAnsi="Calibri" w:eastAsia="Calibri" w:cs="Calibri"/>
      <w:sz w:val="22"/>
      <w:szCs w:val="22"/>
    </w:rPr>
  </w:style>
  <w:style w:type="paragraph" w:styleId="Revision">
    <w:name w:val="Revision"/>
    <w:uiPriority w:val="99"/>
    <w:semiHidden/>
    <w:qFormat/>
    <w:rsid w:val="007331a5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TABLECELLS" w:customStyle="1">
    <w:name w:val="TABLE CELLS"/>
    <w:basedOn w:val="Normal"/>
    <w:link w:val="TABLECELLSChar"/>
    <w:qFormat/>
    <w:rsid w:val="00894b63"/>
    <w:pPr>
      <w:spacing w:lineRule="exact" w:line="200" w:before="60" w:after="60"/>
    </w:pPr>
    <w:rPr>
      <w:sz w:val="16"/>
      <w:szCs w:val="20"/>
    </w:rPr>
  </w:style>
  <w:style w:type="paragraph" w:styleId="FIGURECAPTION" w:customStyle="1">
    <w:name w:val="FIGURE CAPTION"/>
    <w:basedOn w:val="Normal"/>
    <w:qFormat/>
    <w:rsid w:val="0016628c"/>
    <w:pPr>
      <w:spacing w:lineRule="auto" w:line="276" w:before="240" w:after="360"/>
      <w:jc w:val="center"/>
    </w:pPr>
    <w:rPr>
      <w:sz w:val="18"/>
      <w:szCs w:val="20"/>
    </w:rPr>
  </w:style>
  <w:style w:type="paragraph" w:styleId="FIGURE1" w:customStyle="1">
    <w:name w:val="FIGURE1"/>
    <w:basedOn w:val="Normal"/>
    <w:next w:val="FIGURECAPTION"/>
    <w:qFormat/>
    <w:rsid w:val="0016628c"/>
    <w:pPr>
      <w:keepNext w:val="true"/>
      <w:spacing w:before="0" w:after="0"/>
      <w:jc w:val="center"/>
    </w:pPr>
    <w:rPr>
      <w:rFonts w:cs="Arial"/>
      <w:sz w:val="20"/>
      <w:szCs w:val="20"/>
    </w:rPr>
  </w:style>
  <w:style w:type="paragraph" w:styleId="BULLETS1" w:customStyle="1">
    <w:name w:val="BULLETS 1"/>
    <w:basedOn w:val="Normal"/>
    <w:link w:val="BULLETS1Char"/>
    <w:qFormat/>
    <w:rsid w:val="00d16850"/>
    <w:pPr>
      <w:spacing w:lineRule="auto" w:line="276" w:before="0" w:after="200"/>
      <w:jc w:val="both"/>
    </w:pPr>
    <w:rPr>
      <w:rFonts w:ascii="Times New Roman" w:hAnsi="Times New Roman"/>
      <w:sz w:val="20"/>
      <w:szCs w:val="20"/>
    </w:rPr>
  </w:style>
  <w:style w:type="paragraph" w:styleId="BULLETS2" w:customStyle="1">
    <w:name w:val="BULLETS 2"/>
    <w:basedOn w:val="BULLETS1"/>
    <w:qFormat/>
    <w:rsid w:val="00d16850"/>
    <w:pPr>
      <w:tabs>
        <w:tab w:val="clear" w:pos="720"/>
        <w:tab w:val="left" w:pos="360" w:leader="none"/>
        <w:tab w:val="left" w:pos="1080" w:leader="none"/>
      </w:tabs>
      <w:ind w:left="0" w:hanging="0"/>
    </w:pPr>
    <w:rPr/>
  </w:style>
  <w:style w:type="paragraph" w:styleId="TAILORINGADVICEChar" w:customStyle="1">
    <w:name w:val="TAILORING ADVICE Char"/>
    <w:basedOn w:val="Normal"/>
    <w:link w:val="TAILORINGADVICECharChar"/>
    <w:qFormat/>
    <w:rsid w:val="00eb1951"/>
    <w:pPr>
      <w:spacing w:before="40" w:after="20"/>
      <w:jc w:val="both"/>
    </w:pPr>
    <w:rPr>
      <w:color w:val="0000FF"/>
      <w:sz w:val="18"/>
      <w:szCs w:val="20"/>
    </w:rPr>
  </w:style>
  <w:style w:type="paragraph" w:styleId="TABLEHEADER" w:customStyle="1">
    <w:name w:val="TABLE HEADER"/>
    <w:basedOn w:val="Normal"/>
    <w:qFormat/>
    <w:rsid w:val="00130667"/>
    <w:pPr>
      <w:spacing w:lineRule="auto" w:line="276" w:before="120" w:after="120"/>
      <w:jc w:val="center"/>
    </w:pPr>
    <w:rPr>
      <w:b/>
      <w:sz w:val="18"/>
      <w:szCs w:val="20"/>
    </w:rPr>
  </w:style>
  <w:style w:type="paragraph" w:styleId="TABLECAPTION" w:customStyle="1">
    <w:name w:val="TABLE CAPTION"/>
    <w:basedOn w:val="Normal"/>
    <w:qFormat/>
    <w:rsid w:val="00130667"/>
    <w:pPr>
      <w:spacing w:lineRule="auto" w:line="276" w:before="240" w:after="360"/>
      <w:jc w:val="center"/>
    </w:pPr>
    <w:rPr>
      <w:sz w:val="18"/>
      <w:szCs w:val="20"/>
    </w:rPr>
  </w:style>
  <w:style w:type="paragraph" w:styleId="BulletLev1" w:customStyle="1">
    <w:name w:val="Bullet-Lev.1"/>
    <w:basedOn w:val="ListBullet"/>
    <w:qFormat/>
    <w:rsid w:val="00ae5362"/>
    <w:pPr>
      <w:spacing w:before="60" w:after="40"/>
    </w:pPr>
    <w:rPr>
      <w:rFonts w:ascii="Times New Roman" w:hAnsi="Times New Roman"/>
    </w:rPr>
  </w:style>
  <w:style w:type="paragraph" w:styleId="TABLEBULLETS" w:customStyle="1">
    <w:name w:val="TABLE BULLETS"/>
    <w:basedOn w:val="TABLECELLS"/>
    <w:qFormat/>
    <w:rsid w:val="00a97d9b"/>
    <w:pPr>
      <w:tabs>
        <w:tab w:val="clear" w:pos="720"/>
        <w:tab w:val="left" w:pos="288" w:leader="none"/>
      </w:tabs>
      <w:ind w:left="288" w:hanging="180"/>
    </w:pPr>
    <w:rPr/>
  </w:style>
  <w:style w:type="paragraph" w:styleId="ACRONYMS" w:customStyle="1">
    <w:name w:val="ACRONYMS"/>
    <w:basedOn w:val="Normal"/>
    <w:qFormat/>
    <w:rsid w:val="00695638"/>
    <w:pPr>
      <w:tabs>
        <w:tab w:val="clear" w:pos="720"/>
        <w:tab w:val="right" w:pos="8640" w:leader="dot"/>
      </w:tabs>
      <w:spacing w:lineRule="auto" w:line="276" w:before="0" w:after="120"/>
      <w:jc w:val="both"/>
    </w:pPr>
    <w:rPr>
      <w:sz w:val="18"/>
      <w:szCs w:val="20"/>
    </w:rPr>
  </w:style>
  <w:style w:type="paragraph" w:styleId="TAILORINGADVICE" w:customStyle="1">
    <w:name w:val="TAILORING ADVICE"/>
    <w:basedOn w:val="Normal"/>
    <w:qFormat/>
    <w:rsid w:val="005a1f6d"/>
    <w:pPr>
      <w:spacing w:before="40" w:after="20"/>
      <w:jc w:val="both"/>
    </w:pPr>
    <w:rPr>
      <w:rFonts w:ascii="Times New Roman" w:hAnsi="Times New Roman"/>
      <w:i/>
      <w:color w:val="0000FF"/>
      <w:szCs w:val="20"/>
      <w:lang w:val="x-none" w:eastAsia="x-none"/>
    </w:rPr>
  </w:style>
  <w:style w:type="paragraph" w:styleId="Footnote">
    <w:name w:val="Footnote Text"/>
    <w:basedOn w:val="Normal"/>
    <w:link w:val="FootnoteTextChar"/>
    <w:uiPriority w:val="9"/>
    <w:unhideWhenUsed/>
    <w:qFormat/>
    <w:rsid w:val="00be10a1"/>
    <w:pPr>
      <w:spacing w:before="0" w:after="0"/>
    </w:pPr>
    <w:rPr>
      <w:rFonts w:ascii="Times New Roman" w:hAnsi="Times New Roman"/>
      <w:szCs w:val="20"/>
      <w:lang w:val="x-none" w:eastAsia="x-none"/>
    </w:rPr>
  </w:style>
  <w:style w:type="paragraph" w:styleId="Paragraph1" w:customStyle="1">
    <w:name w:val="paragraph1"/>
    <w:basedOn w:val="Normal"/>
    <w:qFormat/>
    <w:rsid w:val="00c46589"/>
    <w:pPr>
      <w:spacing w:beforeAutospacing="1" w:afterAutospacing="1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0f413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styleId="FirstParagraph" w:customStyle="1">
    <w:name w:val="First Paragraph"/>
    <w:basedOn w:val="TextBody"/>
    <w:next w:val="TextBody"/>
    <w:qFormat/>
    <w:rsid w:val="00ae5454"/>
    <w:pPr>
      <w:spacing w:before="180" w:after="18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Compact" w:customStyle="1">
    <w:name w:val="Compact"/>
    <w:basedOn w:val="TextBody"/>
    <w:qFormat/>
    <w:rsid w:val="00ae5454"/>
    <w:pPr>
      <w:spacing w:before="36" w:after="36"/>
    </w:pPr>
    <w:rPr>
      <w:rFonts w:ascii="Calibri" w:hAnsi="Calibri" w:eastAsia="Calibri" w:cs="" w:asciiTheme="minorHAnsi" w:cstheme="minorBidi" w:eastAsiaTheme="minorHAnsi" w:hAnsiTheme="minorHAnsi"/>
      <w:sz w:val="20"/>
    </w:rPr>
  </w:style>
  <w:style w:type="paragraph" w:styleId="Subtitle">
    <w:name w:val="Subtitle"/>
    <w:basedOn w:val="Title"/>
    <w:next w:val="TextBody"/>
    <w:link w:val="SubtitleChar"/>
    <w:qFormat/>
    <w:rsid w:val="00ae5454"/>
    <w:pPr>
      <w:keepNext w:val="true"/>
      <w:keepLines/>
      <w:spacing w:before="240" w:after="240"/>
    </w:pPr>
    <w:rPr>
      <w:rFonts w:ascii="Calibri Light" w:hAnsi="Calibri Light" w:eastAsia="" w:cs="" w:asciiTheme="majorHAnsi" w:cstheme="majorBidi" w:eastAsiaTheme="majorEastAsia" w:hAnsiTheme="majorHAnsi"/>
      <w:bCs/>
      <w:color w:val="2D4F8E" w:themeColor="accent1" w:themeShade="b5"/>
      <w:kern w:val="0"/>
      <w:sz w:val="30"/>
      <w:szCs w:val="30"/>
    </w:rPr>
  </w:style>
  <w:style w:type="paragraph" w:styleId="Author" w:customStyle="1">
    <w:name w:val="Author"/>
    <w:next w:val="TextBody"/>
    <w:qFormat/>
    <w:rsid w:val="00ae5454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link w:val="DateChar"/>
    <w:qFormat/>
    <w:rsid w:val="00ae5454"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rsid w:val="00ae5454"/>
    <w:pPr>
      <w:keepNext w:val="true"/>
      <w:keepLines/>
      <w:spacing w:before="100" w:after="300"/>
    </w:pPr>
    <w:rPr>
      <w:rFonts w:ascii="Calibri" w:hAnsi="Calibri" w:eastAsia="Calibri" w:cs="" w:asciiTheme="minorHAnsi" w:cstheme="minorBidi" w:eastAsiaTheme="minorHAnsi" w:hAnsiTheme="minorHAnsi"/>
      <w:sz w:val="20"/>
      <w:szCs w:val="20"/>
    </w:rPr>
  </w:style>
  <w:style w:type="paragraph" w:styleId="BlockText">
    <w:name w:val="Block Text"/>
    <w:basedOn w:val="TextBody"/>
    <w:next w:val="TextBody"/>
    <w:uiPriority w:val="9"/>
    <w:unhideWhenUsed/>
    <w:qFormat/>
    <w:rsid w:val="00ae5454"/>
    <w:pPr>
      <w:spacing w:before="100" w:after="100"/>
      <w:ind w:left="480" w:right="480" w:hanging="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DefinitionTerm" w:customStyle="1">
    <w:name w:val="Definition Term"/>
    <w:basedOn w:val="Normal"/>
    <w:next w:val="Definition"/>
    <w:qFormat/>
    <w:rsid w:val="00ae5454"/>
    <w:pPr>
      <w:keepNext w:val="true"/>
      <w:keepLines/>
      <w:spacing w:before="0" w:after="0"/>
    </w:pPr>
    <w:rPr>
      <w:rFonts w:ascii="Calibri" w:hAnsi="Calibri" w:eastAsia="Calibri" w:cs="" w:asciiTheme="minorHAnsi" w:cstheme="minorBidi" w:eastAsiaTheme="minorHAnsi" w:hAnsiTheme="minorHAnsi"/>
      <w:b/>
    </w:rPr>
  </w:style>
  <w:style w:type="paragraph" w:styleId="Definition" w:customStyle="1">
    <w:name w:val="Definition"/>
    <w:basedOn w:val="Normal"/>
    <w:qFormat/>
    <w:rsid w:val="00ae5454"/>
    <w:pPr>
      <w:spacing w:before="0" w:after="20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TableCaption1" w:customStyle="1">
    <w:name w:val="Table Caption1"/>
    <w:basedOn w:val="Caption1"/>
    <w:qFormat/>
    <w:rsid w:val="00ae5454"/>
    <w:pPr>
      <w:keepNex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b w:val="false"/>
      <w:szCs w:val="24"/>
    </w:rPr>
  </w:style>
  <w:style w:type="paragraph" w:styleId="ImageCaption" w:customStyle="1">
    <w:name w:val="Image Caption"/>
    <w:basedOn w:val="Caption1"/>
    <w:qFormat/>
    <w:rsid w:val="00ae5454"/>
    <w:pPr>
      <w:spacing w:before="0" w:after="120"/>
    </w:pPr>
    <w:rPr>
      <w:rFonts w:ascii="Calibri" w:hAnsi="Calibri" w:eastAsia="Calibri" w:cs="" w:asciiTheme="minorHAnsi" w:cstheme="minorBidi" w:eastAsiaTheme="minorHAnsi" w:hAnsiTheme="minorHAnsi"/>
      <w:b w:val="false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rsid w:val="008776a1"/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8776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dd7445"/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color="4472C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Table">
    <w:name w:val="Table"/>
    <w:semiHidden/>
    <w:unhideWhenUsed/>
    <w:qFormat/>
    <w:rsid w:val="00ae5454"/>
    <w:pPr>
      <w:spacing w:after="200"/>
    </w:pPr>
    <w:rPr>
      <w:rFonts w:asciiTheme="minorHAnsi" w:hAnsiTheme="minorHAnsi" w:eastAsiaTheme="minorHAnsi" w:cstheme="minorBid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Application>LibreOffice/6.4.7.2$Linux_X86_64 LibreOffice_project/40$Build-2</Application>
  <Pages>7</Pages>
  <Words>1502</Words>
  <Characters>16097</Characters>
  <CharactersWithSpaces>17295</CharactersWithSpaces>
  <Paragraphs>507</Paragraphs>
  <Company>GEBS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2024-08-20T18:59:11Z</dcterms:created>
  <dc:creator/>
  <dc:description/>
  <dc:language>en-US</dc:language>
  <cp:lastModifiedBy/>
  <dcterms:modified xsi:type="dcterms:W3CDTF">2024-08-20T21:13:38Z</dcterms:modified>
  <cp:revision>2</cp:revision>
  <dc:subject/>
  <dc:title>DTN-cFS BPLib MEM Design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GEBS</vt:lpwstr>
  </property>
</Properties>
</file>