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F4726" w14:textId="77777777" w:rsidR="00091F87" w:rsidRPr="00C42170" w:rsidRDefault="00091F87">
      <w:pPr>
        <w:rPr>
          <w:rFonts w:ascii="Times New Roman" w:hAnsi="Times New Roman" w:cs="Times New Roman"/>
        </w:rPr>
      </w:pPr>
    </w:p>
    <w:p w14:paraId="08A97119" w14:textId="77777777" w:rsidR="00091F87" w:rsidRPr="00C42170" w:rsidRDefault="00000000">
      <w:pPr>
        <w:rPr>
          <w:rFonts w:ascii="Times New Roman" w:hAnsi="Times New Roman" w:cs="Times New Roman"/>
        </w:rPr>
      </w:pPr>
      <w:r w:rsidRPr="00C42170">
        <w:rPr>
          <w:rFonts w:ascii="Times New Roman" w:hAnsi="Times New Roman" w:cs="Times New Roman"/>
        </w:rPr>
        <w:t>CCT College Dublin</w:t>
      </w:r>
    </w:p>
    <w:p w14:paraId="67647BF6" w14:textId="77777777" w:rsidR="00091F87" w:rsidRPr="00C42170" w:rsidRDefault="00000000">
      <w:pPr>
        <w:rPr>
          <w:rFonts w:ascii="Times New Roman" w:hAnsi="Times New Roman" w:cs="Times New Roman"/>
        </w:rPr>
      </w:pPr>
      <w:r w:rsidRPr="00C42170">
        <w:rPr>
          <w:rFonts w:ascii="Times New Roman" w:hAnsi="Times New Roman" w:cs="Times New Roman"/>
        </w:rPr>
        <w:t>Бизнесийн Өгөгдлийн Аналитикийн Дээд Диплом</w:t>
      </w:r>
    </w:p>
    <w:p w14:paraId="14F468D5" w14:textId="77777777" w:rsidR="00091F87" w:rsidRPr="00C42170" w:rsidRDefault="00000000">
      <w:pPr>
        <w:rPr>
          <w:rFonts w:ascii="Times New Roman" w:hAnsi="Times New Roman" w:cs="Times New Roman"/>
        </w:rPr>
      </w:pPr>
      <w:r w:rsidRPr="00C42170">
        <w:rPr>
          <w:rFonts w:ascii="Times New Roman" w:hAnsi="Times New Roman" w:cs="Times New Roman"/>
        </w:rPr>
        <w:t>Модуль: Strategic Thinking</w:t>
      </w:r>
    </w:p>
    <w:p w14:paraId="7F666C65" w14:textId="77777777" w:rsidR="00091F87" w:rsidRPr="00C42170" w:rsidRDefault="00000000">
      <w:pPr>
        <w:rPr>
          <w:rFonts w:ascii="Times New Roman" w:hAnsi="Times New Roman" w:cs="Times New Roman"/>
        </w:rPr>
      </w:pPr>
      <w:r w:rsidRPr="00C42170">
        <w:rPr>
          <w:rFonts w:ascii="Times New Roman" w:hAnsi="Times New Roman" w:cs="Times New Roman"/>
        </w:rPr>
        <w:t>Даалгавар: CA2 Capstone Report</w:t>
      </w:r>
    </w:p>
    <w:p w14:paraId="175967AA" w14:textId="77777777" w:rsidR="00091F87" w:rsidRPr="00C42170" w:rsidRDefault="00091F87">
      <w:pPr>
        <w:rPr>
          <w:rFonts w:ascii="Times New Roman" w:hAnsi="Times New Roman" w:cs="Times New Roman"/>
        </w:rPr>
      </w:pPr>
    </w:p>
    <w:p w14:paraId="5BEA99BB" w14:textId="77777777" w:rsidR="00091F87" w:rsidRPr="00C42170" w:rsidRDefault="00000000">
      <w:pPr>
        <w:rPr>
          <w:rFonts w:ascii="Times New Roman" w:hAnsi="Times New Roman" w:cs="Times New Roman"/>
        </w:rPr>
      </w:pPr>
      <w:r w:rsidRPr="00C42170">
        <w:rPr>
          <w:rFonts w:ascii="Times New Roman" w:hAnsi="Times New Roman" w:cs="Times New Roman"/>
        </w:rPr>
        <w:t>Оюутны нэр: Насандолгор Батжаргал</w:t>
      </w:r>
    </w:p>
    <w:p w14:paraId="5E0B277C" w14:textId="7CDFFE56" w:rsidR="006B263B" w:rsidRPr="00C42170" w:rsidRDefault="006B263B">
      <w:pPr>
        <w:rPr>
          <w:rFonts w:ascii="Times New Roman" w:hAnsi="Times New Roman" w:cs="Times New Roman"/>
        </w:rPr>
      </w:pPr>
      <w:r w:rsidRPr="00C42170">
        <w:rPr>
          <w:rFonts w:ascii="Times New Roman" w:hAnsi="Times New Roman" w:cs="Times New Roman"/>
        </w:rPr>
        <w:t>Оюутны код:2025354</w:t>
      </w:r>
    </w:p>
    <w:p w14:paraId="521884E2" w14:textId="77777777" w:rsidR="00091F87" w:rsidRPr="00C42170" w:rsidRDefault="00000000">
      <w:pPr>
        <w:rPr>
          <w:rFonts w:ascii="Times New Roman" w:hAnsi="Times New Roman" w:cs="Times New Roman"/>
        </w:rPr>
      </w:pPr>
      <w:r w:rsidRPr="00C42170">
        <w:rPr>
          <w:rFonts w:ascii="Times New Roman" w:hAnsi="Times New Roman" w:cs="Times New Roman"/>
        </w:rPr>
        <w:t>Багш: Taufique Ahmed</w:t>
      </w:r>
    </w:p>
    <w:p w14:paraId="741B58D3" w14:textId="77777777" w:rsidR="00091F87" w:rsidRPr="00C42170" w:rsidRDefault="00000000">
      <w:pPr>
        <w:rPr>
          <w:rFonts w:ascii="Times New Roman" w:hAnsi="Times New Roman" w:cs="Times New Roman"/>
        </w:rPr>
      </w:pPr>
      <w:r w:rsidRPr="00C42170">
        <w:rPr>
          <w:rFonts w:ascii="Times New Roman" w:hAnsi="Times New Roman" w:cs="Times New Roman"/>
        </w:rPr>
        <w:t>Ажлын нэр:</w:t>
      </w:r>
    </w:p>
    <w:p w14:paraId="582B8F10" w14:textId="69E3BE2C" w:rsidR="00091F87" w:rsidRPr="00C42170" w:rsidRDefault="00000000">
      <w:pPr>
        <w:rPr>
          <w:rFonts w:ascii="Times New Roman" w:hAnsi="Times New Roman" w:cs="Times New Roman"/>
        </w:rPr>
      </w:pPr>
      <w:r w:rsidRPr="00C42170">
        <w:rPr>
          <w:rFonts w:ascii="Times New Roman" w:hAnsi="Times New Roman" w:cs="Times New Roman"/>
        </w:rPr>
        <w:t xml:space="preserve">Говь ХК – Борлуулалтын шинжилгээ </w:t>
      </w:r>
      <w:r w:rsidR="004E0593" w:rsidRPr="00C42170">
        <w:rPr>
          <w:rFonts w:ascii="Times New Roman" w:hAnsi="Times New Roman" w:cs="Times New Roman"/>
        </w:rPr>
        <w:t>улирлын хэлбэлзэл борлуулалтанд нөлөөлж буйг  эсэхийг тайлбарлах.</w:t>
      </w:r>
    </w:p>
    <w:p w14:paraId="1A1C2EC2" w14:textId="08192287" w:rsidR="00091F87" w:rsidRPr="00C42170" w:rsidRDefault="00C83830">
      <w:pPr>
        <w:rPr>
          <w:rFonts w:ascii="Times New Roman" w:hAnsi="Times New Roman" w:cs="Times New Roman"/>
        </w:rPr>
      </w:pPr>
      <w:r w:rsidRPr="00C42170">
        <w:rPr>
          <w:rFonts w:ascii="Times New Roman" w:hAnsi="Times New Roman" w:cs="Times New Roman"/>
        </w:rPr>
        <w:t>GitHub link:</w:t>
      </w:r>
      <w:hyperlink r:id="rId8" w:history="1">
        <w:r w:rsidRPr="00C42170">
          <w:rPr>
            <w:rStyle w:val="Hyperlink"/>
            <w:rFonts w:ascii="Times New Roman" w:hAnsi="Times New Roman" w:cs="Times New Roman"/>
          </w:rPr>
          <w:t>nasaa9929-arch/ca1-capstone-project-nasandolgor: CA</w:t>
        </w:r>
      </w:hyperlink>
    </w:p>
    <w:p w14:paraId="463A8911" w14:textId="77777777" w:rsidR="00091F87" w:rsidRPr="00C42170" w:rsidRDefault="00091F87">
      <w:pPr>
        <w:rPr>
          <w:rFonts w:ascii="Times New Roman" w:hAnsi="Times New Roman" w:cs="Times New Roman"/>
        </w:rPr>
      </w:pPr>
    </w:p>
    <w:p w14:paraId="2F0DB798" w14:textId="77777777" w:rsidR="006A6AD1" w:rsidRPr="00C42170" w:rsidRDefault="006A6AD1">
      <w:pPr>
        <w:rPr>
          <w:rFonts w:ascii="Times New Roman" w:hAnsi="Times New Roman" w:cs="Times New Roman"/>
        </w:rPr>
      </w:pPr>
    </w:p>
    <w:p w14:paraId="58736366" w14:textId="77777777" w:rsidR="006A6AD1" w:rsidRPr="00C42170" w:rsidRDefault="006A6AD1">
      <w:pPr>
        <w:rPr>
          <w:rFonts w:ascii="Times New Roman" w:hAnsi="Times New Roman" w:cs="Times New Roman"/>
        </w:rPr>
      </w:pPr>
    </w:p>
    <w:p w14:paraId="25A6C3E0" w14:textId="77777777" w:rsidR="006A6AD1" w:rsidRPr="00C42170" w:rsidRDefault="006A6AD1">
      <w:pPr>
        <w:rPr>
          <w:rFonts w:ascii="Times New Roman" w:hAnsi="Times New Roman" w:cs="Times New Roman"/>
        </w:rPr>
      </w:pPr>
    </w:p>
    <w:p w14:paraId="089A9697" w14:textId="77777777" w:rsidR="006A6AD1" w:rsidRPr="00C42170" w:rsidRDefault="006A6AD1">
      <w:pPr>
        <w:rPr>
          <w:rFonts w:ascii="Times New Roman" w:hAnsi="Times New Roman" w:cs="Times New Roman"/>
        </w:rPr>
      </w:pPr>
    </w:p>
    <w:p w14:paraId="7FF82A65" w14:textId="77777777" w:rsidR="006A6AD1" w:rsidRPr="00C42170" w:rsidRDefault="006A6AD1">
      <w:pPr>
        <w:rPr>
          <w:rFonts w:ascii="Times New Roman" w:hAnsi="Times New Roman" w:cs="Times New Roman"/>
        </w:rPr>
      </w:pPr>
    </w:p>
    <w:p w14:paraId="273A835B" w14:textId="77777777" w:rsidR="006A6AD1" w:rsidRPr="00C42170" w:rsidRDefault="006A6AD1">
      <w:pPr>
        <w:rPr>
          <w:rFonts w:ascii="Times New Roman" w:hAnsi="Times New Roman" w:cs="Times New Roman"/>
        </w:rPr>
      </w:pPr>
    </w:p>
    <w:p w14:paraId="1BE7525F" w14:textId="77777777" w:rsidR="006A6AD1" w:rsidRPr="00C42170" w:rsidRDefault="006A6AD1">
      <w:pPr>
        <w:rPr>
          <w:rFonts w:ascii="Times New Roman" w:hAnsi="Times New Roman" w:cs="Times New Roman"/>
        </w:rPr>
      </w:pPr>
    </w:p>
    <w:p w14:paraId="539E9990" w14:textId="77777777" w:rsidR="006A6AD1" w:rsidRPr="00C42170" w:rsidRDefault="006A6AD1">
      <w:pPr>
        <w:rPr>
          <w:rFonts w:ascii="Times New Roman" w:hAnsi="Times New Roman" w:cs="Times New Roman"/>
        </w:rPr>
      </w:pPr>
    </w:p>
    <w:p w14:paraId="77A049A2" w14:textId="77777777" w:rsidR="006A6AD1" w:rsidRPr="00C42170" w:rsidRDefault="006A6AD1">
      <w:pPr>
        <w:rPr>
          <w:rFonts w:ascii="Times New Roman" w:hAnsi="Times New Roman" w:cs="Times New Roman"/>
        </w:rPr>
      </w:pPr>
    </w:p>
    <w:p w14:paraId="35D175A6" w14:textId="77777777" w:rsidR="006A6AD1" w:rsidRPr="00C42170" w:rsidRDefault="006A6AD1">
      <w:pPr>
        <w:rPr>
          <w:rFonts w:ascii="Times New Roman" w:hAnsi="Times New Roman" w:cs="Times New Roman"/>
        </w:rPr>
      </w:pPr>
    </w:p>
    <w:p w14:paraId="418C285D" w14:textId="77777777" w:rsidR="006A6AD1" w:rsidRPr="00C42170" w:rsidRDefault="006A6AD1">
      <w:pPr>
        <w:rPr>
          <w:rFonts w:ascii="Times New Roman" w:hAnsi="Times New Roman" w:cs="Times New Roman"/>
        </w:rPr>
      </w:pPr>
    </w:p>
    <w:p w14:paraId="358E6134" w14:textId="77777777" w:rsidR="006A6AD1" w:rsidRPr="00C42170" w:rsidRDefault="006A6AD1">
      <w:pPr>
        <w:rPr>
          <w:rFonts w:ascii="Times New Roman" w:hAnsi="Times New Roman" w:cs="Times New Roman"/>
        </w:rPr>
      </w:pPr>
    </w:p>
    <w:p w14:paraId="1B455788" w14:textId="77777777" w:rsidR="006A6AD1" w:rsidRPr="00C42170" w:rsidRDefault="006A6AD1">
      <w:pPr>
        <w:rPr>
          <w:rFonts w:ascii="Times New Roman" w:hAnsi="Times New Roman" w:cs="Times New Roman"/>
        </w:rPr>
      </w:pPr>
    </w:p>
    <w:p w14:paraId="4A5B232B" w14:textId="3B20F362" w:rsidR="006A6AD1" w:rsidRPr="00C42170" w:rsidRDefault="00000000" w:rsidP="006A6AD1">
      <w:pPr>
        <w:jc w:val="center"/>
        <w:rPr>
          <w:rFonts w:ascii="Times New Roman" w:hAnsi="Times New Roman" w:cs="Times New Roman"/>
          <w:sz w:val="24"/>
          <w:szCs w:val="24"/>
        </w:rPr>
      </w:pPr>
      <w:sdt>
        <w:sdtPr>
          <w:rPr>
            <w:rFonts w:ascii="Times New Roman" w:hAnsi="Times New Roman" w:cs="Times New Roman"/>
          </w:rPr>
          <w:id w:val="418755433"/>
          <w:docPartObj>
            <w:docPartGallery w:val="Cover Pages"/>
            <w:docPartUnique/>
          </w:docPartObj>
        </w:sdtPr>
        <w:sdtEndPr>
          <w:rPr>
            <w:sz w:val="24"/>
            <w:szCs w:val="24"/>
          </w:rPr>
        </w:sdtEndPr>
        <w:sdtContent>
          <w:commentRangeStart w:id="0"/>
          <w:r w:rsidR="006A6AD1" w:rsidRPr="00C42170">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D3D1A15" wp14:editId="7B2D9370">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44F8A2E3" w14:textId="77777777" w:rsidR="006A6AD1" w:rsidRDefault="006A6AD1" w:rsidP="006A6AD1">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5D3D1A15" id="_x0000_t202" coordsize="21600,21600" o:spt="202" path="m,l,21600r21600,l21600,xe">
                    <v:stroke joinstyle="miter"/>
                    <v:path gradientshapeok="t" o:connecttype="rect"/>
                  </v:shapetype>
                  <v:shape id="Text Box 161" o:spid="_x0000_s1026" type="#_x0000_t202" style="position:absolute;left:0;text-align:left;margin-left:0;margin-top:0;width:8in;height:79.5pt;z-index:25166540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44F8A2E3" w14:textId="77777777" w:rsidR="006A6AD1" w:rsidRDefault="006A6AD1" w:rsidP="006A6AD1">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commentRangeEnd w:id="0"/>
          <w:r w:rsidR="006A6AD1" w:rsidRPr="00C42170">
            <w:rPr>
              <w:rStyle w:val="CommentReference"/>
              <w:rFonts w:ascii="Times New Roman" w:hAnsi="Times New Roman" w:cs="Times New Roman"/>
              <w:sz w:val="24"/>
              <w:szCs w:val="24"/>
            </w:rPr>
            <w:commentReference w:id="0"/>
          </w:r>
        </w:sdtContent>
      </w:sdt>
      <w:r w:rsidR="006A6AD1" w:rsidRPr="00C42170">
        <w:rPr>
          <w:rFonts w:ascii="Times New Roman" w:hAnsi="Times New Roman" w:cs="Times New Roman"/>
          <w:b/>
          <w:sz w:val="24"/>
          <w:szCs w:val="24"/>
        </w:rPr>
        <w:t>Table of Contents</w:t>
      </w:r>
    </w:p>
    <w:p w14:paraId="38B8FE44" w14:textId="77777777" w:rsidR="006A6AD1" w:rsidRPr="00C42170"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C42170">
        <w:rPr>
          <w:rFonts w:ascii="Times New Roman" w:hAnsi="Times New Roman" w:cs="Times New Roman"/>
          <w:b/>
          <w:bCs/>
          <w:iCs/>
          <w:sz w:val="24"/>
          <w:szCs w:val="24"/>
        </w:rPr>
        <w:t>Business Understanding</w:t>
      </w:r>
    </w:p>
    <w:p w14:paraId="6F953CFB" w14:textId="77777777" w:rsidR="006A6AD1" w:rsidRPr="00C42170"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C42170">
        <w:rPr>
          <w:rFonts w:ascii="Times New Roman" w:hAnsi="Times New Roman" w:cs="Times New Roman"/>
          <w:b/>
          <w:bCs/>
          <w:iCs/>
          <w:sz w:val="24"/>
          <w:szCs w:val="24"/>
        </w:rPr>
        <w:t>Data Understanding</w:t>
      </w:r>
    </w:p>
    <w:p w14:paraId="3CEC6B2B" w14:textId="77777777" w:rsidR="006A6AD1" w:rsidRPr="00C42170" w:rsidRDefault="006A6AD1" w:rsidP="006A6AD1">
      <w:pPr>
        <w:widowControl w:val="0"/>
        <w:numPr>
          <w:ilvl w:val="0"/>
          <w:numId w:val="11"/>
        </w:numPr>
        <w:autoSpaceDE w:val="0"/>
        <w:autoSpaceDN w:val="0"/>
        <w:spacing w:before="1" w:after="0" w:line="410" w:lineRule="auto"/>
        <w:rPr>
          <w:rFonts w:ascii="Times New Roman" w:hAnsi="Times New Roman" w:cs="Times New Roman"/>
          <w:iCs/>
          <w:sz w:val="24"/>
          <w:szCs w:val="24"/>
        </w:rPr>
      </w:pPr>
      <w:r w:rsidRPr="00C42170">
        <w:rPr>
          <w:rFonts w:ascii="Times New Roman" w:hAnsi="Times New Roman" w:cs="Times New Roman"/>
          <w:b/>
          <w:bCs/>
          <w:iCs/>
          <w:sz w:val="24"/>
          <w:szCs w:val="24"/>
        </w:rPr>
        <w:t xml:space="preserve">Data Preparation </w:t>
      </w:r>
    </w:p>
    <w:p w14:paraId="2B870FD8" w14:textId="77777777" w:rsidR="006A6AD1" w:rsidRPr="00C42170"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C42170">
        <w:rPr>
          <w:rFonts w:ascii="Times New Roman" w:hAnsi="Times New Roman" w:cs="Times New Roman"/>
          <w:b/>
          <w:bCs/>
          <w:iCs/>
          <w:sz w:val="24"/>
          <w:szCs w:val="24"/>
        </w:rPr>
        <w:t>Modeling</w:t>
      </w:r>
    </w:p>
    <w:p w14:paraId="35A8DB52" w14:textId="77777777" w:rsidR="006A6AD1" w:rsidRPr="00C42170"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C42170">
        <w:rPr>
          <w:rFonts w:ascii="Times New Roman" w:hAnsi="Times New Roman" w:cs="Times New Roman"/>
          <w:b/>
          <w:bCs/>
          <w:iCs/>
          <w:sz w:val="24"/>
          <w:szCs w:val="24"/>
        </w:rPr>
        <w:t>Evaluation</w:t>
      </w:r>
    </w:p>
    <w:p w14:paraId="79E0049F" w14:textId="77777777" w:rsidR="006A6AD1" w:rsidRPr="00C42170"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C42170">
        <w:rPr>
          <w:rFonts w:ascii="Times New Roman" w:hAnsi="Times New Roman" w:cs="Times New Roman"/>
          <w:b/>
          <w:bCs/>
          <w:iCs/>
          <w:sz w:val="24"/>
          <w:szCs w:val="24"/>
        </w:rPr>
        <w:t>Deployment</w:t>
      </w:r>
    </w:p>
    <w:p w14:paraId="0A91EF01" w14:textId="77777777" w:rsidR="006A6AD1" w:rsidRPr="00C42170" w:rsidRDefault="006A6AD1" w:rsidP="006A6AD1">
      <w:pPr>
        <w:spacing w:before="1" w:line="410" w:lineRule="auto"/>
        <w:ind w:right="3558"/>
        <w:rPr>
          <w:rFonts w:ascii="Times New Roman" w:hAnsi="Times New Roman" w:cs="Times New Roman"/>
          <w:iCs/>
          <w:sz w:val="24"/>
          <w:szCs w:val="24"/>
        </w:rPr>
      </w:pPr>
    </w:p>
    <w:p w14:paraId="20D3AEF7" w14:textId="77777777" w:rsidR="00BC36B8" w:rsidRPr="00C42170" w:rsidRDefault="00BC36B8" w:rsidP="006A6AD1">
      <w:pPr>
        <w:spacing w:before="1" w:line="410" w:lineRule="auto"/>
        <w:ind w:right="3558"/>
        <w:rPr>
          <w:rFonts w:ascii="Times New Roman" w:hAnsi="Times New Roman" w:cs="Times New Roman"/>
          <w:iCs/>
          <w:sz w:val="24"/>
          <w:szCs w:val="24"/>
        </w:rPr>
      </w:pPr>
    </w:p>
    <w:p w14:paraId="3DEC30EF" w14:textId="77777777" w:rsidR="00BC36B8" w:rsidRPr="00C42170" w:rsidRDefault="00BC36B8" w:rsidP="006A6AD1">
      <w:pPr>
        <w:spacing w:before="1" w:line="410" w:lineRule="auto"/>
        <w:ind w:right="3558"/>
        <w:rPr>
          <w:rFonts w:ascii="Times New Roman" w:hAnsi="Times New Roman" w:cs="Times New Roman"/>
          <w:iCs/>
          <w:sz w:val="24"/>
          <w:szCs w:val="24"/>
        </w:rPr>
      </w:pPr>
    </w:p>
    <w:p w14:paraId="0222C6BF" w14:textId="77777777" w:rsidR="00BC36B8" w:rsidRPr="00C42170" w:rsidRDefault="00BC36B8" w:rsidP="006A6AD1">
      <w:pPr>
        <w:spacing w:before="1" w:line="410" w:lineRule="auto"/>
        <w:ind w:right="3558"/>
        <w:rPr>
          <w:rFonts w:ascii="Times New Roman" w:hAnsi="Times New Roman" w:cs="Times New Roman"/>
          <w:iCs/>
          <w:sz w:val="24"/>
          <w:szCs w:val="24"/>
        </w:rPr>
      </w:pPr>
    </w:p>
    <w:p w14:paraId="2D400253" w14:textId="77777777" w:rsidR="00BC36B8" w:rsidRPr="00C42170" w:rsidRDefault="00BC36B8" w:rsidP="006A6AD1">
      <w:pPr>
        <w:spacing w:before="1" w:line="410" w:lineRule="auto"/>
        <w:ind w:right="3558"/>
        <w:rPr>
          <w:rFonts w:ascii="Times New Roman" w:hAnsi="Times New Roman" w:cs="Times New Roman"/>
          <w:iCs/>
          <w:sz w:val="24"/>
          <w:szCs w:val="24"/>
        </w:rPr>
      </w:pPr>
    </w:p>
    <w:p w14:paraId="7A0AC771" w14:textId="77777777" w:rsidR="00BC36B8" w:rsidRPr="00C42170" w:rsidRDefault="00BC36B8" w:rsidP="006A6AD1">
      <w:pPr>
        <w:spacing w:before="1" w:line="410" w:lineRule="auto"/>
        <w:ind w:right="3558"/>
        <w:rPr>
          <w:rFonts w:ascii="Times New Roman" w:hAnsi="Times New Roman" w:cs="Times New Roman"/>
          <w:iCs/>
          <w:sz w:val="24"/>
          <w:szCs w:val="24"/>
        </w:rPr>
      </w:pPr>
    </w:p>
    <w:p w14:paraId="281DA276" w14:textId="77777777" w:rsidR="00BC36B8" w:rsidRPr="00C42170" w:rsidRDefault="00BC36B8" w:rsidP="006A6AD1">
      <w:pPr>
        <w:spacing w:before="1" w:line="410" w:lineRule="auto"/>
        <w:ind w:right="3558"/>
        <w:rPr>
          <w:rFonts w:ascii="Times New Roman" w:hAnsi="Times New Roman" w:cs="Times New Roman"/>
          <w:iCs/>
          <w:sz w:val="24"/>
          <w:szCs w:val="24"/>
        </w:rPr>
      </w:pPr>
    </w:p>
    <w:p w14:paraId="3A75F520" w14:textId="77777777" w:rsidR="00BC36B8" w:rsidRPr="00C42170" w:rsidRDefault="00BC36B8" w:rsidP="006A6AD1">
      <w:pPr>
        <w:spacing w:before="1" w:line="410" w:lineRule="auto"/>
        <w:ind w:right="3558"/>
        <w:rPr>
          <w:rFonts w:ascii="Times New Roman" w:hAnsi="Times New Roman" w:cs="Times New Roman"/>
          <w:iCs/>
          <w:sz w:val="24"/>
          <w:szCs w:val="24"/>
        </w:rPr>
      </w:pPr>
    </w:p>
    <w:p w14:paraId="220235EE" w14:textId="77777777" w:rsidR="006A6AD1" w:rsidRPr="00C42170" w:rsidRDefault="006A6AD1" w:rsidP="006A6AD1">
      <w:pPr>
        <w:spacing w:before="1" w:line="410" w:lineRule="auto"/>
        <w:ind w:right="3558"/>
        <w:rPr>
          <w:rFonts w:ascii="Times New Roman" w:hAnsi="Times New Roman" w:cs="Times New Roman"/>
          <w:iCs/>
          <w:sz w:val="24"/>
          <w:szCs w:val="24"/>
        </w:rPr>
      </w:pPr>
    </w:p>
    <w:p w14:paraId="1B8AA559" w14:textId="77777777" w:rsidR="006A6AD1" w:rsidRPr="00C42170" w:rsidRDefault="006A6AD1" w:rsidP="006A6AD1">
      <w:pPr>
        <w:spacing w:before="1" w:line="410" w:lineRule="auto"/>
        <w:ind w:right="3558"/>
        <w:rPr>
          <w:rFonts w:ascii="Times New Roman" w:hAnsi="Times New Roman" w:cs="Times New Roman"/>
          <w:iCs/>
          <w:sz w:val="24"/>
          <w:szCs w:val="24"/>
        </w:rPr>
      </w:pPr>
    </w:p>
    <w:p w14:paraId="30F612B6" w14:textId="77777777" w:rsidR="006A6AD1" w:rsidRPr="00C42170" w:rsidRDefault="006A6AD1" w:rsidP="006A6AD1">
      <w:pPr>
        <w:spacing w:before="1" w:line="410" w:lineRule="auto"/>
        <w:ind w:right="3558"/>
        <w:rPr>
          <w:rFonts w:ascii="Times New Roman" w:hAnsi="Times New Roman" w:cs="Times New Roman"/>
          <w:iCs/>
          <w:sz w:val="24"/>
          <w:szCs w:val="24"/>
        </w:rPr>
      </w:pPr>
    </w:p>
    <w:p w14:paraId="67B99EA0" w14:textId="77777777" w:rsidR="009B6D02" w:rsidRPr="00C42170" w:rsidRDefault="009B6D02" w:rsidP="006A6AD1">
      <w:pPr>
        <w:spacing w:before="1" w:line="410" w:lineRule="auto"/>
        <w:ind w:right="3558"/>
        <w:rPr>
          <w:rFonts w:ascii="Times New Roman" w:hAnsi="Times New Roman" w:cs="Times New Roman"/>
          <w:iCs/>
          <w:sz w:val="24"/>
          <w:szCs w:val="24"/>
        </w:rPr>
      </w:pPr>
    </w:p>
    <w:p w14:paraId="6B389F9D" w14:textId="77777777" w:rsidR="006A6AD1" w:rsidRPr="00C42170" w:rsidRDefault="006A6AD1" w:rsidP="006A6AD1">
      <w:pPr>
        <w:spacing w:before="1" w:line="410" w:lineRule="auto"/>
        <w:ind w:right="3558"/>
        <w:rPr>
          <w:rFonts w:ascii="Times New Roman" w:hAnsi="Times New Roman" w:cs="Times New Roman"/>
          <w:iCs/>
          <w:sz w:val="24"/>
          <w:szCs w:val="24"/>
        </w:rPr>
      </w:pPr>
    </w:p>
    <w:p w14:paraId="76503F85" w14:textId="77777777" w:rsidR="006A6AD1" w:rsidRPr="00C42170" w:rsidRDefault="006A6AD1" w:rsidP="006A6AD1">
      <w:pPr>
        <w:spacing w:before="86"/>
        <w:rPr>
          <w:rFonts w:ascii="Times New Roman" w:hAnsi="Times New Roman" w:cs="Times New Roman"/>
          <w:b/>
          <w:sz w:val="32"/>
        </w:rPr>
      </w:pPr>
      <w:r w:rsidRPr="00C42170">
        <w:rPr>
          <w:rFonts w:ascii="Times New Roman" w:hAnsi="Times New Roman" w:cs="Times New Roman"/>
          <w:b/>
          <w:sz w:val="32"/>
        </w:rPr>
        <w:t>Table of Figures</w:t>
      </w:r>
    </w:p>
    <w:p w14:paraId="7FA1CA52" w14:textId="77777777" w:rsidR="006A6AD1" w:rsidRPr="00C42170" w:rsidRDefault="006A6AD1" w:rsidP="006A6AD1">
      <w:pPr>
        <w:spacing w:before="86"/>
        <w:rPr>
          <w:rFonts w:ascii="Times New Roman" w:hAnsi="Times New Roman" w:cs="Times New Roman"/>
          <w:b/>
          <w:sz w:val="24"/>
          <w:szCs w:val="24"/>
        </w:rPr>
      </w:pPr>
    </w:p>
    <w:p w14:paraId="7CDBB97A" w14:textId="3042F5BA"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1. Descriptive statistics ................................................................................................</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 0</w:t>
      </w:r>
      <w:r w:rsidR="00635F5C" w:rsidRPr="00C42170">
        <w:rPr>
          <w:rFonts w:ascii="Times New Roman" w:hAnsi="Times New Roman" w:cs="Times New Roman"/>
          <w:bCs/>
          <w:sz w:val="24"/>
          <w:szCs w:val="24"/>
        </w:rPr>
        <w:t>6</w:t>
      </w:r>
    </w:p>
    <w:p w14:paraId="146769BF" w14:textId="1E56336B"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2. Missing Data Analysis ............................................................................................</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 0</w:t>
      </w:r>
      <w:r w:rsidR="00635F5C" w:rsidRPr="00C42170">
        <w:rPr>
          <w:rFonts w:ascii="Times New Roman" w:hAnsi="Times New Roman" w:cs="Times New Roman"/>
          <w:bCs/>
          <w:sz w:val="24"/>
          <w:szCs w:val="24"/>
        </w:rPr>
        <w:t>7</w:t>
      </w:r>
    </w:p>
    <w:p w14:paraId="5E507191" w14:textId="3FA9E6BF"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3. Univariate analysis (Histograms) .........................................................................</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....0</w:t>
      </w:r>
      <w:r w:rsidR="00635F5C" w:rsidRPr="00C42170">
        <w:rPr>
          <w:rFonts w:ascii="Times New Roman" w:hAnsi="Times New Roman" w:cs="Times New Roman"/>
          <w:bCs/>
          <w:sz w:val="24"/>
          <w:szCs w:val="24"/>
        </w:rPr>
        <w:t>8</w:t>
      </w:r>
    </w:p>
    <w:p w14:paraId="4F21B5D2" w14:textId="27D13C6A"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4. Boxplot for numerical features ...........................................................................</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......0</w:t>
      </w:r>
      <w:r w:rsidR="00635F5C" w:rsidRPr="00C42170">
        <w:rPr>
          <w:rFonts w:ascii="Times New Roman" w:hAnsi="Times New Roman" w:cs="Times New Roman"/>
          <w:bCs/>
          <w:sz w:val="24"/>
          <w:szCs w:val="24"/>
        </w:rPr>
        <w:t>9</w:t>
      </w:r>
      <w:r w:rsidRPr="00C42170">
        <w:rPr>
          <w:rFonts w:ascii="Times New Roman" w:hAnsi="Times New Roman" w:cs="Times New Roman"/>
          <w:bCs/>
          <w:sz w:val="24"/>
          <w:szCs w:val="24"/>
        </w:rPr>
        <w:t xml:space="preserve"> </w:t>
      </w:r>
    </w:p>
    <w:p w14:paraId="5B491394" w14:textId="6BDE2EDB"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5. Categorical variable distribution…………………………...................................</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w:t>
      </w:r>
      <w:r w:rsidR="00635F5C" w:rsidRPr="00C42170">
        <w:rPr>
          <w:rFonts w:ascii="Times New Roman" w:hAnsi="Times New Roman" w:cs="Times New Roman"/>
          <w:bCs/>
          <w:sz w:val="24"/>
          <w:szCs w:val="24"/>
        </w:rPr>
        <w:t>10</w:t>
      </w:r>
      <w:r w:rsidRPr="00C42170">
        <w:rPr>
          <w:rFonts w:ascii="Times New Roman" w:hAnsi="Times New Roman" w:cs="Times New Roman"/>
          <w:bCs/>
          <w:sz w:val="24"/>
          <w:szCs w:val="24"/>
        </w:rPr>
        <w:t xml:space="preserve"> </w:t>
      </w:r>
    </w:p>
    <w:p w14:paraId="1D80E9E3" w14:textId="03040724"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6. Correlation Heatmap ...............................................................................................</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w:t>
      </w:r>
      <w:r w:rsidR="00635F5C" w:rsidRPr="00C42170">
        <w:rPr>
          <w:rFonts w:ascii="Times New Roman" w:hAnsi="Times New Roman" w:cs="Times New Roman"/>
          <w:bCs/>
          <w:sz w:val="24"/>
          <w:szCs w:val="24"/>
        </w:rPr>
        <w:t>11</w:t>
      </w:r>
      <w:r w:rsidRPr="00C42170">
        <w:rPr>
          <w:rFonts w:ascii="Times New Roman" w:hAnsi="Times New Roman" w:cs="Times New Roman"/>
          <w:bCs/>
          <w:sz w:val="24"/>
          <w:szCs w:val="24"/>
        </w:rPr>
        <w:t xml:space="preserve"> </w:t>
      </w:r>
    </w:p>
    <w:p w14:paraId="75996A20" w14:textId="3D277AFB"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7. Scatter plots………………………………………................................................................</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w:t>
      </w:r>
      <w:r w:rsidR="00635F5C" w:rsidRPr="00C42170">
        <w:rPr>
          <w:rFonts w:ascii="Times New Roman" w:hAnsi="Times New Roman" w:cs="Times New Roman"/>
          <w:bCs/>
          <w:sz w:val="24"/>
          <w:szCs w:val="24"/>
        </w:rPr>
        <w:t>13</w:t>
      </w:r>
    </w:p>
    <w:p w14:paraId="19894477" w14:textId="2D56F02F"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8. Outlier detection using IQR method ....................................................</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w:t>
      </w:r>
      <w:r w:rsidR="00635F5C" w:rsidRPr="00C42170">
        <w:rPr>
          <w:rFonts w:ascii="Times New Roman" w:hAnsi="Times New Roman" w:cs="Times New Roman"/>
          <w:bCs/>
          <w:sz w:val="24"/>
          <w:szCs w:val="24"/>
        </w:rPr>
        <w:t>14</w:t>
      </w:r>
    </w:p>
    <w:p w14:paraId="42144001" w14:textId="552CA912"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9. Outlier detection using Z-score ................................................................</w:t>
      </w:r>
      <w:r w:rsidR="00334FB4" w:rsidRPr="00C42170">
        <w:rPr>
          <w:rFonts w:ascii="Times New Roman" w:hAnsi="Times New Roman" w:cs="Times New Roman"/>
          <w:bCs/>
          <w:sz w:val="24"/>
          <w:szCs w:val="24"/>
        </w:rPr>
        <w:t>.....................</w:t>
      </w:r>
      <w:r w:rsidR="00635F5C" w:rsidRPr="00C42170">
        <w:rPr>
          <w:rFonts w:ascii="Times New Roman" w:hAnsi="Times New Roman" w:cs="Times New Roman"/>
          <w:bCs/>
          <w:sz w:val="24"/>
          <w:szCs w:val="24"/>
        </w:rPr>
        <w:t>15</w:t>
      </w:r>
      <w:r w:rsidRPr="00C42170">
        <w:rPr>
          <w:rFonts w:ascii="Times New Roman" w:hAnsi="Times New Roman" w:cs="Times New Roman"/>
          <w:bCs/>
          <w:sz w:val="24"/>
          <w:szCs w:val="24"/>
        </w:rPr>
        <w:t xml:space="preserve"> </w:t>
      </w:r>
    </w:p>
    <w:p w14:paraId="1DE837BD" w14:textId="3CA486BC"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10. Feature relationship – Total Revenue vs Month ....................................</w:t>
      </w:r>
      <w:r w:rsidR="00334FB4" w:rsidRPr="00C42170">
        <w:rPr>
          <w:rFonts w:ascii="Times New Roman" w:hAnsi="Times New Roman" w:cs="Times New Roman"/>
          <w:bCs/>
          <w:sz w:val="24"/>
          <w:szCs w:val="24"/>
        </w:rPr>
        <w:t>.............</w:t>
      </w:r>
      <w:r w:rsidR="00635F5C" w:rsidRPr="00C42170">
        <w:rPr>
          <w:rFonts w:ascii="Times New Roman" w:hAnsi="Times New Roman" w:cs="Times New Roman"/>
          <w:bCs/>
          <w:sz w:val="24"/>
          <w:szCs w:val="24"/>
        </w:rPr>
        <w:t>15</w:t>
      </w:r>
      <w:r w:rsidRPr="00C42170">
        <w:rPr>
          <w:rFonts w:ascii="Times New Roman" w:hAnsi="Times New Roman" w:cs="Times New Roman"/>
          <w:bCs/>
          <w:sz w:val="24"/>
          <w:szCs w:val="24"/>
        </w:rPr>
        <w:t xml:space="preserve"> </w:t>
      </w:r>
    </w:p>
    <w:p w14:paraId="70AF0B2C" w14:textId="1EA4F818"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11. Seasonal Decomposition of Gobi Sales ...........................................</w:t>
      </w:r>
      <w:r w:rsidR="00334FB4" w:rsidRPr="00C42170">
        <w:rPr>
          <w:rFonts w:ascii="Times New Roman" w:hAnsi="Times New Roman" w:cs="Times New Roman"/>
          <w:bCs/>
          <w:sz w:val="24"/>
          <w:szCs w:val="24"/>
        </w:rPr>
        <w:t>.</w:t>
      </w:r>
      <w:r w:rsidRPr="00C42170">
        <w:rPr>
          <w:rFonts w:ascii="Times New Roman" w:hAnsi="Times New Roman" w:cs="Times New Roman"/>
          <w:bCs/>
          <w:sz w:val="24"/>
          <w:szCs w:val="24"/>
        </w:rPr>
        <w:t>....</w:t>
      </w:r>
      <w:r w:rsidR="00334FB4" w:rsidRPr="00C42170">
        <w:rPr>
          <w:rFonts w:ascii="Times New Roman" w:hAnsi="Times New Roman" w:cs="Times New Roman"/>
          <w:bCs/>
          <w:sz w:val="24"/>
          <w:szCs w:val="24"/>
        </w:rPr>
        <w:t>....................1</w:t>
      </w:r>
      <w:r w:rsidR="00635F5C" w:rsidRPr="00C42170">
        <w:rPr>
          <w:rFonts w:ascii="Times New Roman" w:hAnsi="Times New Roman" w:cs="Times New Roman"/>
          <w:bCs/>
          <w:sz w:val="24"/>
          <w:szCs w:val="24"/>
        </w:rPr>
        <w:t>7</w:t>
      </w:r>
      <w:r w:rsidRPr="00C42170">
        <w:rPr>
          <w:rFonts w:ascii="Times New Roman" w:hAnsi="Times New Roman" w:cs="Times New Roman"/>
          <w:bCs/>
          <w:sz w:val="24"/>
          <w:szCs w:val="24"/>
        </w:rPr>
        <w:t xml:space="preserve"> </w:t>
      </w:r>
    </w:p>
    <w:p w14:paraId="064C9C10" w14:textId="3FD22DB9" w:rsidR="006A6AD1" w:rsidRPr="00C42170" w:rsidRDefault="006A6AD1" w:rsidP="006A6AD1">
      <w:pPr>
        <w:spacing w:before="86"/>
        <w:rPr>
          <w:rFonts w:ascii="Times New Roman" w:hAnsi="Times New Roman" w:cs="Times New Roman"/>
          <w:bCs/>
          <w:sz w:val="24"/>
          <w:szCs w:val="24"/>
        </w:rPr>
      </w:pPr>
      <w:r w:rsidRPr="00C42170">
        <w:rPr>
          <w:rFonts w:ascii="Times New Roman" w:hAnsi="Times New Roman" w:cs="Times New Roman"/>
          <w:bCs/>
          <w:sz w:val="24"/>
          <w:szCs w:val="24"/>
        </w:rPr>
        <w:t>Figure 12. Random Forest &amp; Linear Regression model results ............................</w:t>
      </w:r>
      <w:r w:rsidR="00334FB4" w:rsidRPr="00C42170">
        <w:rPr>
          <w:rFonts w:ascii="Times New Roman" w:hAnsi="Times New Roman" w:cs="Times New Roman"/>
          <w:bCs/>
          <w:sz w:val="24"/>
          <w:szCs w:val="24"/>
        </w:rPr>
        <w:t>..............1</w:t>
      </w:r>
      <w:r w:rsidR="00635F5C" w:rsidRPr="00C42170">
        <w:rPr>
          <w:rFonts w:ascii="Times New Roman" w:hAnsi="Times New Roman" w:cs="Times New Roman"/>
          <w:bCs/>
          <w:sz w:val="24"/>
          <w:szCs w:val="24"/>
        </w:rPr>
        <w:t>9</w:t>
      </w:r>
    </w:p>
    <w:p w14:paraId="440BB5B4" w14:textId="77777777" w:rsidR="006A6AD1" w:rsidRPr="00C42170" w:rsidRDefault="006A6AD1" w:rsidP="006A6AD1">
      <w:pPr>
        <w:spacing w:before="86"/>
        <w:rPr>
          <w:rFonts w:ascii="Times New Roman" w:hAnsi="Times New Roman" w:cs="Times New Roman"/>
          <w:b/>
          <w:sz w:val="32"/>
        </w:rPr>
      </w:pPr>
    </w:p>
    <w:p w14:paraId="10469475" w14:textId="77777777" w:rsidR="006A6AD1" w:rsidRPr="00C42170" w:rsidRDefault="006A6AD1" w:rsidP="006A6AD1">
      <w:pPr>
        <w:spacing w:before="86"/>
        <w:rPr>
          <w:rFonts w:ascii="Times New Roman" w:hAnsi="Times New Roman" w:cs="Times New Roman"/>
          <w:b/>
          <w:sz w:val="32"/>
        </w:rPr>
      </w:pPr>
    </w:p>
    <w:p w14:paraId="7EBA0CB7" w14:textId="77777777" w:rsidR="006A6AD1" w:rsidRPr="00C42170" w:rsidRDefault="006A6AD1" w:rsidP="006A6AD1">
      <w:pPr>
        <w:spacing w:before="86"/>
        <w:rPr>
          <w:rFonts w:ascii="Times New Roman" w:hAnsi="Times New Roman" w:cs="Times New Roman"/>
          <w:b/>
          <w:sz w:val="32"/>
        </w:rPr>
      </w:pPr>
    </w:p>
    <w:p w14:paraId="787325E2" w14:textId="77777777" w:rsidR="006A6AD1" w:rsidRPr="00C42170" w:rsidRDefault="006A6AD1" w:rsidP="006A6AD1">
      <w:pPr>
        <w:spacing w:before="86"/>
        <w:rPr>
          <w:rFonts w:ascii="Times New Roman" w:hAnsi="Times New Roman" w:cs="Times New Roman"/>
          <w:b/>
          <w:sz w:val="32"/>
        </w:rPr>
      </w:pPr>
    </w:p>
    <w:p w14:paraId="3A1B238B" w14:textId="77777777" w:rsidR="00F158CA" w:rsidRPr="00C42170" w:rsidRDefault="00F158CA" w:rsidP="006A6AD1">
      <w:pPr>
        <w:spacing w:before="86"/>
        <w:rPr>
          <w:rFonts w:ascii="Times New Roman" w:hAnsi="Times New Roman" w:cs="Times New Roman"/>
          <w:b/>
          <w:sz w:val="32"/>
        </w:rPr>
      </w:pPr>
    </w:p>
    <w:p w14:paraId="74815226" w14:textId="77777777" w:rsidR="006A6AD1" w:rsidRPr="00C42170" w:rsidRDefault="006A6AD1" w:rsidP="006A6AD1">
      <w:pPr>
        <w:spacing w:before="1" w:line="410" w:lineRule="auto"/>
        <w:ind w:right="3558"/>
        <w:rPr>
          <w:rFonts w:ascii="Times New Roman" w:hAnsi="Times New Roman" w:cs="Times New Roman"/>
          <w:b/>
          <w:sz w:val="32"/>
        </w:rPr>
      </w:pPr>
    </w:p>
    <w:p w14:paraId="2039702C" w14:textId="77777777" w:rsidR="006A6AD1" w:rsidRPr="00C42170" w:rsidRDefault="006A6AD1" w:rsidP="006A6AD1">
      <w:pPr>
        <w:spacing w:before="1" w:line="410" w:lineRule="auto"/>
        <w:ind w:left="1440" w:right="3558"/>
        <w:rPr>
          <w:rFonts w:ascii="Times New Roman" w:hAnsi="Times New Roman" w:cs="Times New Roman"/>
          <w:iCs/>
          <w:sz w:val="24"/>
          <w:szCs w:val="24"/>
        </w:rPr>
      </w:pPr>
    </w:p>
    <w:p w14:paraId="5690FEE8" w14:textId="77777777" w:rsidR="006A6AD1" w:rsidRPr="00C42170" w:rsidRDefault="006A6AD1" w:rsidP="006A6AD1">
      <w:pPr>
        <w:pStyle w:val="Heading2"/>
        <w:rPr>
          <w:rFonts w:ascii="Times New Roman" w:hAnsi="Times New Roman" w:cs="Times New Roman"/>
        </w:rPr>
      </w:pPr>
      <w:r w:rsidRPr="00C42170">
        <w:rPr>
          <w:rFonts w:ascii="Times New Roman" w:hAnsi="Times New Roman" w:cs="Times New Roman"/>
        </w:rPr>
        <w:t>1. Бизнесийн Асуудлын Стратегийн Тойм</w:t>
      </w:r>
    </w:p>
    <w:p w14:paraId="138FE998" w14:textId="6188A8C9" w:rsidR="006A6AD1" w:rsidRPr="00C42170" w:rsidRDefault="006A6AD1" w:rsidP="006A6AD1">
      <w:pPr>
        <w:rPr>
          <w:rFonts w:ascii="Times New Roman" w:hAnsi="Times New Roman" w:cs="Times New Roman"/>
        </w:rPr>
      </w:pPr>
      <w:r w:rsidRPr="00C42170">
        <w:rPr>
          <w:rFonts w:ascii="Times New Roman" w:hAnsi="Times New Roman" w:cs="Times New Roman"/>
        </w:rPr>
        <w:t>Говь ХК нь Монголын ноолууран хувцасны салбарт тэргүүлэгч компан</w:t>
      </w:r>
      <w:r w:rsidR="000A6D4D" w:rsidRPr="00C42170">
        <w:rPr>
          <w:rFonts w:ascii="Times New Roman" w:hAnsi="Times New Roman" w:cs="Times New Roman"/>
          <w:lang w:val="mn-MN"/>
        </w:rPr>
        <w:t>и</w:t>
      </w:r>
      <w:r w:rsidRPr="00C42170">
        <w:rPr>
          <w:rFonts w:ascii="Times New Roman" w:hAnsi="Times New Roman" w:cs="Times New Roman"/>
        </w:rPr>
        <w:t xml:space="preserve"> бөгөөд борлуулалтын хэмжээ нь улирлын хэлбэлз</w:t>
      </w:r>
      <w:r w:rsidRPr="00C42170">
        <w:rPr>
          <w:rFonts w:ascii="Times New Roman" w:hAnsi="Times New Roman" w:cs="Times New Roman"/>
          <w:lang w:val="mn-MN"/>
        </w:rPr>
        <w:t>элтэй эсэхэд таамаг дэвшүүлэн шалгах юм.</w:t>
      </w:r>
      <w:r w:rsidRPr="00C42170">
        <w:rPr>
          <w:rFonts w:ascii="Times New Roman" w:hAnsi="Times New Roman" w:cs="Times New Roman"/>
        </w:rPr>
        <w:t xml:space="preserve"> Улирлын шинжилгээ хийх нь компанийн стратегийн төлөвлөлтөд чухал ач холбогдолтой бөгөөд зөв таамаглал гаргаснаар үйлдвэрлэлийн хүчин чадал, нөөцийн удирдлага болон маркетингийн шийдвэрүүдийг оновчтой болгох боломжтой. Улирлын хэлбэлзлийн нөлөөллийг багасгаж чадвал борлуулалтын орлого өсөх, зардал буурах болон </w:t>
      </w:r>
      <w:r w:rsidR="001B1971" w:rsidRPr="00C42170">
        <w:rPr>
          <w:rFonts w:ascii="Times New Roman" w:hAnsi="Times New Roman" w:cs="Times New Roman"/>
        </w:rPr>
        <w:t xml:space="preserve">ашиг </w:t>
      </w:r>
      <w:r w:rsidRPr="00C42170">
        <w:rPr>
          <w:rFonts w:ascii="Times New Roman" w:hAnsi="Times New Roman" w:cs="Times New Roman"/>
        </w:rPr>
        <w:t>нэмэгдэх давуу талтай.</w:t>
      </w:r>
    </w:p>
    <w:p w14:paraId="1301217F" w14:textId="36956811" w:rsidR="006A6AD1" w:rsidRPr="00C42170" w:rsidRDefault="006A6AD1" w:rsidP="006A6AD1">
      <w:pPr>
        <w:pStyle w:val="Heading2"/>
        <w:rPr>
          <w:rFonts w:ascii="Times New Roman" w:hAnsi="Times New Roman" w:cs="Times New Roman"/>
        </w:rPr>
      </w:pPr>
      <w:r w:rsidRPr="00C42170">
        <w:rPr>
          <w:rFonts w:ascii="Times New Roman" w:hAnsi="Times New Roman" w:cs="Times New Roman"/>
        </w:rPr>
        <w:t xml:space="preserve">2. Төслийн </w:t>
      </w:r>
      <w:r w:rsidR="002C3020" w:rsidRPr="00C42170">
        <w:rPr>
          <w:rFonts w:ascii="Times New Roman" w:hAnsi="Times New Roman" w:cs="Times New Roman"/>
        </w:rPr>
        <w:t>т</w:t>
      </w:r>
      <w:r w:rsidRPr="00C42170">
        <w:rPr>
          <w:rFonts w:ascii="Times New Roman" w:hAnsi="Times New Roman" w:cs="Times New Roman"/>
        </w:rPr>
        <w:t xml:space="preserve">өлөвлөгөө </w:t>
      </w:r>
    </w:p>
    <w:p w14:paraId="2B796BB7" w14:textId="212DF8D5" w:rsidR="002B731D" w:rsidRPr="00C42170" w:rsidRDefault="006A6AD1" w:rsidP="002B731D">
      <w:pPr>
        <w:rPr>
          <w:rFonts w:ascii="Times New Roman" w:hAnsi="Times New Roman" w:cs="Times New Roman"/>
        </w:rPr>
      </w:pPr>
      <w:r w:rsidRPr="00C42170">
        <w:rPr>
          <w:rFonts w:ascii="Times New Roman" w:hAnsi="Times New Roman" w:cs="Times New Roman"/>
        </w:rPr>
        <w:t xml:space="preserve">Төслийн зорилго: </w:t>
      </w:r>
      <w:r w:rsidR="002B731D" w:rsidRPr="00C42170">
        <w:rPr>
          <w:rFonts w:ascii="Times New Roman" w:hAnsi="Times New Roman" w:cs="Times New Roman"/>
        </w:rPr>
        <w:t>Говь ХК – Борлуулалтын шинжилгээ улирлын хэлбэлзэл борлуулалтанд нөлөөлж буйг  эсэхийг тайлбарлах.</w:t>
      </w:r>
    </w:p>
    <w:p w14:paraId="0C84C703" w14:textId="6A7A69ED" w:rsidR="006A6AD1" w:rsidRPr="00C42170" w:rsidRDefault="006A6AD1" w:rsidP="006A6AD1">
      <w:pPr>
        <w:spacing w:line="352" w:lineRule="auto"/>
        <w:rPr>
          <w:rFonts w:ascii="Times New Roman" w:hAnsi="Times New Roman" w:cs="Times New Roman"/>
        </w:rPr>
      </w:pPr>
      <w:r w:rsidRPr="00C42170">
        <w:rPr>
          <w:rFonts w:ascii="Times New Roman" w:hAnsi="Times New Roman" w:cs="Times New Roman"/>
        </w:rPr>
        <w:t>Энэ төсөлд ашиглах хэрэгслүүд болон технологиуд нь дараах байдалтай байна</w:t>
      </w:r>
      <w:r w:rsidR="00876B80" w:rsidRPr="00C42170">
        <w:rPr>
          <w:rFonts w:ascii="Times New Roman" w:hAnsi="Times New Roman" w:cs="Times New Roman"/>
        </w:rPr>
        <w:t>.</w:t>
      </w:r>
    </w:p>
    <w:p w14:paraId="5CD36EF1" w14:textId="77777777" w:rsidR="006A6AD1" w:rsidRPr="00C42170" w:rsidRDefault="006A6AD1" w:rsidP="006A6AD1">
      <w:pPr>
        <w:spacing w:line="352" w:lineRule="auto"/>
        <w:rPr>
          <w:rFonts w:ascii="Times New Roman" w:hAnsi="Times New Roman" w:cs="Times New Roman"/>
          <w:b/>
          <w:bCs/>
        </w:rPr>
      </w:pPr>
      <w:r w:rsidRPr="00C42170">
        <w:rPr>
          <w:rFonts w:ascii="Times New Roman" w:hAnsi="Times New Roman" w:cs="Times New Roman"/>
          <w:b/>
          <w:bCs/>
        </w:rPr>
        <w:t>• Python-ийн үндсэн сангууд:</w:t>
      </w:r>
    </w:p>
    <w:p w14:paraId="3653FDE0" w14:textId="77777777" w:rsidR="006A6AD1" w:rsidRPr="00C42170" w:rsidRDefault="006A6AD1" w:rsidP="006A6AD1">
      <w:pPr>
        <w:widowControl w:val="0"/>
        <w:numPr>
          <w:ilvl w:val="0"/>
          <w:numId w:val="12"/>
        </w:numPr>
        <w:autoSpaceDE w:val="0"/>
        <w:autoSpaceDN w:val="0"/>
        <w:spacing w:after="0" w:line="352" w:lineRule="auto"/>
        <w:rPr>
          <w:rFonts w:ascii="Times New Roman" w:hAnsi="Times New Roman" w:cs="Times New Roman"/>
        </w:rPr>
      </w:pPr>
      <w:r w:rsidRPr="00C42170">
        <w:rPr>
          <w:rFonts w:ascii="Times New Roman" w:hAnsi="Times New Roman" w:cs="Times New Roman"/>
        </w:rPr>
        <w:t>Pandas</w:t>
      </w:r>
    </w:p>
    <w:p w14:paraId="4F3F4A8C" w14:textId="77777777" w:rsidR="006A6AD1" w:rsidRPr="00C42170" w:rsidRDefault="006A6AD1" w:rsidP="006A6AD1">
      <w:pPr>
        <w:widowControl w:val="0"/>
        <w:numPr>
          <w:ilvl w:val="0"/>
          <w:numId w:val="12"/>
        </w:numPr>
        <w:autoSpaceDE w:val="0"/>
        <w:autoSpaceDN w:val="0"/>
        <w:spacing w:after="0" w:line="352" w:lineRule="auto"/>
        <w:rPr>
          <w:rFonts w:ascii="Times New Roman" w:hAnsi="Times New Roman" w:cs="Times New Roman"/>
        </w:rPr>
      </w:pPr>
      <w:r w:rsidRPr="00C42170">
        <w:rPr>
          <w:rFonts w:ascii="Times New Roman" w:hAnsi="Times New Roman" w:cs="Times New Roman"/>
        </w:rPr>
        <w:t>NumPy</w:t>
      </w:r>
    </w:p>
    <w:p w14:paraId="4A1BC456" w14:textId="77777777" w:rsidR="006A6AD1" w:rsidRPr="00C42170" w:rsidRDefault="006A6AD1" w:rsidP="006A6AD1">
      <w:pPr>
        <w:widowControl w:val="0"/>
        <w:numPr>
          <w:ilvl w:val="0"/>
          <w:numId w:val="12"/>
        </w:numPr>
        <w:autoSpaceDE w:val="0"/>
        <w:autoSpaceDN w:val="0"/>
        <w:spacing w:after="0" w:line="352" w:lineRule="auto"/>
        <w:rPr>
          <w:rFonts w:ascii="Times New Roman" w:hAnsi="Times New Roman" w:cs="Times New Roman"/>
        </w:rPr>
      </w:pPr>
      <w:r w:rsidRPr="00C42170">
        <w:rPr>
          <w:rFonts w:ascii="Times New Roman" w:hAnsi="Times New Roman" w:cs="Times New Roman"/>
        </w:rPr>
        <w:t>Matplotlib</w:t>
      </w:r>
    </w:p>
    <w:p w14:paraId="2647EB2A" w14:textId="77777777" w:rsidR="006A6AD1" w:rsidRPr="00C42170" w:rsidRDefault="006A6AD1" w:rsidP="006A6AD1">
      <w:pPr>
        <w:widowControl w:val="0"/>
        <w:numPr>
          <w:ilvl w:val="0"/>
          <w:numId w:val="12"/>
        </w:numPr>
        <w:autoSpaceDE w:val="0"/>
        <w:autoSpaceDN w:val="0"/>
        <w:spacing w:after="0" w:line="352" w:lineRule="auto"/>
        <w:rPr>
          <w:rFonts w:ascii="Times New Roman" w:hAnsi="Times New Roman" w:cs="Times New Roman"/>
        </w:rPr>
      </w:pPr>
      <w:r w:rsidRPr="00C42170">
        <w:rPr>
          <w:rFonts w:ascii="Times New Roman" w:hAnsi="Times New Roman" w:cs="Times New Roman"/>
        </w:rPr>
        <w:t>Seaborn</w:t>
      </w:r>
    </w:p>
    <w:p w14:paraId="30156E85" w14:textId="77777777" w:rsidR="006A6AD1" w:rsidRPr="00C42170" w:rsidRDefault="006A6AD1" w:rsidP="006A6AD1">
      <w:pPr>
        <w:widowControl w:val="0"/>
        <w:numPr>
          <w:ilvl w:val="0"/>
          <w:numId w:val="12"/>
        </w:numPr>
        <w:autoSpaceDE w:val="0"/>
        <w:autoSpaceDN w:val="0"/>
        <w:spacing w:after="0" w:line="352" w:lineRule="auto"/>
        <w:rPr>
          <w:rFonts w:ascii="Times New Roman" w:hAnsi="Times New Roman" w:cs="Times New Roman"/>
        </w:rPr>
      </w:pPr>
      <w:r w:rsidRPr="00C42170">
        <w:rPr>
          <w:rFonts w:ascii="Times New Roman" w:hAnsi="Times New Roman" w:cs="Times New Roman"/>
        </w:rPr>
        <w:t>missingno as msno</w:t>
      </w:r>
    </w:p>
    <w:p w14:paraId="3BD95FB5" w14:textId="77777777" w:rsidR="00F158CA" w:rsidRPr="00C42170" w:rsidRDefault="00F158CA" w:rsidP="00F158CA">
      <w:pPr>
        <w:widowControl w:val="0"/>
        <w:autoSpaceDE w:val="0"/>
        <w:autoSpaceDN w:val="0"/>
        <w:spacing w:after="0" w:line="352" w:lineRule="auto"/>
        <w:ind w:left="720"/>
        <w:rPr>
          <w:rFonts w:ascii="Times New Roman" w:hAnsi="Times New Roman" w:cs="Times New Roman"/>
        </w:rPr>
      </w:pPr>
    </w:p>
    <w:p w14:paraId="413DAA00" w14:textId="77777777" w:rsidR="006A6AD1" w:rsidRPr="00C42170" w:rsidRDefault="006A6AD1" w:rsidP="006A6AD1">
      <w:pPr>
        <w:spacing w:line="352" w:lineRule="auto"/>
        <w:rPr>
          <w:rFonts w:ascii="Times New Roman" w:hAnsi="Times New Roman" w:cs="Times New Roman"/>
          <w:b/>
          <w:bCs/>
        </w:rPr>
      </w:pPr>
      <w:r w:rsidRPr="00C42170">
        <w:rPr>
          <w:rFonts w:ascii="Times New Roman" w:hAnsi="Times New Roman" w:cs="Times New Roman"/>
          <w:b/>
          <w:bCs/>
        </w:rPr>
        <w:t>• Моделчлол:</w:t>
      </w:r>
    </w:p>
    <w:p w14:paraId="6C8D1DB0" w14:textId="7198A7EE" w:rsidR="006A6AD1" w:rsidRPr="00C42170" w:rsidRDefault="006A6AD1" w:rsidP="0055513A">
      <w:pPr>
        <w:widowControl w:val="0"/>
        <w:numPr>
          <w:ilvl w:val="0"/>
          <w:numId w:val="13"/>
        </w:numPr>
        <w:autoSpaceDE w:val="0"/>
        <w:autoSpaceDN w:val="0"/>
        <w:spacing w:after="0" w:line="352" w:lineRule="auto"/>
        <w:ind w:right="-450"/>
        <w:rPr>
          <w:rFonts w:ascii="Times New Roman" w:hAnsi="Times New Roman" w:cs="Times New Roman"/>
        </w:rPr>
      </w:pPr>
      <w:r w:rsidRPr="00C42170">
        <w:rPr>
          <w:rFonts w:ascii="Times New Roman" w:hAnsi="Times New Roman" w:cs="Times New Roman"/>
        </w:rPr>
        <w:t xml:space="preserve">Linear Regression, Random Forest Regressor машин сургалтын загвар </w:t>
      </w:r>
      <w:r w:rsidRPr="00C42170">
        <w:rPr>
          <w:rFonts w:ascii="Times New Roman" w:hAnsi="Times New Roman" w:cs="Times New Roman"/>
          <w:lang w:val="mn-MN"/>
        </w:rPr>
        <w:t>ашиглас</w:t>
      </w:r>
      <w:r w:rsidR="0055513A" w:rsidRPr="00C42170">
        <w:rPr>
          <w:rFonts w:ascii="Times New Roman" w:hAnsi="Times New Roman" w:cs="Times New Roman"/>
          <w:lang w:val="mn-MN"/>
        </w:rPr>
        <w:t>а</w:t>
      </w:r>
      <w:r w:rsidRPr="00C42170">
        <w:rPr>
          <w:rFonts w:ascii="Times New Roman" w:hAnsi="Times New Roman" w:cs="Times New Roman"/>
          <w:lang w:val="mn-MN"/>
        </w:rPr>
        <w:t>н.</w:t>
      </w:r>
    </w:p>
    <w:p w14:paraId="7CB8EBD5" w14:textId="77777777" w:rsidR="006A6AD1" w:rsidRPr="00C42170" w:rsidRDefault="006A6AD1" w:rsidP="006A6AD1">
      <w:pPr>
        <w:pStyle w:val="Heading2"/>
        <w:rPr>
          <w:rFonts w:ascii="Times New Roman" w:hAnsi="Times New Roman" w:cs="Times New Roman"/>
        </w:rPr>
      </w:pPr>
      <w:r w:rsidRPr="00C42170">
        <w:rPr>
          <w:rFonts w:ascii="Times New Roman" w:hAnsi="Times New Roman" w:cs="Times New Roman"/>
        </w:rPr>
        <w:t>3. Business Understanding</w:t>
      </w:r>
    </w:p>
    <w:p w14:paraId="5D3C572B"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Бизнесийн зорилго нь борлуулалтын хэмжээ улирлаас хэрхэн хамаарч байгааг тодорхойлж үйлдвэрлэл, нөөцийн удирдлага болон маркетингийн стратегийг оновчтой болгоход оршино.</w:t>
      </w:r>
      <w:r w:rsidRPr="00C42170">
        <w:rPr>
          <w:rFonts w:ascii="Times New Roman" w:hAnsi="Times New Roman" w:cs="Times New Roman"/>
        </w:rPr>
        <w:br/>
      </w:r>
      <w:r w:rsidRPr="00C42170">
        <w:rPr>
          <w:rFonts w:ascii="Times New Roman" w:hAnsi="Times New Roman" w:cs="Times New Roman"/>
        </w:rPr>
        <w:br/>
        <w:t>Аналитикийн зорилго:</w:t>
      </w:r>
      <w:r w:rsidRPr="00C42170">
        <w:rPr>
          <w:rFonts w:ascii="Times New Roman" w:hAnsi="Times New Roman" w:cs="Times New Roman"/>
        </w:rPr>
        <w:br/>
        <w:t>- Борлуулалтын тренд илрүүлэх</w:t>
      </w:r>
      <w:r w:rsidRPr="00C42170">
        <w:rPr>
          <w:rFonts w:ascii="Times New Roman" w:hAnsi="Times New Roman" w:cs="Times New Roman"/>
        </w:rPr>
        <w:br/>
        <w:t>- Улирлын нөлөөллийг тодорхойлох</w:t>
      </w:r>
      <w:r w:rsidRPr="00C42170">
        <w:rPr>
          <w:rFonts w:ascii="Times New Roman" w:hAnsi="Times New Roman" w:cs="Times New Roman"/>
        </w:rPr>
        <w:br/>
        <w:t>- ML загварууд ашиглан борлуулалтыг таамаглах</w:t>
      </w:r>
      <w:r w:rsidRPr="00C42170">
        <w:rPr>
          <w:rFonts w:ascii="Times New Roman" w:hAnsi="Times New Roman" w:cs="Times New Roman"/>
        </w:rPr>
        <w:br/>
      </w:r>
      <w:r w:rsidRPr="00C42170">
        <w:rPr>
          <w:rFonts w:ascii="Times New Roman" w:hAnsi="Times New Roman" w:cs="Times New Roman"/>
        </w:rPr>
        <w:lastRenderedPageBreak/>
        <w:br/>
        <w:t>KPIs:</w:t>
      </w:r>
      <w:r w:rsidRPr="00C42170">
        <w:rPr>
          <w:rFonts w:ascii="Times New Roman" w:hAnsi="Times New Roman" w:cs="Times New Roman"/>
        </w:rPr>
        <w:br/>
        <w:t>- Сарын борлуулалтын хэмжээ</w:t>
      </w:r>
      <w:r w:rsidRPr="00C42170">
        <w:rPr>
          <w:rFonts w:ascii="Times New Roman" w:hAnsi="Times New Roman" w:cs="Times New Roman"/>
        </w:rPr>
        <w:br/>
        <w:t>- Улирлын өсөлт/бууралт</w:t>
      </w:r>
      <w:r w:rsidRPr="00C42170">
        <w:rPr>
          <w:rFonts w:ascii="Times New Roman" w:hAnsi="Times New Roman" w:cs="Times New Roman"/>
        </w:rPr>
        <w:br/>
        <w:t>- R² болон RMSE үзүүлэлт</w:t>
      </w:r>
      <w:r w:rsidRPr="00C42170">
        <w:rPr>
          <w:rFonts w:ascii="Times New Roman" w:hAnsi="Times New Roman" w:cs="Times New Roman"/>
        </w:rPr>
        <w:br/>
      </w:r>
    </w:p>
    <w:p w14:paraId="6EE8F225" w14:textId="77777777" w:rsidR="006A6AD1" w:rsidRPr="00C42170" w:rsidRDefault="006A6AD1" w:rsidP="006A6AD1">
      <w:pPr>
        <w:pStyle w:val="Heading2"/>
        <w:rPr>
          <w:rFonts w:ascii="Times New Roman" w:hAnsi="Times New Roman" w:cs="Times New Roman"/>
        </w:rPr>
      </w:pPr>
      <w:r w:rsidRPr="00C42170">
        <w:rPr>
          <w:rFonts w:ascii="Times New Roman" w:hAnsi="Times New Roman" w:cs="Times New Roman"/>
        </w:rPr>
        <w:t>4. Data Understanding</w:t>
      </w:r>
    </w:p>
    <w:p w14:paraId="728E8B5A" w14:textId="68180709" w:rsidR="006A6AD1" w:rsidRPr="00C42170" w:rsidRDefault="006A00A2" w:rsidP="0055513A">
      <w:pPr>
        <w:pStyle w:val="BodyText"/>
        <w:spacing w:before="159" w:line="362" w:lineRule="auto"/>
        <w:ind w:left="100" w:right="411"/>
        <w:rPr>
          <w:rFonts w:ascii="Times New Roman" w:hAnsi="Times New Roman" w:cs="Times New Roman"/>
        </w:rPr>
      </w:pPr>
      <w:r w:rsidRPr="00C42170">
        <w:rPr>
          <w:rFonts w:ascii="Times New Roman" w:hAnsi="Times New Roman" w:cs="Times New Roman"/>
        </w:rPr>
        <w:t xml:space="preserve">Дата сетийн хувьд </w:t>
      </w:r>
      <w:r w:rsidR="006A6AD1" w:rsidRPr="00C42170">
        <w:rPr>
          <w:rFonts w:ascii="Times New Roman" w:hAnsi="Times New Roman" w:cs="Times New Roman"/>
        </w:rPr>
        <w:t>2017 оноос 2024 оны датасет бөгөөд тус компани нь нээлттэй хувьцаат компани тул дата нь монголын хөрөнгийн бирж дээр нээлттэй байдаг давуу талтай.</w:t>
      </w:r>
    </w:p>
    <w:p w14:paraId="6184E03F" w14:textId="77777777" w:rsidR="006A6AD1" w:rsidRPr="00C42170" w:rsidRDefault="006A6AD1" w:rsidP="006A6AD1">
      <w:pPr>
        <w:rPr>
          <w:rFonts w:ascii="Times New Roman" w:hAnsi="Times New Roman" w:cs="Times New Roman"/>
        </w:rPr>
      </w:pPr>
    </w:p>
    <w:p w14:paraId="419BC819"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Өгөгдлийн хэмжээ: 96 мөр, 13 багана.</w:t>
      </w:r>
    </w:p>
    <w:p w14:paraId="1058408D"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Үндсэн статистик:</w:t>
      </w:r>
    </w:p>
    <w:p w14:paraId="14301A84" w14:textId="77777777" w:rsidR="00F82B6D"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Date</w:t>
      </w:r>
    </w:p>
    <w:p w14:paraId="37C1B0B8" w14:textId="6338C6D1"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Year</w:t>
      </w:r>
    </w:p>
    <w:p w14:paraId="1CA54F33" w14:textId="77777777"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Month</w:t>
      </w:r>
    </w:p>
    <w:p w14:paraId="0CDC0E87" w14:textId="77777777"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month_name</w:t>
      </w:r>
    </w:p>
    <w:p w14:paraId="712610F4" w14:textId="77777777" w:rsidR="006A6AD1" w:rsidRPr="00C42170" w:rsidRDefault="006A6AD1" w:rsidP="00C521A9">
      <w:pPr>
        <w:spacing w:line="240" w:lineRule="auto"/>
        <w:rPr>
          <w:rFonts w:ascii="Times New Roman" w:hAnsi="Times New Roman" w:cs="Times New Roman"/>
        </w:rPr>
      </w:pPr>
      <w:r w:rsidRPr="00C42170">
        <w:rPr>
          <w:rFonts w:ascii="Times New Roman" w:hAnsi="Times New Roman" w:cs="Times New Roman"/>
        </w:rPr>
        <w:t>total_revenue_mnt_million</w:t>
      </w:r>
    </w:p>
    <w:p w14:paraId="5C655E85" w14:textId="77777777"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online_revenue_mnt_million</w:t>
      </w:r>
    </w:p>
    <w:p w14:paraId="37E7F427" w14:textId="77777777"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store_revenue_mnt_million</w:t>
      </w:r>
    </w:p>
    <w:p w14:paraId="588E3BDB" w14:textId="77777777"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export_revenue_mnt_million</w:t>
      </w:r>
    </w:p>
    <w:p w14:paraId="06DF3446" w14:textId="77777777" w:rsidR="00C521A9"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units_sold</w:t>
      </w:r>
    </w:p>
    <w:p w14:paraId="5295329A" w14:textId="2120EADF"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avg_unit_price_mnt</w:t>
      </w:r>
    </w:p>
    <w:p w14:paraId="40C322E0" w14:textId="77777777"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marketing_spend_mnt_million</w:t>
      </w:r>
    </w:p>
    <w:p w14:paraId="191DB88E" w14:textId="77777777"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cost_mnt_million</w:t>
      </w:r>
    </w:p>
    <w:p w14:paraId="243DD683" w14:textId="77777777" w:rsidR="006A6AD1" w:rsidRPr="00C42170" w:rsidRDefault="006A6AD1" w:rsidP="00C521A9">
      <w:pPr>
        <w:spacing w:line="240" w:lineRule="auto"/>
        <w:rPr>
          <w:rFonts w:ascii="Times New Roman" w:eastAsia="Times New Roman" w:hAnsi="Times New Roman" w:cs="Times New Roman"/>
          <w:color w:val="000000"/>
        </w:rPr>
      </w:pPr>
      <w:r w:rsidRPr="00C42170">
        <w:rPr>
          <w:rFonts w:ascii="Times New Roman" w:eastAsia="Times New Roman" w:hAnsi="Times New Roman" w:cs="Times New Roman"/>
          <w:color w:val="000000"/>
        </w:rPr>
        <w:t>profit_mnt_million</w:t>
      </w:r>
    </w:p>
    <w:p w14:paraId="67CB9F3F" w14:textId="3DE95DB8" w:rsidR="003D2C43" w:rsidRPr="00C42170" w:rsidRDefault="000028FE" w:rsidP="003D2C43">
      <w:pPr>
        <w:rPr>
          <w:rFonts w:ascii="Times New Roman" w:hAnsi="Times New Roman" w:cs="Times New Roman"/>
        </w:rPr>
      </w:pPr>
      <w:r w:rsidRPr="00C42170">
        <w:rPr>
          <w:rFonts w:ascii="Times New Roman" w:hAnsi="Times New Roman" w:cs="Times New Roman"/>
        </w:rPr>
        <w:t xml:space="preserve">Бид борлуулалтын тоон дүн дээр шинжилгээ хийх бөгөөд </w:t>
      </w:r>
      <w:r w:rsidR="003D2C43" w:rsidRPr="00C42170">
        <w:rPr>
          <w:rFonts w:ascii="Times New Roman" w:hAnsi="Times New Roman" w:cs="Times New Roman"/>
        </w:rPr>
        <w:t>улирлын шинжилгээ хийхэд тохиромжтой гэж үзэж байна.</w:t>
      </w:r>
    </w:p>
    <w:p w14:paraId="060616C0" w14:textId="09A91A2B" w:rsidR="000028FE" w:rsidRPr="00C42170" w:rsidRDefault="000028FE" w:rsidP="006A6AD1">
      <w:pPr>
        <w:rPr>
          <w:rFonts w:ascii="Times New Roman" w:hAnsi="Times New Roman" w:cs="Times New Roman"/>
        </w:rPr>
      </w:pPr>
    </w:p>
    <w:p w14:paraId="31A2A19B" w14:textId="77777777" w:rsidR="006A6AD1" w:rsidRPr="00C42170" w:rsidRDefault="006A6AD1" w:rsidP="006A6AD1">
      <w:pPr>
        <w:rPr>
          <w:rFonts w:ascii="Times New Roman" w:hAnsi="Times New Roman" w:cs="Times New Roman"/>
        </w:rPr>
      </w:pPr>
    </w:p>
    <w:p w14:paraId="471E8A67" w14:textId="77777777" w:rsidR="006A6AD1" w:rsidRPr="00C42170" w:rsidRDefault="006A6AD1" w:rsidP="006A6AD1">
      <w:pPr>
        <w:pStyle w:val="Heading2"/>
        <w:rPr>
          <w:rFonts w:ascii="Times New Roman" w:hAnsi="Times New Roman" w:cs="Times New Roman"/>
        </w:rPr>
      </w:pPr>
      <w:r w:rsidRPr="00C42170">
        <w:rPr>
          <w:rFonts w:ascii="Times New Roman" w:hAnsi="Times New Roman" w:cs="Times New Roman"/>
        </w:rPr>
        <w:lastRenderedPageBreak/>
        <w:t>5. Data Preparation</w:t>
      </w:r>
    </w:p>
    <w:p w14:paraId="79B07C1D"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drawing>
          <wp:inline distT="0" distB="0" distL="0" distR="0" wp14:anchorId="4F3A47FE" wp14:editId="09E8CBBF">
            <wp:extent cx="4312954" cy="2224805"/>
            <wp:effectExtent l="0" t="0" r="0" b="4445"/>
            <wp:docPr id="16682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89250" name=""/>
                    <pic:cNvPicPr/>
                  </pic:nvPicPr>
                  <pic:blipFill rotWithShape="1">
                    <a:blip r:embed="rId13"/>
                    <a:srcRect l="15292" t="27436" r="11269" b="5215"/>
                    <a:stretch>
                      <a:fillRect/>
                    </a:stretch>
                  </pic:blipFill>
                  <pic:spPr bwMode="auto">
                    <a:xfrm>
                      <a:off x="0" y="0"/>
                      <a:ext cx="4313650" cy="2225164"/>
                    </a:xfrm>
                    <a:prstGeom prst="rect">
                      <a:avLst/>
                    </a:prstGeom>
                    <a:ln>
                      <a:noFill/>
                    </a:ln>
                    <a:extLst>
                      <a:ext uri="{53640926-AAD7-44D8-BBD7-CCE9431645EC}">
                        <a14:shadowObscured xmlns:a14="http://schemas.microsoft.com/office/drawing/2010/main"/>
                      </a:ext>
                    </a:extLst>
                  </pic:spPr>
                </pic:pic>
              </a:graphicData>
            </a:graphic>
          </wp:inline>
        </w:drawing>
      </w:r>
    </w:p>
    <w:p w14:paraId="0296578E" w14:textId="77777777" w:rsidR="006A6AD1" w:rsidRPr="00C42170" w:rsidRDefault="006A6AD1" w:rsidP="006A6AD1">
      <w:pPr>
        <w:spacing w:before="173"/>
        <w:ind w:left="820"/>
        <w:rPr>
          <w:rFonts w:ascii="Times New Roman" w:hAnsi="Times New Roman" w:cs="Times New Roman"/>
          <w:i/>
          <w:sz w:val="18"/>
        </w:rPr>
      </w:pPr>
      <w:r w:rsidRPr="00C42170">
        <w:rPr>
          <w:rFonts w:ascii="Times New Roman" w:hAnsi="Times New Roman" w:cs="Times New Roman"/>
          <w:i/>
          <w:sz w:val="18"/>
        </w:rPr>
        <w:t>Figure 1 Descriptive statistics</w:t>
      </w:r>
    </w:p>
    <w:p w14:paraId="6FE64162" w14:textId="77777777" w:rsidR="006A6AD1" w:rsidRPr="00C42170" w:rsidRDefault="006A6AD1" w:rsidP="006A6AD1">
      <w:pPr>
        <w:rPr>
          <w:rFonts w:ascii="Times New Roman" w:hAnsi="Times New Roman" w:cs="Times New Roman"/>
        </w:rPr>
      </w:pPr>
    </w:p>
    <w:p w14:paraId="6F67387F"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df.describe() нь DataFrame-ийн тоон багануудын:</w:t>
      </w:r>
    </w:p>
    <w:p w14:paraId="65EF4F8E" w14:textId="77777777" w:rsidR="006A6AD1" w:rsidRPr="00C42170" w:rsidRDefault="006A6AD1" w:rsidP="006A6AD1">
      <w:pPr>
        <w:widowControl w:val="0"/>
        <w:numPr>
          <w:ilvl w:val="0"/>
          <w:numId w:val="14"/>
        </w:numPr>
        <w:autoSpaceDE w:val="0"/>
        <w:autoSpaceDN w:val="0"/>
        <w:spacing w:after="0" w:line="240" w:lineRule="auto"/>
        <w:rPr>
          <w:rFonts w:ascii="Times New Roman" w:hAnsi="Times New Roman" w:cs="Times New Roman"/>
        </w:rPr>
      </w:pPr>
      <w:r w:rsidRPr="00C42170">
        <w:rPr>
          <w:rFonts w:ascii="Times New Roman" w:hAnsi="Times New Roman" w:cs="Times New Roman"/>
        </w:rPr>
        <w:t>mean (дундаж)</w:t>
      </w:r>
    </w:p>
    <w:p w14:paraId="28CBD853" w14:textId="77777777" w:rsidR="006A6AD1" w:rsidRPr="00C42170" w:rsidRDefault="006A6AD1" w:rsidP="006A6AD1">
      <w:pPr>
        <w:widowControl w:val="0"/>
        <w:numPr>
          <w:ilvl w:val="0"/>
          <w:numId w:val="14"/>
        </w:numPr>
        <w:autoSpaceDE w:val="0"/>
        <w:autoSpaceDN w:val="0"/>
        <w:spacing w:after="0" w:line="240" w:lineRule="auto"/>
        <w:rPr>
          <w:rFonts w:ascii="Times New Roman" w:hAnsi="Times New Roman" w:cs="Times New Roman"/>
        </w:rPr>
      </w:pPr>
      <w:r w:rsidRPr="00C42170">
        <w:rPr>
          <w:rFonts w:ascii="Times New Roman" w:hAnsi="Times New Roman" w:cs="Times New Roman"/>
        </w:rPr>
        <w:t>min / max (хамгийн бага, их)</w:t>
      </w:r>
    </w:p>
    <w:p w14:paraId="2F36A48C" w14:textId="77777777" w:rsidR="006A6AD1" w:rsidRPr="00C42170" w:rsidRDefault="006A6AD1" w:rsidP="006A6AD1">
      <w:pPr>
        <w:widowControl w:val="0"/>
        <w:numPr>
          <w:ilvl w:val="0"/>
          <w:numId w:val="14"/>
        </w:numPr>
        <w:autoSpaceDE w:val="0"/>
        <w:autoSpaceDN w:val="0"/>
        <w:spacing w:after="0" w:line="240" w:lineRule="auto"/>
        <w:rPr>
          <w:rFonts w:ascii="Times New Roman" w:hAnsi="Times New Roman" w:cs="Times New Roman"/>
        </w:rPr>
      </w:pPr>
      <w:r w:rsidRPr="00C42170">
        <w:rPr>
          <w:rFonts w:ascii="Times New Roman" w:hAnsi="Times New Roman" w:cs="Times New Roman"/>
        </w:rPr>
        <w:t>25%, 50%, 75% percentiles (тархалтын түвшин)</w:t>
      </w:r>
    </w:p>
    <w:p w14:paraId="5E5351C5" w14:textId="77777777" w:rsidR="006A6AD1" w:rsidRPr="00C42170" w:rsidRDefault="006A6AD1" w:rsidP="006A6AD1">
      <w:pPr>
        <w:widowControl w:val="0"/>
        <w:numPr>
          <w:ilvl w:val="0"/>
          <w:numId w:val="14"/>
        </w:numPr>
        <w:autoSpaceDE w:val="0"/>
        <w:autoSpaceDN w:val="0"/>
        <w:spacing w:after="0" w:line="240" w:lineRule="auto"/>
        <w:rPr>
          <w:rFonts w:ascii="Times New Roman" w:hAnsi="Times New Roman" w:cs="Times New Roman"/>
        </w:rPr>
      </w:pPr>
      <w:r w:rsidRPr="00C42170">
        <w:rPr>
          <w:rFonts w:ascii="Times New Roman" w:hAnsi="Times New Roman" w:cs="Times New Roman"/>
        </w:rPr>
        <w:t>count (мөрийн тоо)</w:t>
      </w:r>
    </w:p>
    <w:p w14:paraId="3D74D446" w14:textId="77777777" w:rsidR="006A6AD1" w:rsidRPr="00C42170" w:rsidRDefault="006A6AD1" w:rsidP="006A6AD1">
      <w:pPr>
        <w:widowControl w:val="0"/>
        <w:numPr>
          <w:ilvl w:val="0"/>
          <w:numId w:val="14"/>
        </w:numPr>
        <w:autoSpaceDE w:val="0"/>
        <w:autoSpaceDN w:val="0"/>
        <w:spacing w:after="0" w:line="240" w:lineRule="auto"/>
        <w:rPr>
          <w:rFonts w:ascii="Times New Roman" w:hAnsi="Times New Roman" w:cs="Times New Roman"/>
        </w:rPr>
      </w:pPr>
      <w:r w:rsidRPr="00C42170">
        <w:rPr>
          <w:rFonts w:ascii="Times New Roman" w:hAnsi="Times New Roman" w:cs="Times New Roman"/>
        </w:rPr>
        <w:t>std (стандард хазайлт)</w:t>
      </w:r>
    </w:p>
    <w:p w14:paraId="7D2B5EEB" w14:textId="3287C39A" w:rsidR="006A6AD1" w:rsidRPr="00C42170" w:rsidRDefault="006A6AD1" w:rsidP="006A6AD1">
      <w:pPr>
        <w:rPr>
          <w:rFonts w:ascii="Times New Roman" w:hAnsi="Times New Roman" w:cs="Times New Roman"/>
        </w:rPr>
      </w:pPr>
      <w:r w:rsidRPr="00C42170">
        <w:rPr>
          <w:rFonts w:ascii="Times New Roman" w:hAnsi="Times New Roman" w:cs="Times New Roman"/>
        </w:rPr>
        <w:t>гэсэн үндсэн статистик үзүүлэлтүүдийг автоматаар гаргаж өгдөг.</w:t>
      </w:r>
    </w:p>
    <w:p w14:paraId="39615B23" w14:textId="59EDC46F" w:rsidR="006A6AD1" w:rsidRPr="00C42170" w:rsidRDefault="0027400C" w:rsidP="006A6AD1">
      <w:pPr>
        <w:rPr>
          <w:rFonts w:ascii="Times New Roman" w:hAnsi="Times New Roman" w:cs="Times New Roman"/>
        </w:rPr>
      </w:pPr>
      <w:r w:rsidRPr="00C42170">
        <w:rPr>
          <w:rFonts w:ascii="Times New Roman" w:hAnsi="Times New Roman" w:cs="Times New Roman"/>
          <w:lang w:val="mn-MN"/>
        </w:rPr>
        <w:t xml:space="preserve">Датасетийн хувьд </w:t>
      </w:r>
      <w:r w:rsidR="006A6AD1" w:rsidRPr="00C42170">
        <w:rPr>
          <w:rFonts w:ascii="Times New Roman" w:hAnsi="Times New Roman" w:cs="Times New Roman"/>
        </w:rPr>
        <w:t>df.describe() командыг ашиглан үндсэн статистикийн үзүүлэлтүүдийг тооцоол</w:t>
      </w:r>
      <w:r w:rsidR="00B80878" w:rsidRPr="00C42170">
        <w:rPr>
          <w:rFonts w:ascii="Times New Roman" w:hAnsi="Times New Roman" w:cs="Times New Roman"/>
        </w:rPr>
        <w:t>сон</w:t>
      </w:r>
      <w:r w:rsidR="006A6AD1" w:rsidRPr="00C42170">
        <w:rPr>
          <w:rFonts w:ascii="Times New Roman" w:hAnsi="Times New Roman" w:cs="Times New Roman"/>
        </w:rPr>
        <w:t xml:space="preserve">. </w:t>
      </w:r>
      <w:r w:rsidR="00B80878" w:rsidRPr="00C42170">
        <w:rPr>
          <w:rFonts w:ascii="Times New Roman" w:hAnsi="Times New Roman" w:cs="Times New Roman"/>
        </w:rPr>
        <w:t>Н</w:t>
      </w:r>
      <w:r w:rsidR="006A6AD1" w:rsidRPr="00C42170">
        <w:rPr>
          <w:rFonts w:ascii="Times New Roman" w:hAnsi="Times New Roman" w:cs="Times New Roman"/>
        </w:rPr>
        <w:t>ийт 96 сарын мэдээлэлтэй бөгөөд 2017–2024 оны хоорондох борлуулалтын үзүүлэлтүүдийг агуулж байна.</w:t>
      </w:r>
    </w:p>
    <w:p w14:paraId="66F230D8" w14:textId="71AAB8E5"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Нийт орлогын дундаж утга 1.33 тэрбум төгрөг бөгөөд хамгийн бага нь 768 сая, хамгийн их нь 1.93 тэрбум төгрөг байна. Энэ нь борлуулалт </w:t>
      </w:r>
      <w:r w:rsidR="00C37E96" w:rsidRPr="00C42170">
        <w:rPr>
          <w:rFonts w:ascii="Times New Roman" w:hAnsi="Times New Roman" w:cs="Times New Roman"/>
        </w:rPr>
        <w:t xml:space="preserve">тодорхой хэмжээний </w:t>
      </w:r>
      <w:r w:rsidRPr="00C42170">
        <w:rPr>
          <w:rFonts w:ascii="Times New Roman" w:hAnsi="Times New Roman" w:cs="Times New Roman"/>
        </w:rPr>
        <w:t>хэлбэлзэ</w:t>
      </w:r>
      <w:r w:rsidR="00C37E96" w:rsidRPr="00C42170">
        <w:rPr>
          <w:rFonts w:ascii="Times New Roman" w:hAnsi="Times New Roman" w:cs="Times New Roman"/>
        </w:rPr>
        <w:t>лтэй байгааг харуулна.</w:t>
      </w:r>
      <w:r w:rsidRPr="00C42170">
        <w:rPr>
          <w:rFonts w:ascii="Times New Roman" w:hAnsi="Times New Roman" w:cs="Times New Roman"/>
        </w:rPr>
        <w:t xml:space="preserve"> Онлайн борлуулалтын дундаж орлого 215 сая төгрөг, харин дэлгүүрийн борлуулалт 636 сая төгрөг бай</w:t>
      </w:r>
      <w:r w:rsidR="00390051" w:rsidRPr="00C42170">
        <w:rPr>
          <w:rFonts w:ascii="Times New Roman" w:hAnsi="Times New Roman" w:cs="Times New Roman"/>
        </w:rPr>
        <w:t>на.</w:t>
      </w:r>
    </w:p>
    <w:p w14:paraId="7448B438"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Экспортын дундаж орлого 479 сая төгрөг, борлуулсан нэгжийн тоо дунджаар 1225 нэгж/сар байна. Үндсэн бүтээгдэхүүний дундаж нэгжийн үнэ 231 төгрөг бөгөөд үнэ тогтвортой байна.</w:t>
      </w:r>
    </w:p>
    <w:p w14:paraId="2436BBCF" w14:textId="20C5796F" w:rsidR="006A6AD1" w:rsidRPr="00C42170" w:rsidRDefault="006A6AD1" w:rsidP="006A6AD1">
      <w:pPr>
        <w:rPr>
          <w:rFonts w:ascii="Times New Roman" w:hAnsi="Times New Roman" w:cs="Times New Roman"/>
        </w:rPr>
      </w:pPr>
      <w:r w:rsidRPr="00C42170">
        <w:rPr>
          <w:rFonts w:ascii="Times New Roman" w:hAnsi="Times New Roman" w:cs="Times New Roman"/>
        </w:rPr>
        <w:t>Маркетингийн дундаж зардал 137 сая төгрөг, нийт дундаж ашиг 501 сая төгрөг бай</w:t>
      </w:r>
      <w:r w:rsidR="001A55D6" w:rsidRPr="00C42170">
        <w:rPr>
          <w:rFonts w:ascii="Times New Roman" w:hAnsi="Times New Roman" w:cs="Times New Roman"/>
        </w:rPr>
        <w:t>на.</w:t>
      </w:r>
    </w:p>
    <w:p w14:paraId="62CFCA97" w14:textId="77777777" w:rsidR="006A6AD1" w:rsidRPr="00C42170" w:rsidRDefault="006A6AD1" w:rsidP="006A6AD1">
      <w:pPr>
        <w:rPr>
          <w:rFonts w:ascii="Times New Roman" w:hAnsi="Times New Roman" w:cs="Times New Roman"/>
        </w:rPr>
      </w:pPr>
    </w:p>
    <w:p w14:paraId="589BED41"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42DD0427" wp14:editId="33F514A0">
            <wp:extent cx="6054468" cy="2492347"/>
            <wp:effectExtent l="0" t="0" r="3810" b="3810"/>
            <wp:docPr id="19831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4129" name=""/>
                    <pic:cNvPicPr/>
                  </pic:nvPicPr>
                  <pic:blipFill rotWithShape="1">
                    <a:blip r:embed="rId14"/>
                    <a:srcRect l="15429" t="20329" r="11272" b="26028"/>
                    <a:stretch>
                      <a:fillRect/>
                    </a:stretch>
                  </pic:blipFill>
                  <pic:spPr bwMode="auto">
                    <a:xfrm>
                      <a:off x="0" y="0"/>
                      <a:ext cx="6072298" cy="2499687"/>
                    </a:xfrm>
                    <a:prstGeom prst="rect">
                      <a:avLst/>
                    </a:prstGeom>
                    <a:ln>
                      <a:noFill/>
                    </a:ln>
                    <a:extLst>
                      <a:ext uri="{53640926-AAD7-44D8-BBD7-CCE9431645EC}">
                        <a14:shadowObscured xmlns:a14="http://schemas.microsoft.com/office/drawing/2010/main"/>
                      </a:ext>
                    </a:extLst>
                  </pic:spPr>
                </pic:pic>
              </a:graphicData>
            </a:graphic>
          </wp:inline>
        </w:drawing>
      </w:r>
    </w:p>
    <w:p w14:paraId="454E03CC" w14:textId="77777777" w:rsidR="0055513A" w:rsidRPr="00C42170" w:rsidRDefault="006A6AD1" w:rsidP="0055513A">
      <w:pPr>
        <w:spacing w:before="173"/>
        <w:rPr>
          <w:rFonts w:ascii="Times New Roman" w:hAnsi="Times New Roman" w:cs="Times New Roman"/>
          <w:i/>
          <w:sz w:val="18"/>
        </w:rPr>
      </w:pPr>
      <w:r w:rsidRPr="00C42170">
        <w:rPr>
          <w:rFonts w:ascii="Times New Roman" w:hAnsi="Times New Roman" w:cs="Times New Roman"/>
          <w:i/>
          <w:sz w:val="18"/>
        </w:rPr>
        <w:t>Figure 2 Missing Data Analysis</w:t>
      </w:r>
    </w:p>
    <w:p w14:paraId="380664C9" w14:textId="77777777" w:rsidR="0055513A" w:rsidRPr="00C42170" w:rsidRDefault="0055513A" w:rsidP="0055513A">
      <w:pPr>
        <w:spacing w:before="173"/>
        <w:rPr>
          <w:rFonts w:ascii="Times New Roman" w:hAnsi="Times New Roman" w:cs="Times New Roman"/>
          <w:i/>
          <w:sz w:val="18"/>
        </w:rPr>
      </w:pPr>
    </w:p>
    <w:p w14:paraId="057EC650" w14:textId="03CF5DCC" w:rsidR="006A6AD1" w:rsidRPr="00C42170" w:rsidRDefault="006A6AD1" w:rsidP="0055513A">
      <w:pPr>
        <w:spacing w:before="173"/>
        <w:rPr>
          <w:rFonts w:ascii="Times New Roman" w:hAnsi="Times New Roman" w:cs="Times New Roman"/>
          <w:i/>
          <w:sz w:val="18"/>
        </w:rPr>
      </w:pPr>
      <w:r w:rsidRPr="00C42170">
        <w:rPr>
          <w:rFonts w:ascii="Times New Roman" w:hAnsi="Times New Roman" w:cs="Times New Roman"/>
          <w:b/>
          <w:bCs/>
        </w:rPr>
        <w:t>Дутуу өгөгдлийн шинжилгээ</w:t>
      </w:r>
    </w:p>
    <w:p w14:paraId="6B8A940C" w14:textId="2D20BF47"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Өгөгдлийн чанарыг шалгах зорилгоор багана бүрийн дутуу утгын хувийг df.isnull().mean() * 100 командаар тооцооллоо. </w:t>
      </w:r>
      <w:r w:rsidR="00E2046E" w:rsidRPr="00C42170">
        <w:rPr>
          <w:rFonts w:ascii="Times New Roman" w:hAnsi="Times New Roman" w:cs="Times New Roman"/>
        </w:rPr>
        <w:t>Н</w:t>
      </w:r>
      <w:r w:rsidRPr="00C42170">
        <w:rPr>
          <w:rFonts w:ascii="Times New Roman" w:hAnsi="Times New Roman" w:cs="Times New Roman"/>
        </w:rPr>
        <w:t>ийт 96 мөр бүхий өгөгдлийн бүх баганууд 0% дутуу утгатай болох нь тогтоогдсон. Энэ нь өгөгдөл бүрэн, тасалдалгүй бөгөөд цэвэрлэгээ хийх шаардлагагүйг харуулж байна.</w:t>
      </w:r>
    </w:p>
    <w:p w14:paraId="11C607A7" w14:textId="3D3601F3"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Мөн missingno сангаас msno.bar(df) болон msno.matrix(df) функцуудыг ашиглан дутуу өгөгдлийн хийсэн. </w:t>
      </w:r>
      <w:r w:rsidR="00F60DA0" w:rsidRPr="00C42170">
        <w:rPr>
          <w:rFonts w:ascii="Times New Roman" w:hAnsi="Times New Roman" w:cs="Times New Roman"/>
        </w:rPr>
        <w:t>Г</w:t>
      </w:r>
      <w:r w:rsidRPr="00C42170">
        <w:rPr>
          <w:rFonts w:ascii="Times New Roman" w:hAnsi="Times New Roman" w:cs="Times New Roman"/>
        </w:rPr>
        <w:t>рафик</w:t>
      </w:r>
      <w:r w:rsidR="00F60DA0" w:rsidRPr="00C42170">
        <w:rPr>
          <w:rFonts w:ascii="Times New Roman" w:hAnsi="Times New Roman" w:cs="Times New Roman"/>
        </w:rPr>
        <w:t>аас харахад</w:t>
      </w:r>
      <w:r w:rsidRPr="00C42170">
        <w:rPr>
          <w:rFonts w:ascii="Times New Roman" w:hAnsi="Times New Roman" w:cs="Times New Roman"/>
        </w:rPr>
        <w:t xml:space="preserve"> мэдээлэл </w:t>
      </w:r>
      <w:r w:rsidR="00F60DA0" w:rsidRPr="00C42170">
        <w:rPr>
          <w:rFonts w:ascii="Times New Roman" w:hAnsi="Times New Roman" w:cs="Times New Roman"/>
        </w:rPr>
        <w:t xml:space="preserve">бүгд </w:t>
      </w:r>
      <w:r w:rsidRPr="00C42170">
        <w:rPr>
          <w:rFonts w:ascii="Times New Roman" w:hAnsi="Times New Roman" w:cs="Times New Roman"/>
        </w:rPr>
        <w:t xml:space="preserve">бүрэн байгаа </w:t>
      </w:r>
      <w:r w:rsidR="00F60DA0" w:rsidRPr="00C42170">
        <w:rPr>
          <w:rFonts w:ascii="Times New Roman" w:hAnsi="Times New Roman" w:cs="Times New Roman"/>
        </w:rPr>
        <w:t>нь харагдаж байна.</w:t>
      </w:r>
    </w:p>
    <w:p w14:paraId="1FC3FB59" w14:textId="77777777" w:rsidR="0055513A" w:rsidRPr="00C42170" w:rsidRDefault="0055513A" w:rsidP="006A6AD1">
      <w:pPr>
        <w:rPr>
          <w:rFonts w:ascii="Times New Roman" w:hAnsi="Times New Roman" w:cs="Times New Roman"/>
        </w:rPr>
      </w:pPr>
    </w:p>
    <w:p w14:paraId="75204F7B"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5C250A67" wp14:editId="140CE7D0">
            <wp:extent cx="5235547" cy="4072092"/>
            <wp:effectExtent l="0" t="0" r="3810" b="5080"/>
            <wp:docPr id="170931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13785" name=""/>
                    <pic:cNvPicPr/>
                  </pic:nvPicPr>
                  <pic:blipFill rotWithShape="1">
                    <a:blip r:embed="rId15"/>
                    <a:srcRect l="24247" t="18859" r="21188" b="5691"/>
                    <a:stretch>
                      <a:fillRect/>
                    </a:stretch>
                  </pic:blipFill>
                  <pic:spPr bwMode="auto">
                    <a:xfrm>
                      <a:off x="0" y="0"/>
                      <a:ext cx="5241997" cy="4077109"/>
                    </a:xfrm>
                    <a:prstGeom prst="rect">
                      <a:avLst/>
                    </a:prstGeom>
                    <a:ln>
                      <a:noFill/>
                    </a:ln>
                    <a:extLst>
                      <a:ext uri="{53640926-AAD7-44D8-BBD7-CCE9431645EC}">
                        <a14:shadowObscured xmlns:a14="http://schemas.microsoft.com/office/drawing/2010/main"/>
                      </a:ext>
                    </a:extLst>
                  </pic:spPr>
                </pic:pic>
              </a:graphicData>
            </a:graphic>
          </wp:inline>
        </w:drawing>
      </w:r>
    </w:p>
    <w:p w14:paraId="73961C43" w14:textId="77777777" w:rsidR="006A6AD1" w:rsidRPr="00C42170" w:rsidRDefault="006A6AD1" w:rsidP="006A6AD1">
      <w:pPr>
        <w:spacing w:before="173"/>
        <w:ind w:left="820"/>
        <w:rPr>
          <w:rFonts w:ascii="Times New Roman" w:hAnsi="Times New Roman" w:cs="Times New Roman"/>
          <w:i/>
          <w:sz w:val="18"/>
        </w:rPr>
      </w:pPr>
      <w:r w:rsidRPr="00C42170">
        <w:rPr>
          <w:rFonts w:ascii="Times New Roman" w:hAnsi="Times New Roman" w:cs="Times New Roman"/>
          <w:i/>
          <w:sz w:val="18"/>
        </w:rPr>
        <w:t>Figure 3 Univariate analysis</w:t>
      </w:r>
    </w:p>
    <w:p w14:paraId="5ECD9754" w14:textId="77777777" w:rsidR="0055513A" w:rsidRPr="00C42170" w:rsidRDefault="0055513A" w:rsidP="006A6AD1">
      <w:pPr>
        <w:rPr>
          <w:rFonts w:ascii="Times New Roman" w:hAnsi="Times New Roman" w:cs="Times New Roman"/>
        </w:rPr>
      </w:pPr>
    </w:p>
    <w:p w14:paraId="7D559DB2" w14:textId="57D9E7E5" w:rsidR="006A6AD1" w:rsidRPr="00C42170" w:rsidRDefault="006A6AD1" w:rsidP="006A6AD1">
      <w:pPr>
        <w:rPr>
          <w:rFonts w:ascii="Times New Roman" w:hAnsi="Times New Roman" w:cs="Times New Roman"/>
        </w:rPr>
      </w:pPr>
      <w:r w:rsidRPr="00C42170">
        <w:rPr>
          <w:rFonts w:ascii="Times New Roman" w:hAnsi="Times New Roman" w:cs="Times New Roman"/>
        </w:rPr>
        <w:t>Dataset-ийн</w:t>
      </w:r>
      <w:r w:rsidR="00E65888" w:rsidRPr="00C42170">
        <w:rPr>
          <w:rFonts w:ascii="Times New Roman" w:hAnsi="Times New Roman" w:cs="Times New Roman"/>
        </w:rPr>
        <w:t xml:space="preserve"> </w:t>
      </w:r>
      <w:r w:rsidRPr="00C42170">
        <w:rPr>
          <w:rFonts w:ascii="Times New Roman" w:hAnsi="Times New Roman" w:cs="Times New Roman"/>
        </w:rPr>
        <w:t>тархалты</w:t>
      </w:r>
      <w:r w:rsidR="00F4008B" w:rsidRPr="00C42170">
        <w:rPr>
          <w:rFonts w:ascii="Times New Roman" w:hAnsi="Times New Roman" w:cs="Times New Roman"/>
        </w:rPr>
        <w:t>н</w:t>
      </w:r>
      <w:r w:rsidRPr="00C42170">
        <w:rPr>
          <w:rFonts w:ascii="Times New Roman" w:hAnsi="Times New Roman" w:cs="Times New Roman"/>
        </w:rPr>
        <w:t xml:space="preserve"> </w:t>
      </w:r>
      <w:r w:rsidR="00F4008B" w:rsidRPr="00C42170">
        <w:rPr>
          <w:rFonts w:ascii="Times New Roman" w:hAnsi="Times New Roman" w:cs="Times New Roman"/>
        </w:rPr>
        <w:t xml:space="preserve">мэдээллийг </w:t>
      </w:r>
      <w:r w:rsidR="00C74F26" w:rsidRPr="00C42170">
        <w:rPr>
          <w:rFonts w:ascii="Times New Roman" w:hAnsi="Times New Roman" w:cs="Times New Roman"/>
        </w:rPr>
        <w:t>дээрх графикуудаас харж болно</w:t>
      </w:r>
      <w:r w:rsidRPr="00C42170">
        <w:rPr>
          <w:rFonts w:ascii="Times New Roman" w:hAnsi="Times New Roman" w:cs="Times New Roman"/>
        </w:rPr>
        <w:t xml:space="preserve">. </w:t>
      </w:r>
      <w:r w:rsidR="00C628FB" w:rsidRPr="00C42170">
        <w:rPr>
          <w:rFonts w:ascii="Times New Roman" w:hAnsi="Times New Roman" w:cs="Times New Roman"/>
        </w:rPr>
        <w:t>Н</w:t>
      </w:r>
      <w:r w:rsidRPr="00C42170">
        <w:rPr>
          <w:rFonts w:ascii="Times New Roman" w:hAnsi="Times New Roman" w:cs="Times New Roman"/>
        </w:rPr>
        <w:t>ийт орлого, онлайн орлого, дэлгүүрийн орлого, экспортын орлого болон борлуулсан нэгж зэрэг үзүүлэлтүүд</w:t>
      </w:r>
      <w:r w:rsidR="00C628FB" w:rsidRPr="00C42170">
        <w:rPr>
          <w:rFonts w:ascii="Times New Roman" w:hAnsi="Times New Roman" w:cs="Times New Roman"/>
        </w:rPr>
        <w:t xml:space="preserve"> харагдаж байна</w:t>
      </w:r>
      <w:r w:rsidRPr="00C42170">
        <w:rPr>
          <w:rFonts w:ascii="Times New Roman" w:hAnsi="Times New Roman" w:cs="Times New Roman"/>
        </w:rPr>
        <w:t>. Нийт орлого ихэвчлэн 1.2–1.6 тэрбум төгрөгийн орчим</w:t>
      </w:r>
      <w:r w:rsidR="002C7369" w:rsidRPr="00C42170">
        <w:rPr>
          <w:rFonts w:ascii="Times New Roman" w:hAnsi="Times New Roman" w:cs="Times New Roman"/>
        </w:rPr>
        <w:t xml:space="preserve">ын хооронд байгаа бол </w:t>
      </w:r>
      <w:r w:rsidRPr="00C42170">
        <w:rPr>
          <w:rFonts w:ascii="Times New Roman" w:hAnsi="Times New Roman" w:cs="Times New Roman"/>
        </w:rPr>
        <w:t>онлайн экспортын орлого жигд хэлбэлзэлтэй байна. Борлуулсан нэгжийн тоо 1000–1500 нэгжийн хооронд</w:t>
      </w:r>
      <w:r w:rsidR="00C00EC8" w:rsidRPr="00C42170">
        <w:rPr>
          <w:rFonts w:ascii="Times New Roman" w:hAnsi="Times New Roman" w:cs="Times New Roman"/>
        </w:rPr>
        <w:t xml:space="preserve"> байна</w:t>
      </w:r>
      <w:r w:rsidRPr="00C42170">
        <w:rPr>
          <w:rFonts w:ascii="Times New Roman" w:hAnsi="Times New Roman" w:cs="Times New Roman"/>
        </w:rPr>
        <w:t>. Харин нэгжийн үнэ бараг өөрчлөгддөггүй бөгөөд тогтвортой тархалттай байна.</w:t>
      </w:r>
    </w:p>
    <w:p w14:paraId="2F4B0598"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4E25DA99" wp14:editId="1D3FF6BA">
            <wp:extent cx="4507263" cy="3247700"/>
            <wp:effectExtent l="0" t="0" r="7620" b="0"/>
            <wp:docPr id="99219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4925" name=""/>
                    <pic:cNvPicPr/>
                  </pic:nvPicPr>
                  <pic:blipFill rotWithShape="1">
                    <a:blip r:embed="rId16"/>
                    <a:srcRect l="22456" t="28166" r="27252" b="7410"/>
                    <a:stretch>
                      <a:fillRect/>
                    </a:stretch>
                  </pic:blipFill>
                  <pic:spPr bwMode="auto">
                    <a:xfrm>
                      <a:off x="0" y="0"/>
                      <a:ext cx="4518500" cy="3255797"/>
                    </a:xfrm>
                    <a:prstGeom prst="rect">
                      <a:avLst/>
                    </a:prstGeom>
                    <a:ln>
                      <a:noFill/>
                    </a:ln>
                    <a:extLst>
                      <a:ext uri="{53640926-AAD7-44D8-BBD7-CCE9431645EC}">
                        <a14:shadowObscured xmlns:a14="http://schemas.microsoft.com/office/drawing/2010/main"/>
                      </a:ext>
                    </a:extLst>
                  </pic:spPr>
                </pic:pic>
              </a:graphicData>
            </a:graphic>
          </wp:inline>
        </w:drawing>
      </w:r>
    </w:p>
    <w:p w14:paraId="6C2259B4" w14:textId="77777777" w:rsidR="006A6AD1" w:rsidRPr="00C42170" w:rsidRDefault="006A6AD1" w:rsidP="006A6AD1">
      <w:pPr>
        <w:rPr>
          <w:rFonts w:ascii="Times New Roman" w:hAnsi="Times New Roman" w:cs="Times New Roman"/>
          <w:i/>
          <w:sz w:val="18"/>
        </w:rPr>
      </w:pPr>
      <w:r w:rsidRPr="00C42170">
        <w:rPr>
          <w:rFonts w:ascii="Times New Roman" w:hAnsi="Times New Roman" w:cs="Times New Roman"/>
          <w:i/>
          <w:sz w:val="18"/>
        </w:rPr>
        <w:t>Figure 4</w:t>
      </w:r>
      <w:r w:rsidRPr="00C42170">
        <w:rPr>
          <w:rFonts w:ascii="Times New Roman" w:hAnsi="Times New Roman" w:cs="Times New Roman"/>
        </w:rPr>
        <w:t xml:space="preserve"> </w:t>
      </w:r>
      <w:r w:rsidRPr="00C42170">
        <w:rPr>
          <w:rFonts w:ascii="Times New Roman" w:hAnsi="Times New Roman" w:cs="Times New Roman"/>
          <w:i/>
          <w:sz w:val="18"/>
        </w:rPr>
        <w:t xml:space="preserve">Boxplot </w:t>
      </w:r>
    </w:p>
    <w:p w14:paraId="7CD84526" w14:textId="77777777" w:rsidR="006A6AD1" w:rsidRPr="00C42170" w:rsidRDefault="006A6AD1" w:rsidP="006A6AD1">
      <w:pPr>
        <w:rPr>
          <w:rFonts w:ascii="Times New Roman" w:hAnsi="Times New Roman" w:cs="Times New Roman"/>
        </w:rPr>
      </w:pPr>
    </w:p>
    <w:p w14:paraId="0FE1BF44"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Boxplot шинжилгээ (Outlier илрүүлэлт)</w:t>
      </w:r>
    </w:p>
    <w:p w14:paraId="62733BF0" w14:textId="62CEC80C" w:rsidR="006A6AD1" w:rsidRPr="00C42170" w:rsidRDefault="00F87D62" w:rsidP="006A6AD1">
      <w:pPr>
        <w:rPr>
          <w:rFonts w:ascii="Times New Roman" w:hAnsi="Times New Roman" w:cs="Times New Roman"/>
        </w:rPr>
      </w:pPr>
      <w:r w:rsidRPr="00C42170">
        <w:rPr>
          <w:rFonts w:ascii="Times New Roman" w:hAnsi="Times New Roman" w:cs="Times New Roman"/>
        </w:rPr>
        <w:t>Boxplot диаграммыг ашигла</w:t>
      </w:r>
      <w:r w:rsidRPr="00C42170">
        <w:rPr>
          <w:rFonts w:ascii="Times New Roman" w:hAnsi="Times New Roman" w:cs="Times New Roman"/>
          <w:lang w:val="mn-MN"/>
        </w:rPr>
        <w:t xml:space="preserve">н </w:t>
      </w:r>
      <w:r w:rsidRPr="00C42170">
        <w:rPr>
          <w:rFonts w:ascii="Times New Roman" w:hAnsi="Times New Roman" w:cs="Times New Roman"/>
        </w:rPr>
        <w:t xml:space="preserve"> ө</w:t>
      </w:r>
      <w:r w:rsidR="006A6AD1" w:rsidRPr="00C42170">
        <w:rPr>
          <w:rFonts w:ascii="Times New Roman" w:hAnsi="Times New Roman" w:cs="Times New Roman"/>
        </w:rPr>
        <w:t xml:space="preserve">гөгдлийн </w:t>
      </w:r>
      <w:r w:rsidRPr="00C42170">
        <w:rPr>
          <w:rFonts w:ascii="Times New Roman" w:hAnsi="Times New Roman" w:cs="Times New Roman"/>
        </w:rPr>
        <w:t xml:space="preserve"> </w:t>
      </w:r>
      <w:r w:rsidR="006A6AD1" w:rsidRPr="00C42170">
        <w:rPr>
          <w:rFonts w:ascii="Times New Roman" w:hAnsi="Times New Roman" w:cs="Times New Roman"/>
        </w:rPr>
        <w:t>тархалт болон outlier утгуудыг шалга</w:t>
      </w:r>
      <w:r w:rsidRPr="00C42170">
        <w:rPr>
          <w:rFonts w:ascii="Times New Roman" w:hAnsi="Times New Roman" w:cs="Times New Roman"/>
        </w:rPr>
        <w:t>сан</w:t>
      </w:r>
      <w:r w:rsidR="006A6AD1" w:rsidRPr="00C42170">
        <w:rPr>
          <w:rFonts w:ascii="Times New Roman" w:hAnsi="Times New Roman" w:cs="Times New Roman"/>
        </w:rPr>
        <w:t xml:space="preserve">. </w:t>
      </w:r>
    </w:p>
    <w:p w14:paraId="79CF54C7"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Зурагт харагдаж буйгаар нийт орлого, дэлгүүрийн орлого, онлайн орлого, экспортын орлого болон борлуулсан нэгж зэрэг хувьсагчдад зарим хэт өндөр утгууд (outliers) илэрч байна. Энэ нь улирлын чанартай өсөлттэй сарууд эсвэл борлуулалтын оргил үеийн нөлөөтэй холбоотой байж болох юм.</w:t>
      </w:r>
    </w:p>
    <w:p w14:paraId="21F45A65" w14:textId="34E27182" w:rsidR="006A6AD1" w:rsidRPr="00C42170" w:rsidRDefault="006A6AD1" w:rsidP="006A6AD1">
      <w:pPr>
        <w:rPr>
          <w:rFonts w:ascii="Times New Roman" w:hAnsi="Times New Roman" w:cs="Times New Roman"/>
        </w:rPr>
      </w:pPr>
      <w:r w:rsidRPr="00C42170">
        <w:rPr>
          <w:rFonts w:ascii="Times New Roman" w:hAnsi="Times New Roman" w:cs="Times New Roman"/>
        </w:rPr>
        <w:t>Мөн нэг багана (ихэвчлэн units_sold эсвэл total_revenue нь өндөр хэмжээтэй) маш том утгатай тул бусад баганууд boxplot дээр доод хэсэгт шахагдан харагдаж байна. Энэ нь өгөгдлийн масштабууд ялгаатай байгааг харуулж бай</w:t>
      </w:r>
      <w:r w:rsidR="009C2DF3" w:rsidRPr="00C42170">
        <w:rPr>
          <w:rFonts w:ascii="Times New Roman" w:hAnsi="Times New Roman" w:cs="Times New Roman"/>
        </w:rPr>
        <w:t>на.</w:t>
      </w:r>
    </w:p>
    <w:p w14:paraId="363C9129" w14:textId="77777777" w:rsidR="006A6AD1" w:rsidRPr="00C42170" w:rsidRDefault="006A6AD1" w:rsidP="006A6AD1">
      <w:pPr>
        <w:rPr>
          <w:rFonts w:ascii="Times New Roman" w:hAnsi="Times New Roman" w:cs="Times New Roman"/>
        </w:rPr>
      </w:pPr>
    </w:p>
    <w:p w14:paraId="4C999BC6"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39E8FA90" wp14:editId="6FC4634C">
            <wp:extent cx="5642610" cy="2956560"/>
            <wp:effectExtent l="0" t="0" r="0" b="0"/>
            <wp:docPr id="26782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26440" name=""/>
                    <pic:cNvPicPr/>
                  </pic:nvPicPr>
                  <pic:blipFill rotWithShape="1">
                    <a:blip r:embed="rId17"/>
                    <a:srcRect l="22516" t="21308" r="19269" b="24463"/>
                    <a:stretch>
                      <a:fillRect/>
                    </a:stretch>
                  </pic:blipFill>
                  <pic:spPr bwMode="auto">
                    <a:xfrm>
                      <a:off x="0" y="0"/>
                      <a:ext cx="5655014" cy="2963060"/>
                    </a:xfrm>
                    <a:prstGeom prst="rect">
                      <a:avLst/>
                    </a:prstGeom>
                    <a:ln>
                      <a:noFill/>
                    </a:ln>
                    <a:extLst>
                      <a:ext uri="{53640926-AAD7-44D8-BBD7-CCE9431645EC}">
                        <a14:shadowObscured xmlns:a14="http://schemas.microsoft.com/office/drawing/2010/main"/>
                      </a:ext>
                    </a:extLst>
                  </pic:spPr>
                </pic:pic>
              </a:graphicData>
            </a:graphic>
          </wp:inline>
        </w:drawing>
      </w:r>
    </w:p>
    <w:p w14:paraId="3BF9D884" w14:textId="77777777" w:rsidR="006A6AD1" w:rsidRPr="00C42170" w:rsidRDefault="006A6AD1" w:rsidP="006A6AD1">
      <w:pPr>
        <w:rPr>
          <w:rFonts w:ascii="Times New Roman" w:hAnsi="Times New Roman" w:cs="Times New Roman"/>
        </w:rPr>
      </w:pPr>
      <w:r w:rsidRPr="00C42170">
        <w:rPr>
          <w:rFonts w:ascii="Times New Roman" w:hAnsi="Times New Roman" w:cs="Times New Roman"/>
          <w:i/>
          <w:sz w:val="18"/>
        </w:rPr>
        <w:t>Figure 5 Categorical</w:t>
      </w:r>
    </w:p>
    <w:p w14:paraId="7AF414C5" w14:textId="77777777" w:rsidR="006A6AD1" w:rsidRPr="00C42170" w:rsidRDefault="006A6AD1" w:rsidP="006A6AD1">
      <w:pPr>
        <w:rPr>
          <w:rFonts w:ascii="Times New Roman" w:hAnsi="Times New Roman" w:cs="Times New Roman"/>
        </w:rPr>
      </w:pPr>
    </w:p>
    <w:p w14:paraId="00CDBB16"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Категорийн хувьсагчийн шинжилгээ</w:t>
      </w:r>
    </w:p>
    <w:p w14:paraId="6F8EF5A9"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Dataset-ийн категори төрлийн хувьсагчдыг df.select_dtypes(include="object") командаар сонгон авч давтамжийн шинжилгээ хийв. Манай өгөгдөлд категори хэлбэрийн үндсэн хувьсагч нь </w:t>
      </w:r>
      <w:r w:rsidRPr="00C42170">
        <w:rPr>
          <w:rFonts w:ascii="Times New Roman" w:hAnsi="Times New Roman" w:cs="Times New Roman"/>
          <w:b/>
          <w:bCs/>
        </w:rPr>
        <w:t>month_name</w:t>
      </w:r>
      <w:r w:rsidRPr="00C42170">
        <w:rPr>
          <w:rFonts w:ascii="Times New Roman" w:hAnsi="Times New Roman" w:cs="Times New Roman"/>
        </w:rPr>
        <w:t xml:space="preserve"> бөгөөд сар бүрийн давтамжийг баганын графикаар дүрслэн харууллаа.</w:t>
      </w:r>
    </w:p>
    <w:p w14:paraId="5A7336DA" w14:textId="5698ADB8"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12 сар тус бүр 8 удаа давтагдаж байгаа нь өгөгдөл 2017–2024 оны хоорондох 8 жилийн хугацааг бүрэн хамарч байгааг </w:t>
      </w:r>
      <w:r w:rsidR="00C215F7" w:rsidRPr="00C42170">
        <w:rPr>
          <w:rFonts w:ascii="Times New Roman" w:hAnsi="Times New Roman" w:cs="Times New Roman"/>
        </w:rPr>
        <w:t>харуулж байна.</w:t>
      </w:r>
    </w:p>
    <w:p w14:paraId="53A3BD40" w14:textId="77777777" w:rsidR="006A6AD1" w:rsidRPr="00C42170" w:rsidRDefault="006A6AD1" w:rsidP="006A6AD1">
      <w:pPr>
        <w:rPr>
          <w:rFonts w:ascii="Times New Roman" w:hAnsi="Times New Roman" w:cs="Times New Roman"/>
        </w:rPr>
      </w:pPr>
    </w:p>
    <w:p w14:paraId="4BA03058"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1092336A" wp14:editId="53CB1A96">
            <wp:extent cx="5114166" cy="4298230"/>
            <wp:effectExtent l="0" t="0" r="0" b="7620"/>
            <wp:docPr id="193354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8211" name=""/>
                    <pic:cNvPicPr/>
                  </pic:nvPicPr>
                  <pic:blipFill rotWithShape="1">
                    <a:blip r:embed="rId18"/>
                    <a:srcRect l="26727" t="17390" r="24912" b="10350"/>
                    <a:stretch>
                      <a:fillRect/>
                    </a:stretch>
                  </pic:blipFill>
                  <pic:spPr bwMode="auto">
                    <a:xfrm>
                      <a:off x="0" y="0"/>
                      <a:ext cx="5120373" cy="4303447"/>
                    </a:xfrm>
                    <a:prstGeom prst="rect">
                      <a:avLst/>
                    </a:prstGeom>
                    <a:ln>
                      <a:noFill/>
                    </a:ln>
                    <a:extLst>
                      <a:ext uri="{53640926-AAD7-44D8-BBD7-CCE9431645EC}">
                        <a14:shadowObscured xmlns:a14="http://schemas.microsoft.com/office/drawing/2010/main"/>
                      </a:ext>
                    </a:extLst>
                  </pic:spPr>
                </pic:pic>
              </a:graphicData>
            </a:graphic>
          </wp:inline>
        </w:drawing>
      </w:r>
    </w:p>
    <w:p w14:paraId="5B6B6F9E" w14:textId="77777777" w:rsidR="006A6AD1" w:rsidRPr="00C42170" w:rsidRDefault="006A6AD1" w:rsidP="006A6AD1">
      <w:pPr>
        <w:rPr>
          <w:rFonts w:ascii="Times New Roman" w:hAnsi="Times New Roman" w:cs="Times New Roman"/>
        </w:rPr>
      </w:pPr>
      <w:r w:rsidRPr="00C42170">
        <w:rPr>
          <w:rFonts w:ascii="Times New Roman" w:hAnsi="Times New Roman" w:cs="Times New Roman"/>
          <w:i/>
          <w:sz w:val="18"/>
        </w:rPr>
        <w:t>Figure 6 Correlation Heatmap</w:t>
      </w:r>
    </w:p>
    <w:p w14:paraId="43A5DD76" w14:textId="77777777" w:rsidR="006A6AD1" w:rsidRPr="00C42170" w:rsidRDefault="006A6AD1" w:rsidP="006A6AD1">
      <w:pPr>
        <w:rPr>
          <w:rFonts w:ascii="Times New Roman" w:hAnsi="Times New Roman" w:cs="Times New Roman"/>
        </w:rPr>
      </w:pPr>
    </w:p>
    <w:p w14:paraId="4D2DC245"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1. Нийт орлого (total_revenue)–той хамгийн өндөр хамааралтай хувьсагчид</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1768"/>
        <w:gridCol w:w="5330"/>
      </w:tblGrid>
      <w:tr w:rsidR="006A6AD1" w:rsidRPr="00C42170" w14:paraId="45D1E853" w14:textId="77777777" w:rsidTr="00B5024F">
        <w:trPr>
          <w:tblHeader/>
          <w:tblCellSpacing w:w="15" w:type="dxa"/>
        </w:trPr>
        <w:tc>
          <w:tcPr>
            <w:tcW w:w="0" w:type="auto"/>
            <w:vAlign w:val="center"/>
            <w:hideMark/>
          </w:tcPr>
          <w:p w14:paraId="6F82B910" w14:textId="77777777" w:rsidR="006A6AD1" w:rsidRPr="00C42170" w:rsidRDefault="006A6AD1" w:rsidP="00B5024F">
            <w:pPr>
              <w:rPr>
                <w:rFonts w:ascii="Times New Roman" w:hAnsi="Times New Roman" w:cs="Times New Roman"/>
                <w:b/>
                <w:bCs/>
              </w:rPr>
            </w:pPr>
            <w:r w:rsidRPr="00C42170">
              <w:rPr>
                <w:rFonts w:ascii="Times New Roman" w:hAnsi="Times New Roman" w:cs="Times New Roman"/>
                <w:b/>
                <w:bCs/>
              </w:rPr>
              <w:t>Хувьсагч</w:t>
            </w:r>
          </w:p>
        </w:tc>
        <w:tc>
          <w:tcPr>
            <w:tcW w:w="0" w:type="auto"/>
            <w:vAlign w:val="center"/>
            <w:hideMark/>
          </w:tcPr>
          <w:p w14:paraId="05029F84" w14:textId="77777777" w:rsidR="006A6AD1" w:rsidRPr="00C42170" w:rsidRDefault="006A6AD1" w:rsidP="00B5024F">
            <w:pPr>
              <w:rPr>
                <w:rFonts w:ascii="Times New Roman" w:hAnsi="Times New Roman" w:cs="Times New Roman"/>
                <w:b/>
                <w:bCs/>
              </w:rPr>
            </w:pPr>
            <w:r w:rsidRPr="00C42170">
              <w:rPr>
                <w:rFonts w:ascii="Times New Roman" w:hAnsi="Times New Roman" w:cs="Times New Roman"/>
                <w:b/>
                <w:bCs/>
              </w:rPr>
              <w:t>Корреляцийн утга</w:t>
            </w:r>
          </w:p>
        </w:tc>
        <w:tc>
          <w:tcPr>
            <w:tcW w:w="0" w:type="auto"/>
            <w:vAlign w:val="center"/>
            <w:hideMark/>
          </w:tcPr>
          <w:p w14:paraId="50AE3271" w14:textId="77777777" w:rsidR="006A6AD1" w:rsidRPr="00C42170" w:rsidRDefault="006A6AD1" w:rsidP="00B5024F">
            <w:pPr>
              <w:rPr>
                <w:rFonts w:ascii="Times New Roman" w:hAnsi="Times New Roman" w:cs="Times New Roman"/>
                <w:b/>
                <w:bCs/>
              </w:rPr>
            </w:pPr>
            <w:r w:rsidRPr="00C42170">
              <w:rPr>
                <w:rFonts w:ascii="Times New Roman" w:hAnsi="Times New Roman" w:cs="Times New Roman"/>
                <w:b/>
                <w:bCs/>
              </w:rPr>
              <w:t>Таймбар</w:t>
            </w:r>
          </w:p>
        </w:tc>
      </w:tr>
      <w:tr w:rsidR="006A6AD1" w:rsidRPr="00C42170" w14:paraId="215EB7D0" w14:textId="77777777" w:rsidTr="00B5024F">
        <w:trPr>
          <w:tblCellSpacing w:w="15" w:type="dxa"/>
        </w:trPr>
        <w:tc>
          <w:tcPr>
            <w:tcW w:w="0" w:type="auto"/>
            <w:vAlign w:val="center"/>
            <w:hideMark/>
          </w:tcPr>
          <w:p w14:paraId="20CA98BD"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store_revenue</w:t>
            </w:r>
          </w:p>
        </w:tc>
        <w:tc>
          <w:tcPr>
            <w:tcW w:w="0" w:type="auto"/>
            <w:vAlign w:val="center"/>
            <w:hideMark/>
          </w:tcPr>
          <w:p w14:paraId="1752434F"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0.95</w:t>
            </w:r>
          </w:p>
        </w:tc>
        <w:tc>
          <w:tcPr>
            <w:tcW w:w="0" w:type="auto"/>
            <w:vAlign w:val="center"/>
            <w:hideMark/>
          </w:tcPr>
          <w:p w14:paraId="49ECED77"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Дэлгүүрийн орлого нийт орлогын гол эх үүсвэр байна.</w:t>
            </w:r>
          </w:p>
        </w:tc>
      </w:tr>
      <w:tr w:rsidR="006A6AD1" w:rsidRPr="00C42170" w14:paraId="1E1E5453" w14:textId="77777777" w:rsidTr="00B5024F">
        <w:trPr>
          <w:tblCellSpacing w:w="15" w:type="dxa"/>
        </w:trPr>
        <w:tc>
          <w:tcPr>
            <w:tcW w:w="0" w:type="auto"/>
            <w:vAlign w:val="center"/>
            <w:hideMark/>
          </w:tcPr>
          <w:p w14:paraId="49BE6846"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online_revenue</w:t>
            </w:r>
          </w:p>
        </w:tc>
        <w:tc>
          <w:tcPr>
            <w:tcW w:w="0" w:type="auto"/>
            <w:vAlign w:val="center"/>
            <w:hideMark/>
          </w:tcPr>
          <w:p w14:paraId="28B32ABC"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0.83</w:t>
            </w:r>
          </w:p>
        </w:tc>
        <w:tc>
          <w:tcPr>
            <w:tcW w:w="0" w:type="auto"/>
            <w:vAlign w:val="center"/>
            <w:hideMark/>
          </w:tcPr>
          <w:p w14:paraId="7C7B37F3"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Онлайн борлуулалт өсөх нь нийт орлого нэмэгдэхтэй шууд хамааралтай.</w:t>
            </w:r>
          </w:p>
        </w:tc>
      </w:tr>
      <w:tr w:rsidR="006A6AD1" w:rsidRPr="00C42170" w14:paraId="7F919E05" w14:textId="77777777" w:rsidTr="00B5024F">
        <w:trPr>
          <w:tblCellSpacing w:w="15" w:type="dxa"/>
        </w:trPr>
        <w:tc>
          <w:tcPr>
            <w:tcW w:w="0" w:type="auto"/>
            <w:vAlign w:val="center"/>
            <w:hideMark/>
          </w:tcPr>
          <w:p w14:paraId="0C95AF20"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export_revenue</w:t>
            </w:r>
          </w:p>
        </w:tc>
        <w:tc>
          <w:tcPr>
            <w:tcW w:w="0" w:type="auto"/>
            <w:vAlign w:val="center"/>
            <w:hideMark/>
          </w:tcPr>
          <w:p w14:paraId="656C103A"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0.97</w:t>
            </w:r>
          </w:p>
        </w:tc>
        <w:tc>
          <w:tcPr>
            <w:tcW w:w="0" w:type="auto"/>
            <w:vAlign w:val="center"/>
            <w:hideMark/>
          </w:tcPr>
          <w:p w14:paraId="7DB76459"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Экспортын орлого бараг 1-д ойр хамааралтай → маш хүчтэй нөлөөтэй.</w:t>
            </w:r>
          </w:p>
        </w:tc>
      </w:tr>
      <w:tr w:rsidR="006A6AD1" w:rsidRPr="00C42170" w14:paraId="6AD792D0" w14:textId="77777777" w:rsidTr="00B5024F">
        <w:trPr>
          <w:tblCellSpacing w:w="15" w:type="dxa"/>
        </w:trPr>
        <w:tc>
          <w:tcPr>
            <w:tcW w:w="0" w:type="auto"/>
            <w:vAlign w:val="center"/>
            <w:hideMark/>
          </w:tcPr>
          <w:p w14:paraId="1068110B"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profit</w:t>
            </w:r>
          </w:p>
        </w:tc>
        <w:tc>
          <w:tcPr>
            <w:tcW w:w="0" w:type="auto"/>
            <w:vAlign w:val="center"/>
            <w:hideMark/>
          </w:tcPr>
          <w:p w14:paraId="036283C7"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0.83</w:t>
            </w:r>
          </w:p>
        </w:tc>
        <w:tc>
          <w:tcPr>
            <w:tcW w:w="0" w:type="auto"/>
            <w:vAlign w:val="center"/>
            <w:hideMark/>
          </w:tcPr>
          <w:p w14:paraId="75662648"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Орлого өсөх нь ашгийг тогтвортой нэмэгдүүлж байна.</w:t>
            </w:r>
          </w:p>
        </w:tc>
      </w:tr>
    </w:tbl>
    <w:p w14:paraId="6B281CBD" w14:textId="3B8FB3FB" w:rsidR="006A6AD1" w:rsidRPr="00C42170" w:rsidRDefault="006A6AD1" w:rsidP="006A6AD1">
      <w:pPr>
        <w:rPr>
          <w:rFonts w:ascii="Times New Roman" w:hAnsi="Times New Roman" w:cs="Times New Roman"/>
        </w:rPr>
      </w:pPr>
      <w:r w:rsidRPr="00C42170">
        <w:rPr>
          <w:rFonts w:ascii="Times New Roman" w:hAnsi="Times New Roman" w:cs="Times New Roman"/>
        </w:rPr>
        <w:br/>
        <w:t xml:space="preserve">Нийт орлого өсөхөд хамгийн их нөлөөлж буй хүчин </w:t>
      </w:r>
      <w:r w:rsidR="0046398F" w:rsidRPr="00C42170">
        <w:rPr>
          <w:rFonts w:ascii="Times New Roman" w:hAnsi="Times New Roman" w:cs="Times New Roman"/>
        </w:rPr>
        <w:t>зүйлс нь э</w:t>
      </w:r>
      <w:r w:rsidRPr="00C42170">
        <w:rPr>
          <w:rFonts w:ascii="Times New Roman" w:hAnsi="Times New Roman" w:cs="Times New Roman"/>
        </w:rPr>
        <w:t xml:space="preserve">кспортын орлого </w:t>
      </w:r>
      <w:r w:rsidR="0046398F" w:rsidRPr="00C42170">
        <w:rPr>
          <w:rFonts w:ascii="Times New Roman" w:hAnsi="Times New Roman" w:cs="Times New Roman"/>
        </w:rPr>
        <w:t>болон</w:t>
      </w:r>
      <w:r w:rsidRPr="00C42170">
        <w:rPr>
          <w:rFonts w:ascii="Times New Roman" w:hAnsi="Times New Roman" w:cs="Times New Roman"/>
        </w:rPr>
        <w:t xml:space="preserve"> </w:t>
      </w:r>
      <w:r w:rsidR="0046398F" w:rsidRPr="00C42170">
        <w:rPr>
          <w:rFonts w:ascii="Times New Roman" w:hAnsi="Times New Roman" w:cs="Times New Roman"/>
        </w:rPr>
        <w:t>д</w:t>
      </w:r>
      <w:r w:rsidRPr="00C42170">
        <w:rPr>
          <w:rFonts w:ascii="Times New Roman" w:hAnsi="Times New Roman" w:cs="Times New Roman"/>
        </w:rPr>
        <w:t>элгүүрийн борлуулалт</w:t>
      </w:r>
      <w:r w:rsidR="0046398F" w:rsidRPr="00C42170">
        <w:rPr>
          <w:rFonts w:ascii="Times New Roman" w:hAnsi="Times New Roman" w:cs="Times New Roman"/>
        </w:rPr>
        <w:t xml:space="preserve"> юм.</w:t>
      </w:r>
    </w:p>
    <w:p w14:paraId="7CE35D24" w14:textId="77777777" w:rsidR="006A6AD1" w:rsidRPr="00C42170" w:rsidRDefault="006A6AD1" w:rsidP="006A6AD1">
      <w:pPr>
        <w:rPr>
          <w:rFonts w:ascii="Times New Roman" w:hAnsi="Times New Roman" w:cs="Times New Roman"/>
        </w:rPr>
      </w:pPr>
    </w:p>
    <w:p w14:paraId="3979303B"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2. Ашиг (profit_mnt_million)-тай хамаарал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1160"/>
        <w:gridCol w:w="5668"/>
      </w:tblGrid>
      <w:tr w:rsidR="006A6AD1" w:rsidRPr="00C42170" w14:paraId="2A843F47" w14:textId="77777777" w:rsidTr="00B5024F">
        <w:trPr>
          <w:tblHeader/>
          <w:tblCellSpacing w:w="15" w:type="dxa"/>
        </w:trPr>
        <w:tc>
          <w:tcPr>
            <w:tcW w:w="0" w:type="auto"/>
            <w:vAlign w:val="center"/>
            <w:hideMark/>
          </w:tcPr>
          <w:p w14:paraId="793C0E8A" w14:textId="77777777" w:rsidR="006A6AD1" w:rsidRPr="00C42170" w:rsidRDefault="006A6AD1" w:rsidP="00B5024F">
            <w:pPr>
              <w:rPr>
                <w:rFonts w:ascii="Times New Roman" w:hAnsi="Times New Roman" w:cs="Times New Roman"/>
                <w:b/>
                <w:bCs/>
              </w:rPr>
            </w:pPr>
            <w:r w:rsidRPr="00C42170">
              <w:rPr>
                <w:rFonts w:ascii="Times New Roman" w:hAnsi="Times New Roman" w:cs="Times New Roman"/>
                <w:b/>
                <w:bCs/>
              </w:rPr>
              <w:t>Хувьсагч</w:t>
            </w:r>
          </w:p>
        </w:tc>
        <w:tc>
          <w:tcPr>
            <w:tcW w:w="0" w:type="auto"/>
            <w:vAlign w:val="center"/>
            <w:hideMark/>
          </w:tcPr>
          <w:p w14:paraId="1006AC70" w14:textId="77777777" w:rsidR="006A6AD1" w:rsidRPr="00C42170" w:rsidRDefault="006A6AD1" w:rsidP="00B5024F">
            <w:pPr>
              <w:rPr>
                <w:rFonts w:ascii="Times New Roman" w:hAnsi="Times New Roman" w:cs="Times New Roman"/>
                <w:b/>
                <w:bCs/>
              </w:rPr>
            </w:pPr>
            <w:r w:rsidRPr="00C42170">
              <w:rPr>
                <w:rFonts w:ascii="Times New Roman" w:hAnsi="Times New Roman" w:cs="Times New Roman"/>
                <w:b/>
                <w:bCs/>
              </w:rPr>
              <w:t>Correlation</w:t>
            </w:r>
          </w:p>
        </w:tc>
        <w:tc>
          <w:tcPr>
            <w:tcW w:w="0" w:type="auto"/>
            <w:vAlign w:val="center"/>
            <w:hideMark/>
          </w:tcPr>
          <w:p w14:paraId="6B11F22B" w14:textId="5041415E" w:rsidR="006A6AD1" w:rsidRPr="00C42170" w:rsidRDefault="001D6EF7" w:rsidP="00B5024F">
            <w:pPr>
              <w:rPr>
                <w:rFonts w:ascii="Times New Roman" w:hAnsi="Times New Roman" w:cs="Times New Roman"/>
                <w:b/>
                <w:bCs/>
              </w:rPr>
            </w:pPr>
            <w:r w:rsidRPr="00C42170">
              <w:rPr>
                <w:rFonts w:ascii="Times New Roman" w:hAnsi="Times New Roman" w:cs="Times New Roman"/>
                <w:b/>
                <w:bCs/>
              </w:rPr>
              <w:t xml:space="preserve"> </w:t>
            </w:r>
            <w:r w:rsidR="006A6AD1" w:rsidRPr="00C42170">
              <w:rPr>
                <w:rFonts w:ascii="Times New Roman" w:hAnsi="Times New Roman" w:cs="Times New Roman"/>
                <w:b/>
                <w:bCs/>
              </w:rPr>
              <w:t>Тайлбар</w:t>
            </w:r>
          </w:p>
        </w:tc>
      </w:tr>
      <w:tr w:rsidR="006A6AD1" w:rsidRPr="00C42170" w14:paraId="6C6D43DA" w14:textId="77777777" w:rsidTr="00B5024F">
        <w:trPr>
          <w:tblCellSpacing w:w="15" w:type="dxa"/>
        </w:trPr>
        <w:tc>
          <w:tcPr>
            <w:tcW w:w="0" w:type="auto"/>
            <w:vAlign w:val="center"/>
            <w:hideMark/>
          </w:tcPr>
          <w:p w14:paraId="2E7C50C0"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total_revenue</w:t>
            </w:r>
          </w:p>
        </w:tc>
        <w:tc>
          <w:tcPr>
            <w:tcW w:w="0" w:type="auto"/>
            <w:vAlign w:val="center"/>
            <w:hideMark/>
          </w:tcPr>
          <w:p w14:paraId="723293F0"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0.83</w:t>
            </w:r>
          </w:p>
        </w:tc>
        <w:tc>
          <w:tcPr>
            <w:tcW w:w="0" w:type="auto"/>
            <w:vAlign w:val="center"/>
            <w:hideMark/>
          </w:tcPr>
          <w:p w14:paraId="19625540"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Орлого ихэсвэл ашиг ихэснэ (логиктой).</w:t>
            </w:r>
          </w:p>
        </w:tc>
      </w:tr>
      <w:tr w:rsidR="006A6AD1" w:rsidRPr="00C42170" w14:paraId="2C9BBC5E" w14:textId="77777777" w:rsidTr="00B5024F">
        <w:trPr>
          <w:tblCellSpacing w:w="15" w:type="dxa"/>
        </w:trPr>
        <w:tc>
          <w:tcPr>
            <w:tcW w:w="0" w:type="auto"/>
            <w:vAlign w:val="center"/>
            <w:hideMark/>
          </w:tcPr>
          <w:p w14:paraId="36D0E69A"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store_revenue</w:t>
            </w:r>
          </w:p>
        </w:tc>
        <w:tc>
          <w:tcPr>
            <w:tcW w:w="0" w:type="auto"/>
            <w:vAlign w:val="center"/>
            <w:hideMark/>
          </w:tcPr>
          <w:p w14:paraId="072B64B6"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0.53</w:t>
            </w:r>
          </w:p>
        </w:tc>
        <w:tc>
          <w:tcPr>
            <w:tcW w:w="0" w:type="auto"/>
            <w:vAlign w:val="center"/>
            <w:hideMark/>
          </w:tcPr>
          <w:p w14:paraId="26C34787"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Эерэг хамааралтай.</w:t>
            </w:r>
          </w:p>
        </w:tc>
      </w:tr>
      <w:tr w:rsidR="006A6AD1" w:rsidRPr="00C42170" w14:paraId="1A1E1F2D" w14:textId="77777777" w:rsidTr="00B5024F">
        <w:trPr>
          <w:tblCellSpacing w:w="15" w:type="dxa"/>
        </w:trPr>
        <w:tc>
          <w:tcPr>
            <w:tcW w:w="0" w:type="auto"/>
            <w:vAlign w:val="center"/>
            <w:hideMark/>
          </w:tcPr>
          <w:p w14:paraId="6D963012"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online_revenue</w:t>
            </w:r>
          </w:p>
        </w:tc>
        <w:tc>
          <w:tcPr>
            <w:tcW w:w="0" w:type="auto"/>
            <w:vAlign w:val="center"/>
            <w:hideMark/>
          </w:tcPr>
          <w:p w14:paraId="35BF1F25"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0.39</w:t>
            </w:r>
          </w:p>
        </w:tc>
        <w:tc>
          <w:tcPr>
            <w:tcW w:w="0" w:type="auto"/>
            <w:vAlign w:val="center"/>
            <w:hideMark/>
          </w:tcPr>
          <w:p w14:paraId="001AAAFB"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Онлайн борлуулалтын өсөлт ашигт дунд зэргийн нөлөөтэй.</w:t>
            </w:r>
          </w:p>
        </w:tc>
      </w:tr>
      <w:tr w:rsidR="006A6AD1" w:rsidRPr="00C42170" w14:paraId="7A2DD8D8" w14:textId="77777777" w:rsidTr="00B5024F">
        <w:trPr>
          <w:tblCellSpacing w:w="15" w:type="dxa"/>
        </w:trPr>
        <w:tc>
          <w:tcPr>
            <w:tcW w:w="0" w:type="auto"/>
            <w:vAlign w:val="center"/>
            <w:hideMark/>
          </w:tcPr>
          <w:p w14:paraId="109EB979"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cost_mnt_million</w:t>
            </w:r>
          </w:p>
        </w:tc>
        <w:tc>
          <w:tcPr>
            <w:tcW w:w="0" w:type="auto"/>
            <w:vAlign w:val="center"/>
            <w:hideMark/>
          </w:tcPr>
          <w:p w14:paraId="343E1AAD" w14:textId="77777777" w:rsidR="006A6AD1" w:rsidRPr="00C42170" w:rsidRDefault="006A6AD1" w:rsidP="00B5024F">
            <w:pPr>
              <w:rPr>
                <w:rFonts w:ascii="Times New Roman" w:hAnsi="Times New Roman" w:cs="Times New Roman"/>
              </w:rPr>
            </w:pPr>
            <w:r w:rsidRPr="00C42170">
              <w:rPr>
                <w:rFonts w:ascii="Times New Roman" w:hAnsi="Times New Roman" w:cs="Times New Roman"/>
                <w:b/>
                <w:bCs/>
              </w:rPr>
              <w:t>-0.04</w:t>
            </w:r>
          </w:p>
        </w:tc>
        <w:tc>
          <w:tcPr>
            <w:tcW w:w="0" w:type="auto"/>
            <w:vAlign w:val="center"/>
            <w:hideMark/>
          </w:tcPr>
          <w:p w14:paraId="4D9221F7" w14:textId="77777777" w:rsidR="006A6AD1" w:rsidRPr="00C42170" w:rsidRDefault="006A6AD1" w:rsidP="00B5024F">
            <w:pPr>
              <w:rPr>
                <w:rFonts w:ascii="Times New Roman" w:hAnsi="Times New Roman" w:cs="Times New Roman"/>
              </w:rPr>
            </w:pPr>
            <w:r w:rsidRPr="00C42170">
              <w:rPr>
                <w:rFonts w:ascii="Times New Roman" w:hAnsi="Times New Roman" w:cs="Times New Roman"/>
              </w:rPr>
              <w:t>Зардал нь ашигтай сул эсвэл бараг хамааралгүй.</w:t>
            </w:r>
          </w:p>
        </w:tc>
      </w:tr>
    </w:tbl>
    <w:p w14:paraId="73C78E4B" w14:textId="77777777" w:rsidR="006A6AD1" w:rsidRPr="00C42170" w:rsidRDefault="006A6AD1" w:rsidP="006A6AD1">
      <w:pPr>
        <w:rPr>
          <w:rFonts w:ascii="Times New Roman" w:hAnsi="Times New Roman" w:cs="Times New Roman"/>
        </w:rPr>
      </w:pPr>
    </w:p>
    <w:p w14:paraId="1952FE92" w14:textId="77777777" w:rsidR="002D0F71" w:rsidRPr="00C42170" w:rsidRDefault="002D0F71" w:rsidP="006A6AD1">
      <w:pPr>
        <w:rPr>
          <w:rFonts w:ascii="Times New Roman" w:hAnsi="Times New Roman" w:cs="Times New Roman"/>
        </w:rPr>
      </w:pPr>
    </w:p>
    <w:p w14:paraId="49AAD386"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3. Units Sold (борлуулсан нэгж)</w:t>
      </w:r>
    </w:p>
    <w:p w14:paraId="39819452" w14:textId="77777777" w:rsidR="006A6AD1" w:rsidRPr="00C42170" w:rsidRDefault="006A6AD1" w:rsidP="006A6AD1">
      <w:pPr>
        <w:widowControl w:val="0"/>
        <w:numPr>
          <w:ilvl w:val="0"/>
          <w:numId w:val="17"/>
        </w:numPr>
        <w:autoSpaceDE w:val="0"/>
        <w:autoSpaceDN w:val="0"/>
        <w:spacing w:after="0" w:line="240" w:lineRule="auto"/>
        <w:rPr>
          <w:rFonts w:ascii="Times New Roman" w:hAnsi="Times New Roman" w:cs="Times New Roman"/>
        </w:rPr>
      </w:pPr>
      <w:r w:rsidRPr="00C42170">
        <w:rPr>
          <w:rFonts w:ascii="Times New Roman" w:hAnsi="Times New Roman" w:cs="Times New Roman"/>
        </w:rPr>
        <w:t>Total revenue–тай 0.82</w:t>
      </w:r>
    </w:p>
    <w:p w14:paraId="3B23E30F" w14:textId="77777777" w:rsidR="006A6AD1" w:rsidRPr="00C42170" w:rsidRDefault="006A6AD1" w:rsidP="006A6AD1">
      <w:pPr>
        <w:widowControl w:val="0"/>
        <w:numPr>
          <w:ilvl w:val="0"/>
          <w:numId w:val="17"/>
        </w:numPr>
        <w:autoSpaceDE w:val="0"/>
        <w:autoSpaceDN w:val="0"/>
        <w:spacing w:after="0" w:line="240" w:lineRule="auto"/>
        <w:rPr>
          <w:rFonts w:ascii="Times New Roman" w:hAnsi="Times New Roman" w:cs="Times New Roman"/>
        </w:rPr>
      </w:pPr>
      <w:r w:rsidRPr="00C42170">
        <w:rPr>
          <w:rFonts w:ascii="Times New Roman" w:hAnsi="Times New Roman" w:cs="Times New Roman"/>
        </w:rPr>
        <w:t>Export revenue–тай 0.86</w:t>
      </w:r>
    </w:p>
    <w:p w14:paraId="6ACA850C" w14:textId="77777777" w:rsidR="006A6AD1" w:rsidRPr="00C42170" w:rsidRDefault="006A6AD1" w:rsidP="006A6AD1">
      <w:pPr>
        <w:widowControl w:val="0"/>
        <w:numPr>
          <w:ilvl w:val="0"/>
          <w:numId w:val="17"/>
        </w:numPr>
        <w:autoSpaceDE w:val="0"/>
        <w:autoSpaceDN w:val="0"/>
        <w:spacing w:after="0" w:line="240" w:lineRule="auto"/>
        <w:rPr>
          <w:rFonts w:ascii="Times New Roman" w:hAnsi="Times New Roman" w:cs="Times New Roman"/>
        </w:rPr>
      </w:pPr>
      <w:r w:rsidRPr="00C42170">
        <w:rPr>
          <w:rFonts w:ascii="Times New Roman" w:hAnsi="Times New Roman" w:cs="Times New Roman"/>
        </w:rPr>
        <w:t>Store revenue–тай 0.69</w:t>
      </w:r>
    </w:p>
    <w:p w14:paraId="375A6D60" w14:textId="77777777" w:rsidR="006A6AD1" w:rsidRPr="00C42170" w:rsidRDefault="006A6AD1" w:rsidP="006A6AD1">
      <w:pPr>
        <w:rPr>
          <w:rFonts w:ascii="Times New Roman" w:hAnsi="Times New Roman" w:cs="Times New Roman"/>
        </w:rPr>
      </w:pPr>
    </w:p>
    <w:p w14:paraId="2322DEB5"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4. Маркетингийн зардал (marketing_spend)</w:t>
      </w:r>
    </w:p>
    <w:p w14:paraId="0BC68FA3" w14:textId="77777777" w:rsidR="006A6AD1" w:rsidRPr="00C42170" w:rsidRDefault="006A6AD1" w:rsidP="006A6AD1">
      <w:pPr>
        <w:widowControl w:val="0"/>
        <w:numPr>
          <w:ilvl w:val="0"/>
          <w:numId w:val="18"/>
        </w:numPr>
        <w:autoSpaceDE w:val="0"/>
        <w:autoSpaceDN w:val="0"/>
        <w:spacing w:after="0" w:line="240" w:lineRule="auto"/>
        <w:rPr>
          <w:rFonts w:ascii="Times New Roman" w:hAnsi="Times New Roman" w:cs="Times New Roman"/>
        </w:rPr>
      </w:pPr>
      <w:r w:rsidRPr="00C42170">
        <w:rPr>
          <w:rFonts w:ascii="Times New Roman" w:hAnsi="Times New Roman" w:cs="Times New Roman"/>
        </w:rPr>
        <w:t>Нийт орлого (0.52)</w:t>
      </w:r>
    </w:p>
    <w:p w14:paraId="5B811770" w14:textId="77777777" w:rsidR="006A6AD1" w:rsidRPr="00C42170" w:rsidRDefault="006A6AD1" w:rsidP="006A6AD1">
      <w:pPr>
        <w:widowControl w:val="0"/>
        <w:numPr>
          <w:ilvl w:val="0"/>
          <w:numId w:val="18"/>
        </w:numPr>
        <w:autoSpaceDE w:val="0"/>
        <w:autoSpaceDN w:val="0"/>
        <w:spacing w:after="0" w:line="240" w:lineRule="auto"/>
        <w:rPr>
          <w:rFonts w:ascii="Times New Roman" w:hAnsi="Times New Roman" w:cs="Times New Roman"/>
        </w:rPr>
      </w:pPr>
      <w:r w:rsidRPr="00C42170">
        <w:rPr>
          <w:rFonts w:ascii="Times New Roman" w:hAnsi="Times New Roman" w:cs="Times New Roman"/>
        </w:rPr>
        <w:t>Онлайн орлого (0.23)</w:t>
      </w:r>
    </w:p>
    <w:p w14:paraId="026CF883" w14:textId="77777777" w:rsidR="006A6AD1" w:rsidRPr="00C42170" w:rsidRDefault="006A6AD1" w:rsidP="006A6AD1">
      <w:pPr>
        <w:widowControl w:val="0"/>
        <w:numPr>
          <w:ilvl w:val="0"/>
          <w:numId w:val="18"/>
        </w:numPr>
        <w:autoSpaceDE w:val="0"/>
        <w:autoSpaceDN w:val="0"/>
        <w:spacing w:after="0" w:line="240" w:lineRule="auto"/>
        <w:rPr>
          <w:rFonts w:ascii="Times New Roman" w:hAnsi="Times New Roman" w:cs="Times New Roman"/>
        </w:rPr>
      </w:pPr>
      <w:r w:rsidRPr="00C42170">
        <w:rPr>
          <w:rFonts w:ascii="Times New Roman" w:hAnsi="Times New Roman" w:cs="Times New Roman"/>
        </w:rPr>
        <w:t>Ашиг (0.27)</w:t>
      </w:r>
    </w:p>
    <w:p w14:paraId="29865E62" w14:textId="3E34DD70" w:rsidR="006A6AD1" w:rsidRPr="00C42170" w:rsidRDefault="006A6AD1" w:rsidP="006A6AD1">
      <w:pPr>
        <w:rPr>
          <w:rFonts w:ascii="Times New Roman" w:hAnsi="Times New Roman" w:cs="Times New Roman"/>
          <w:lang w:val="mn-MN"/>
        </w:rPr>
      </w:pPr>
      <w:r w:rsidRPr="00C42170">
        <w:rPr>
          <w:rFonts w:ascii="Times New Roman" w:hAnsi="Times New Roman" w:cs="Times New Roman"/>
          <w:i/>
          <w:iCs/>
        </w:rPr>
        <w:t>Маркетингийн зардал борлуулалтад дунд зэргийн нөлөөтэй байна</w:t>
      </w:r>
      <w:r w:rsidR="000D0C80" w:rsidRPr="00C42170">
        <w:rPr>
          <w:rFonts w:ascii="Times New Roman" w:hAnsi="Times New Roman" w:cs="Times New Roman"/>
        </w:rPr>
        <w:t>.</w:t>
      </w:r>
    </w:p>
    <w:p w14:paraId="46993A9C" w14:textId="77777777" w:rsidR="002D0F71" w:rsidRPr="00C42170" w:rsidRDefault="002D0F71" w:rsidP="006A6AD1">
      <w:pPr>
        <w:rPr>
          <w:rFonts w:ascii="Times New Roman" w:hAnsi="Times New Roman" w:cs="Times New Roman"/>
        </w:rPr>
      </w:pPr>
    </w:p>
    <w:p w14:paraId="0D0F208A" w14:textId="77777777" w:rsidR="002D0F71" w:rsidRPr="00C42170" w:rsidRDefault="006A6AD1" w:rsidP="006A6AD1">
      <w:pPr>
        <w:rPr>
          <w:rFonts w:ascii="Times New Roman" w:hAnsi="Times New Roman" w:cs="Times New Roman"/>
          <w:b/>
          <w:bCs/>
        </w:rPr>
      </w:pPr>
      <w:r w:rsidRPr="00C42170">
        <w:rPr>
          <w:rFonts w:ascii="Times New Roman" w:hAnsi="Times New Roman" w:cs="Times New Roman"/>
          <w:b/>
          <w:bCs/>
        </w:rPr>
        <w:t>Хамаарлын шинжилгээ (Correlation Analysis)</w:t>
      </w:r>
    </w:p>
    <w:p w14:paraId="590AB57C" w14:textId="0C39A62F" w:rsidR="006A6AD1" w:rsidRPr="00C42170" w:rsidRDefault="0050399B" w:rsidP="006A6AD1">
      <w:pPr>
        <w:rPr>
          <w:rFonts w:ascii="Times New Roman" w:hAnsi="Times New Roman" w:cs="Times New Roman"/>
          <w:b/>
          <w:bCs/>
        </w:rPr>
      </w:pPr>
      <w:r w:rsidRPr="00C42170">
        <w:rPr>
          <w:rFonts w:ascii="Times New Roman" w:hAnsi="Times New Roman" w:cs="Times New Roman"/>
        </w:rPr>
        <w:t xml:space="preserve">Корреляцийн heatmap матрацыг ашиглан  өгөгдөлийн </w:t>
      </w:r>
      <w:r w:rsidR="006A6AD1" w:rsidRPr="00C42170">
        <w:rPr>
          <w:rFonts w:ascii="Times New Roman" w:hAnsi="Times New Roman" w:cs="Times New Roman"/>
        </w:rPr>
        <w:t>хоорондын х</w:t>
      </w:r>
      <w:r w:rsidR="007B3339" w:rsidRPr="00C42170">
        <w:rPr>
          <w:rFonts w:ascii="Times New Roman" w:hAnsi="Times New Roman" w:cs="Times New Roman"/>
        </w:rPr>
        <w:t>амаарлыг</w:t>
      </w:r>
      <w:r w:rsidRPr="00C42170">
        <w:rPr>
          <w:rFonts w:ascii="Times New Roman" w:hAnsi="Times New Roman" w:cs="Times New Roman"/>
        </w:rPr>
        <w:t xml:space="preserve"> харуулав.</w:t>
      </w:r>
      <w:r w:rsidR="006A6AD1" w:rsidRPr="00C42170">
        <w:rPr>
          <w:rFonts w:ascii="Times New Roman" w:hAnsi="Times New Roman" w:cs="Times New Roman"/>
        </w:rPr>
        <w:t xml:space="preserve"> </w:t>
      </w:r>
      <w:r w:rsidR="00B573C2" w:rsidRPr="00C42170">
        <w:rPr>
          <w:rFonts w:ascii="Times New Roman" w:hAnsi="Times New Roman" w:cs="Times New Roman"/>
        </w:rPr>
        <w:t>Н</w:t>
      </w:r>
      <w:r w:rsidR="006A6AD1" w:rsidRPr="00C42170">
        <w:rPr>
          <w:rFonts w:ascii="Times New Roman" w:hAnsi="Times New Roman" w:cs="Times New Roman"/>
        </w:rPr>
        <w:t>ийт орлого болон бусад борлуулалтын сувгууд</w:t>
      </w:r>
      <w:r w:rsidR="00324E08" w:rsidRPr="00C42170">
        <w:rPr>
          <w:rFonts w:ascii="Times New Roman" w:hAnsi="Times New Roman" w:cs="Times New Roman"/>
        </w:rPr>
        <w:t xml:space="preserve"> </w:t>
      </w:r>
      <w:r w:rsidR="006A6AD1" w:rsidRPr="00C42170">
        <w:rPr>
          <w:rFonts w:ascii="Times New Roman" w:hAnsi="Times New Roman" w:cs="Times New Roman"/>
        </w:rPr>
        <w:t>хооронд эерэг хамаарал</w:t>
      </w:r>
      <w:r w:rsidR="008311D9" w:rsidRPr="00C42170">
        <w:rPr>
          <w:rFonts w:ascii="Times New Roman" w:hAnsi="Times New Roman" w:cs="Times New Roman"/>
        </w:rPr>
        <w:t>тай байна.</w:t>
      </w:r>
      <w:r w:rsidR="006A6AD1" w:rsidRPr="00C42170">
        <w:rPr>
          <w:rFonts w:ascii="Times New Roman" w:hAnsi="Times New Roman" w:cs="Times New Roman"/>
        </w:rPr>
        <w:t xml:space="preserve"> </w:t>
      </w:r>
      <w:r w:rsidR="00324E08" w:rsidRPr="00C42170">
        <w:rPr>
          <w:rFonts w:ascii="Times New Roman" w:hAnsi="Times New Roman" w:cs="Times New Roman"/>
        </w:rPr>
        <w:t>Э</w:t>
      </w:r>
      <w:r w:rsidR="006A6AD1" w:rsidRPr="00C42170">
        <w:rPr>
          <w:rFonts w:ascii="Times New Roman" w:hAnsi="Times New Roman" w:cs="Times New Roman"/>
        </w:rPr>
        <w:t>кспортын орлого (r = 0.97)</w:t>
      </w:r>
      <w:r w:rsidR="00324E08" w:rsidRPr="00C42170">
        <w:rPr>
          <w:rFonts w:ascii="Times New Roman" w:hAnsi="Times New Roman" w:cs="Times New Roman"/>
        </w:rPr>
        <w:t>,</w:t>
      </w:r>
      <w:r w:rsidR="006A6AD1" w:rsidRPr="00C42170">
        <w:rPr>
          <w:rFonts w:ascii="Times New Roman" w:hAnsi="Times New Roman" w:cs="Times New Roman"/>
        </w:rPr>
        <w:t xml:space="preserve"> </w:t>
      </w:r>
      <w:r w:rsidR="00324E08" w:rsidRPr="00C42170">
        <w:rPr>
          <w:rFonts w:ascii="Times New Roman" w:hAnsi="Times New Roman" w:cs="Times New Roman"/>
        </w:rPr>
        <w:t>о</w:t>
      </w:r>
      <w:r w:rsidR="006A6AD1" w:rsidRPr="00C42170">
        <w:rPr>
          <w:rFonts w:ascii="Times New Roman" w:hAnsi="Times New Roman" w:cs="Times New Roman"/>
        </w:rPr>
        <w:t xml:space="preserve">нлайн борлуулалтын хамаарал (r = 0.83) байгаа нь </w:t>
      </w:r>
      <w:r w:rsidR="00F03529" w:rsidRPr="00C42170">
        <w:rPr>
          <w:rFonts w:ascii="Times New Roman" w:hAnsi="Times New Roman" w:cs="Times New Roman"/>
        </w:rPr>
        <w:t>нийт борлуулалтын орлогод хамгийн их нөлөө үзүүлж байна гэсэн үг юм.</w:t>
      </w:r>
    </w:p>
    <w:p w14:paraId="4DAC10CE" w14:textId="77777777" w:rsidR="006A6AD1" w:rsidRPr="00C42170" w:rsidRDefault="006A6AD1" w:rsidP="006A6AD1">
      <w:pPr>
        <w:rPr>
          <w:rFonts w:ascii="Times New Roman" w:hAnsi="Times New Roman" w:cs="Times New Roman"/>
        </w:rPr>
      </w:pPr>
    </w:p>
    <w:p w14:paraId="5D0D866D"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31C7C55C" wp14:editId="26B30920">
            <wp:extent cx="4049370" cy="4244340"/>
            <wp:effectExtent l="0" t="0" r="8890" b="3810"/>
            <wp:docPr id="198736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5899" name=""/>
                    <pic:cNvPicPr/>
                  </pic:nvPicPr>
                  <pic:blipFill rotWithShape="1">
                    <a:blip r:embed="rId19"/>
                    <a:srcRect l="32099" t="19349" r="30699" b="11329"/>
                    <a:stretch>
                      <a:fillRect/>
                    </a:stretch>
                  </pic:blipFill>
                  <pic:spPr bwMode="auto">
                    <a:xfrm>
                      <a:off x="0" y="0"/>
                      <a:ext cx="4076219" cy="4272482"/>
                    </a:xfrm>
                    <a:prstGeom prst="rect">
                      <a:avLst/>
                    </a:prstGeom>
                    <a:ln>
                      <a:noFill/>
                    </a:ln>
                    <a:extLst>
                      <a:ext uri="{53640926-AAD7-44D8-BBD7-CCE9431645EC}">
                        <a14:shadowObscured xmlns:a14="http://schemas.microsoft.com/office/drawing/2010/main"/>
                      </a:ext>
                    </a:extLst>
                  </pic:spPr>
                </pic:pic>
              </a:graphicData>
            </a:graphic>
          </wp:inline>
        </w:drawing>
      </w:r>
    </w:p>
    <w:p w14:paraId="25F0D32C" w14:textId="77777777" w:rsidR="002D0F71" w:rsidRPr="00C42170" w:rsidRDefault="006A6AD1" w:rsidP="006A6AD1">
      <w:pPr>
        <w:rPr>
          <w:rFonts w:ascii="Times New Roman" w:hAnsi="Times New Roman" w:cs="Times New Roman"/>
          <w:i/>
          <w:sz w:val="18"/>
        </w:rPr>
      </w:pPr>
      <w:r w:rsidRPr="00C42170">
        <w:rPr>
          <w:rFonts w:ascii="Times New Roman" w:hAnsi="Times New Roman" w:cs="Times New Roman"/>
          <w:i/>
          <w:sz w:val="18"/>
        </w:rPr>
        <w:t>Figure 7 Scatter plot</w:t>
      </w:r>
    </w:p>
    <w:p w14:paraId="19DDA8F9" w14:textId="528DD352" w:rsidR="006A6AD1" w:rsidRPr="00C42170" w:rsidRDefault="006A6AD1" w:rsidP="006A6AD1">
      <w:pPr>
        <w:rPr>
          <w:rFonts w:ascii="Times New Roman" w:hAnsi="Times New Roman" w:cs="Times New Roman"/>
          <w:i/>
          <w:sz w:val="18"/>
        </w:rPr>
      </w:pPr>
      <w:r w:rsidRPr="00C42170">
        <w:rPr>
          <w:rFonts w:ascii="Times New Roman" w:hAnsi="Times New Roman" w:cs="Times New Roman"/>
          <w:b/>
          <w:bCs/>
        </w:rPr>
        <w:t xml:space="preserve">Олон хувьсагчийн хоорондын уялдаа холбооны шинжилгээ </w:t>
      </w:r>
    </w:p>
    <w:p w14:paraId="67A821BC" w14:textId="120CC331"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sns.pairplot(df) командыг ашиглан pairplot зургуудыг </w:t>
      </w:r>
      <w:r w:rsidR="00840E0D" w:rsidRPr="00C42170">
        <w:rPr>
          <w:rFonts w:ascii="Times New Roman" w:hAnsi="Times New Roman" w:cs="Times New Roman"/>
        </w:rPr>
        <w:t xml:space="preserve">үзүүлэв энэ нь </w:t>
      </w:r>
      <w:r w:rsidRPr="00C42170">
        <w:rPr>
          <w:rFonts w:ascii="Times New Roman" w:hAnsi="Times New Roman" w:cs="Times New Roman"/>
        </w:rPr>
        <w:t xml:space="preserve"> </w:t>
      </w:r>
      <w:r w:rsidR="00840E0D" w:rsidRPr="00C42170">
        <w:rPr>
          <w:rFonts w:ascii="Times New Roman" w:hAnsi="Times New Roman" w:cs="Times New Roman"/>
        </w:rPr>
        <w:t>Dataset-ийн тоон хувьсагчдын хоорондын уялдааг  харуулна.Энэ</w:t>
      </w:r>
      <w:r w:rsidRPr="00C42170">
        <w:rPr>
          <w:rFonts w:ascii="Times New Roman" w:hAnsi="Times New Roman" w:cs="Times New Roman"/>
        </w:rPr>
        <w:t xml:space="preserve"> хоорондын боломжит хамаарал, шугаман эсвэл шугаман бус хандлага, мөн тархалтын хэв шинжийг ойлгоход үр дүнтэй байдаг.</w:t>
      </w:r>
    </w:p>
    <w:p w14:paraId="38231BDD" w14:textId="49717B2C" w:rsidR="006A6AD1" w:rsidRPr="00C42170" w:rsidRDefault="00CA36E9" w:rsidP="006A6AD1">
      <w:pPr>
        <w:rPr>
          <w:rFonts w:ascii="Times New Roman" w:hAnsi="Times New Roman" w:cs="Times New Roman"/>
        </w:rPr>
      </w:pPr>
      <w:r w:rsidRPr="00C42170">
        <w:rPr>
          <w:rFonts w:ascii="Times New Roman" w:hAnsi="Times New Roman" w:cs="Times New Roman"/>
        </w:rPr>
        <w:t>Н</w:t>
      </w:r>
      <w:r w:rsidR="006A6AD1" w:rsidRPr="00C42170">
        <w:rPr>
          <w:rFonts w:ascii="Times New Roman" w:hAnsi="Times New Roman" w:cs="Times New Roman"/>
        </w:rPr>
        <w:t>ийт орлого нь дэлгүүрийн борлуулалт, онлайн борлуулалт болон экспортын орлоготой маш өндөр эерэг шугаман хамааралтай байгааг харуулсан. Борлуулсан нэгж (units sold) нь бүх төрлийн борлуулалтын сувгуудтай хүчтэй эерэг уялдаатай бөгөөд борлуулалтын нийт хэмжээг тодорхойлох гол хүчин зүйл болж байна.</w:t>
      </w:r>
    </w:p>
    <w:p w14:paraId="35F0BCB6" w14:textId="3AEAD45E"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Харин дундаж нэгжийн үнэ (avg_unit_price) нь ихэнх хувьсагчидтай сул хамааралтай байгаа нь үнийн бодлого тогтвортой, борлуулалт болон ашгийн хэлбэлзэлд </w:t>
      </w:r>
      <w:r w:rsidR="00B416BD" w:rsidRPr="00C42170">
        <w:rPr>
          <w:rFonts w:ascii="Times New Roman" w:hAnsi="Times New Roman" w:cs="Times New Roman"/>
        </w:rPr>
        <w:t xml:space="preserve">нэг их </w:t>
      </w:r>
      <w:r w:rsidRPr="00C42170">
        <w:rPr>
          <w:rFonts w:ascii="Times New Roman" w:hAnsi="Times New Roman" w:cs="Times New Roman"/>
        </w:rPr>
        <w:t>нөлөө үзүүлдэггү</w:t>
      </w:r>
      <w:r w:rsidR="0015782E" w:rsidRPr="00C42170">
        <w:rPr>
          <w:rFonts w:ascii="Times New Roman" w:hAnsi="Times New Roman" w:cs="Times New Roman"/>
        </w:rPr>
        <w:t>йг харж болно.</w:t>
      </w:r>
      <w:r w:rsidRPr="00C42170">
        <w:rPr>
          <w:rFonts w:ascii="Times New Roman" w:hAnsi="Times New Roman" w:cs="Times New Roman"/>
        </w:rPr>
        <w:t xml:space="preserve"> </w:t>
      </w:r>
    </w:p>
    <w:p w14:paraId="54629331" w14:textId="10F97458" w:rsidR="006A6AD1" w:rsidRPr="00C42170" w:rsidRDefault="002D0F7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4CF0FF21" wp14:editId="5DA4113B">
            <wp:extent cx="5486400" cy="2490046"/>
            <wp:effectExtent l="0" t="0" r="0" b="5715"/>
            <wp:docPr id="4139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22676" name=""/>
                    <pic:cNvPicPr/>
                  </pic:nvPicPr>
                  <pic:blipFill rotWithShape="1">
                    <a:blip r:embed="rId20"/>
                    <a:srcRect l="19013" t="34778" r="16382" b="13087"/>
                    <a:stretch>
                      <a:fillRect/>
                    </a:stretch>
                  </pic:blipFill>
                  <pic:spPr bwMode="auto">
                    <a:xfrm>
                      <a:off x="0" y="0"/>
                      <a:ext cx="5486400" cy="2490046"/>
                    </a:xfrm>
                    <a:prstGeom prst="rect">
                      <a:avLst/>
                    </a:prstGeom>
                    <a:ln>
                      <a:noFill/>
                    </a:ln>
                    <a:extLst>
                      <a:ext uri="{53640926-AAD7-44D8-BBD7-CCE9431645EC}">
                        <a14:shadowObscured xmlns:a14="http://schemas.microsoft.com/office/drawing/2010/main"/>
                      </a:ext>
                    </a:extLst>
                  </pic:spPr>
                </pic:pic>
              </a:graphicData>
            </a:graphic>
          </wp:inline>
        </w:drawing>
      </w:r>
    </w:p>
    <w:p w14:paraId="24464D6B" w14:textId="77777777" w:rsidR="006A6AD1" w:rsidRPr="00C42170" w:rsidRDefault="006A6AD1" w:rsidP="006A6AD1">
      <w:pPr>
        <w:rPr>
          <w:rFonts w:ascii="Times New Roman" w:hAnsi="Times New Roman" w:cs="Times New Roman"/>
        </w:rPr>
      </w:pPr>
      <w:r w:rsidRPr="00C42170">
        <w:rPr>
          <w:rFonts w:ascii="Times New Roman" w:hAnsi="Times New Roman" w:cs="Times New Roman"/>
          <w:i/>
          <w:sz w:val="18"/>
        </w:rPr>
        <w:t>Figure 8 Outlier detection</w:t>
      </w:r>
    </w:p>
    <w:p w14:paraId="3814C54F" w14:textId="77777777" w:rsidR="006A6AD1" w:rsidRPr="00C42170" w:rsidRDefault="006A6AD1" w:rsidP="006A6AD1">
      <w:pPr>
        <w:rPr>
          <w:rFonts w:ascii="Times New Roman" w:hAnsi="Times New Roman" w:cs="Times New Roman"/>
        </w:rPr>
      </w:pPr>
    </w:p>
    <w:p w14:paraId="2D7E5944" w14:textId="77777777" w:rsidR="00191433" w:rsidRPr="00C42170" w:rsidRDefault="006A6AD1" w:rsidP="006A6AD1">
      <w:pPr>
        <w:rPr>
          <w:rFonts w:ascii="Times New Roman" w:hAnsi="Times New Roman" w:cs="Times New Roman"/>
          <w:b/>
          <w:bCs/>
        </w:rPr>
      </w:pPr>
      <w:r w:rsidRPr="00C42170">
        <w:rPr>
          <w:rFonts w:ascii="Times New Roman" w:hAnsi="Times New Roman" w:cs="Times New Roman"/>
          <w:b/>
          <w:bCs/>
        </w:rPr>
        <w:t>Outlier илрүүлэлт (IQR арга)</w:t>
      </w:r>
    </w:p>
    <w:p w14:paraId="72F6BF76" w14:textId="59F52AF8" w:rsidR="006A6AD1" w:rsidRPr="00C42170" w:rsidRDefault="006A6AD1" w:rsidP="006A6AD1">
      <w:pPr>
        <w:rPr>
          <w:rFonts w:ascii="Times New Roman" w:hAnsi="Times New Roman" w:cs="Times New Roman"/>
          <w:b/>
          <w:bCs/>
        </w:rPr>
      </w:pPr>
      <w:r w:rsidRPr="00C42170">
        <w:rPr>
          <w:rFonts w:ascii="Times New Roman" w:hAnsi="Times New Roman" w:cs="Times New Roman"/>
        </w:rPr>
        <w:t>Өгөгдлийн хэт өндөр болон хэт бага утгуудыг илрүүлэх зорилгоор IQR (Interquartile Range) аргыг ашиглан шинжилгээ хийв. Q1 (25% квантил), Q3 (75% квантил) болон IQR = Q3 – Q1–ийн утгуудыг тооцож, 1.5 × IQR–ийн заагийг давсан утгуудыг outlier гэж тодорхойлсон.</w:t>
      </w:r>
    </w:p>
    <w:p w14:paraId="7F1C0986" w14:textId="095A9F3B" w:rsidR="006A6AD1" w:rsidRPr="00C42170" w:rsidRDefault="002D1A57" w:rsidP="006A6AD1">
      <w:pPr>
        <w:rPr>
          <w:rFonts w:ascii="Times New Roman" w:hAnsi="Times New Roman" w:cs="Times New Roman"/>
        </w:rPr>
      </w:pPr>
      <w:r w:rsidRPr="00C42170">
        <w:rPr>
          <w:rFonts w:ascii="Times New Roman" w:hAnsi="Times New Roman" w:cs="Times New Roman"/>
        </w:rPr>
        <w:t>Б</w:t>
      </w:r>
      <w:r w:rsidR="006A6AD1" w:rsidRPr="00C42170">
        <w:rPr>
          <w:rFonts w:ascii="Times New Roman" w:hAnsi="Times New Roman" w:cs="Times New Roman"/>
        </w:rPr>
        <w:t xml:space="preserve">үх тоон хувьсагчид дээр outlier утга 0 </w:t>
      </w:r>
      <w:r w:rsidR="00B96B45" w:rsidRPr="00C42170">
        <w:rPr>
          <w:rFonts w:ascii="Times New Roman" w:hAnsi="Times New Roman" w:cs="Times New Roman"/>
        </w:rPr>
        <w:t>гарсан</w:t>
      </w:r>
      <w:r w:rsidR="006A6AD1" w:rsidRPr="00C42170">
        <w:rPr>
          <w:rFonts w:ascii="Times New Roman" w:hAnsi="Times New Roman" w:cs="Times New Roman"/>
        </w:rPr>
        <w:t xml:space="preserve">. Энэ нь өгөгдөл жигд тархалттай, хэт хазайлттай утгууд байхгүй </w:t>
      </w:r>
      <w:r w:rsidR="00B96B45" w:rsidRPr="00C42170">
        <w:rPr>
          <w:rFonts w:ascii="Times New Roman" w:hAnsi="Times New Roman" w:cs="Times New Roman"/>
        </w:rPr>
        <w:t xml:space="preserve"> харуулж байна.</w:t>
      </w:r>
      <w:r w:rsidR="006A6AD1" w:rsidRPr="00C42170">
        <w:rPr>
          <w:rFonts w:ascii="Times New Roman" w:hAnsi="Times New Roman" w:cs="Times New Roman"/>
        </w:rPr>
        <w:t xml:space="preserve"> </w:t>
      </w:r>
    </w:p>
    <w:p w14:paraId="71A65D07" w14:textId="77777777" w:rsidR="006A6AD1" w:rsidRPr="00C42170" w:rsidRDefault="006A6AD1" w:rsidP="006A6AD1">
      <w:pPr>
        <w:rPr>
          <w:rFonts w:ascii="Times New Roman" w:hAnsi="Times New Roman" w:cs="Times New Roman"/>
        </w:rPr>
      </w:pPr>
    </w:p>
    <w:p w14:paraId="164BBF6B"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drawing>
          <wp:inline distT="0" distB="0" distL="0" distR="0" wp14:anchorId="3C2E7D5F" wp14:editId="5E8C77C8">
            <wp:extent cx="5655766" cy="704007"/>
            <wp:effectExtent l="0" t="0" r="2540" b="1270"/>
            <wp:docPr id="1322836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36861" name=""/>
                    <pic:cNvPicPr/>
                  </pic:nvPicPr>
                  <pic:blipFill rotWithShape="1">
                    <a:blip r:embed="rId21"/>
                    <a:srcRect l="19425" t="46780" r="15275" b="38769"/>
                    <a:stretch>
                      <a:fillRect/>
                    </a:stretch>
                  </pic:blipFill>
                  <pic:spPr bwMode="auto">
                    <a:xfrm>
                      <a:off x="0" y="0"/>
                      <a:ext cx="5694239" cy="708796"/>
                    </a:xfrm>
                    <a:prstGeom prst="rect">
                      <a:avLst/>
                    </a:prstGeom>
                    <a:ln>
                      <a:noFill/>
                    </a:ln>
                    <a:extLst>
                      <a:ext uri="{53640926-AAD7-44D8-BBD7-CCE9431645EC}">
                        <a14:shadowObscured xmlns:a14="http://schemas.microsoft.com/office/drawing/2010/main"/>
                      </a:ext>
                    </a:extLst>
                  </pic:spPr>
                </pic:pic>
              </a:graphicData>
            </a:graphic>
          </wp:inline>
        </w:drawing>
      </w:r>
    </w:p>
    <w:p w14:paraId="72FB38AB" w14:textId="77777777" w:rsidR="006A6AD1" w:rsidRPr="00C42170" w:rsidRDefault="006A6AD1" w:rsidP="006A6AD1">
      <w:pPr>
        <w:rPr>
          <w:rFonts w:ascii="Times New Roman" w:hAnsi="Times New Roman" w:cs="Times New Roman"/>
        </w:rPr>
      </w:pPr>
      <w:r w:rsidRPr="00C42170">
        <w:rPr>
          <w:rFonts w:ascii="Times New Roman" w:hAnsi="Times New Roman" w:cs="Times New Roman"/>
          <w:i/>
          <w:sz w:val="18"/>
        </w:rPr>
        <w:t>Figure 9 Z-score</w:t>
      </w:r>
    </w:p>
    <w:p w14:paraId="22AF44E0" w14:textId="54BC6E6B" w:rsidR="006A6AD1" w:rsidRPr="00C42170" w:rsidRDefault="006A6AD1" w:rsidP="006A6AD1">
      <w:pPr>
        <w:rPr>
          <w:rFonts w:ascii="Times New Roman" w:hAnsi="Times New Roman" w:cs="Times New Roman"/>
        </w:rPr>
      </w:pPr>
      <w:r w:rsidRPr="00C42170">
        <w:rPr>
          <w:rFonts w:ascii="Times New Roman" w:hAnsi="Times New Roman" w:cs="Times New Roman"/>
        </w:rPr>
        <w:t>Z-score = (утга – дундаж) / стандарт хазайлт</w:t>
      </w:r>
      <w:r w:rsidRPr="00C42170">
        <w:rPr>
          <w:rFonts w:ascii="Times New Roman" w:hAnsi="Times New Roman" w:cs="Times New Roman"/>
        </w:rPr>
        <w:br/>
        <w:t>Утга дундажаасаа хэдэн стандарт хазайлтаар хол байгааг хэмждэг.</w:t>
      </w:r>
    </w:p>
    <w:p w14:paraId="395FACC7"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Outlier буюу хэт өндөр эсвэл хэт бага утгуудыг илрүүлэхийн тулд Z-score аргыг нэмж ашиглав. Z-score нь тухайн утга дундаж утгаас хэдэн стандарт хазайлтаар зөрж байгааг хэмждэг бөгөөд ихэвчлэн |Z| ≥ 3 бол outlier гэж үздэг.</w:t>
      </w:r>
    </w:p>
    <w:p w14:paraId="722073D2" w14:textId="496DA309" w:rsidR="006A6AD1" w:rsidRPr="00C42170" w:rsidRDefault="006A6AD1" w:rsidP="006A6AD1">
      <w:pPr>
        <w:rPr>
          <w:rFonts w:ascii="Times New Roman" w:hAnsi="Times New Roman" w:cs="Times New Roman"/>
        </w:rPr>
      </w:pPr>
      <w:r w:rsidRPr="00C42170">
        <w:rPr>
          <w:rFonts w:ascii="Times New Roman" w:hAnsi="Times New Roman" w:cs="Times New Roman"/>
        </w:rPr>
        <w:t>Энэхүү аргаар dataset-ийн бүх тоон хувьсагчдыг шалгахад Z-score 3-аас давсан утга нэг ч илрээгүй (0 outliers). Энэ нь өгөгдлийн тархалт тогтвортой бөгөөд хэт хэлбэлзсэн ут</w:t>
      </w:r>
      <w:r w:rsidR="003745A6" w:rsidRPr="00C42170">
        <w:rPr>
          <w:rFonts w:ascii="Times New Roman" w:hAnsi="Times New Roman" w:cs="Times New Roman"/>
        </w:rPr>
        <w:t>г</w:t>
      </w:r>
      <w:r w:rsidRPr="00C42170">
        <w:rPr>
          <w:rFonts w:ascii="Times New Roman" w:hAnsi="Times New Roman" w:cs="Times New Roman"/>
        </w:rPr>
        <w:t xml:space="preserve">ууд байхгүйг баталгаажуулж байна. </w:t>
      </w:r>
    </w:p>
    <w:p w14:paraId="6208256A"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4DDC1E6E" wp14:editId="7A8708C3">
            <wp:extent cx="5066030" cy="2819400"/>
            <wp:effectExtent l="0" t="0" r="1270" b="0"/>
            <wp:docPr id="156942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23557" name=""/>
                    <pic:cNvPicPr/>
                  </pic:nvPicPr>
                  <pic:blipFill rotWithShape="1">
                    <a:blip r:embed="rId22"/>
                    <a:srcRect l="19287" t="25962" r="20639" b="5940"/>
                    <a:stretch>
                      <a:fillRect/>
                    </a:stretch>
                  </pic:blipFill>
                  <pic:spPr bwMode="auto">
                    <a:xfrm>
                      <a:off x="0" y="0"/>
                      <a:ext cx="5149409" cy="2865803"/>
                    </a:xfrm>
                    <a:prstGeom prst="rect">
                      <a:avLst/>
                    </a:prstGeom>
                    <a:ln>
                      <a:noFill/>
                    </a:ln>
                    <a:extLst>
                      <a:ext uri="{53640926-AAD7-44D8-BBD7-CCE9431645EC}">
                        <a14:shadowObscured xmlns:a14="http://schemas.microsoft.com/office/drawing/2010/main"/>
                      </a:ext>
                    </a:extLst>
                  </pic:spPr>
                </pic:pic>
              </a:graphicData>
            </a:graphic>
          </wp:inline>
        </w:drawing>
      </w:r>
    </w:p>
    <w:p w14:paraId="527B5AB9" w14:textId="2968223E" w:rsidR="006A6AD1" w:rsidRPr="00C42170" w:rsidRDefault="006A6AD1" w:rsidP="006A6AD1">
      <w:pPr>
        <w:rPr>
          <w:rFonts w:ascii="Times New Roman" w:hAnsi="Times New Roman" w:cs="Times New Roman"/>
        </w:rPr>
      </w:pPr>
      <w:r w:rsidRPr="00C42170">
        <w:rPr>
          <w:rFonts w:ascii="Times New Roman" w:hAnsi="Times New Roman" w:cs="Times New Roman"/>
          <w:i/>
          <w:sz w:val="18"/>
        </w:rPr>
        <w:t>Figure 10 Feature relationship</w:t>
      </w:r>
    </w:p>
    <w:p w14:paraId="61544C8A" w14:textId="4141C2B0" w:rsidR="006A6AD1" w:rsidRPr="00C42170" w:rsidRDefault="006A6AD1" w:rsidP="006A6AD1">
      <w:pPr>
        <w:widowControl w:val="0"/>
        <w:numPr>
          <w:ilvl w:val="0"/>
          <w:numId w:val="19"/>
        </w:numPr>
        <w:autoSpaceDE w:val="0"/>
        <w:autoSpaceDN w:val="0"/>
        <w:spacing w:after="0" w:line="240" w:lineRule="auto"/>
        <w:rPr>
          <w:rFonts w:ascii="Times New Roman" w:hAnsi="Times New Roman" w:cs="Times New Roman"/>
        </w:rPr>
      </w:pPr>
      <w:r w:rsidRPr="00C42170">
        <w:rPr>
          <w:rFonts w:ascii="Times New Roman" w:hAnsi="Times New Roman" w:cs="Times New Roman"/>
          <w:b/>
          <w:bCs/>
        </w:rPr>
        <w:t>X тэнхлэг</w:t>
      </w:r>
      <w:r w:rsidRPr="00C42170">
        <w:rPr>
          <w:rFonts w:ascii="Times New Roman" w:hAnsi="Times New Roman" w:cs="Times New Roman"/>
        </w:rPr>
        <w:t xml:space="preserve"> </w:t>
      </w:r>
      <w:r w:rsidR="00F21CD9" w:rsidRPr="00C42170">
        <w:rPr>
          <w:rFonts w:ascii="Times New Roman" w:hAnsi="Times New Roman" w:cs="Times New Roman"/>
        </w:rPr>
        <w:t>-</w:t>
      </w:r>
      <w:r w:rsidRPr="00C42170">
        <w:rPr>
          <w:rFonts w:ascii="Times New Roman" w:hAnsi="Times New Roman" w:cs="Times New Roman"/>
        </w:rPr>
        <w:t xml:space="preserve"> Сар (1–12)</w:t>
      </w:r>
    </w:p>
    <w:p w14:paraId="7A092218" w14:textId="61F9DD61" w:rsidR="006A6AD1" w:rsidRPr="00C42170" w:rsidRDefault="006A6AD1" w:rsidP="006A6AD1">
      <w:pPr>
        <w:widowControl w:val="0"/>
        <w:numPr>
          <w:ilvl w:val="0"/>
          <w:numId w:val="19"/>
        </w:numPr>
        <w:autoSpaceDE w:val="0"/>
        <w:autoSpaceDN w:val="0"/>
        <w:spacing w:after="0" w:line="240" w:lineRule="auto"/>
        <w:rPr>
          <w:rFonts w:ascii="Times New Roman" w:hAnsi="Times New Roman" w:cs="Times New Roman"/>
        </w:rPr>
      </w:pPr>
      <w:r w:rsidRPr="00C42170">
        <w:rPr>
          <w:rFonts w:ascii="Times New Roman" w:hAnsi="Times New Roman" w:cs="Times New Roman"/>
          <w:b/>
          <w:bCs/>
        </w:rPr>
        <w:t>Y тэнхлэг</w:t>
      </w:r>
      <w:r w:rsidRPr="00C42170">
        <w:rPr>
          <w:rFonts w:ascii="Times New Roman" w:hAnsi="Times New Roman" w:cs="Times New Roman"/>
        </w:rPr>
        <w:t xml:space="preserve"> </w:t>
      </w:r>
      <w:r w:rsidR="00F21CD9" w:rsidRPr="00C42170">
        <w:rPr>
          <w:rFonts w:ascii="Times New Roman" w:hAnsi="Times New Roman" w:cs="Times New Roman"/>
        </w:rPr>
        <w:t>-</w:t>
      </w:r>
      <w:r w:rsidRPr="00C42170">
        <w:rPr>
          <w:rFonts w:ascii="Times New Roman" w:hAnsi="Times New Roman" w:cs="Times New Roman"/>
        </w:rPr>
        <w:t xml:space="preserve"> Нийт орлого</w:t>
      </w:r>
    </w:p>
    <w:p w14:paraId="4B6DFC5D" w14:textId="4FFD6B0E" w:rsidR="006A6AD1" w:rsidRPr="00C42170" w:rsidRDefault="006A6AD1" w:rsidP="006A6AD1">
      <w:pPr>
        <w:widowControl w:val="0"/>
        <w:numPr>
          <w:ilvl w:val="0"/>
          <w:numId w:val="19"/>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Scatter plot </w:t>
      </w:r>
      <w:r w:rsidR="00F21CD9" w:rsidRPr="00C42170">
        <w:rPr>
          <w:rFonts w:ascii="Times New Roman" w:hAnsi="Times New Roman" w:cs="Times New Roman"/>
        </w:rPr>
        <w:t>-</w:t>
      </w:r>
      <w:r w:rsidRPr="00C42170">
        <w:rPr>
          <w:rFonts w:ascii="Times New Roman" w:hAnsi="Times New Roman" w:cs="Times New Roman"/>
        </w:rPr>
        <w:t xml:space="preserve"> улирал, саруудын хооронд борлуулалтын хандлага байгаа эсэхийг харах</w:t>
      </w:r>
    </w:p>
    <w:p w14:paraId="5577492F" w14:textId="77777777" w:rsidR="006A6AD1" w:rsidRPr="00C42170" w:rsidRDefault="006A6AD1" w:rsidP="006A6AD1">
      <w:pPr>
        <w:rPr>
          <w:rFonts w:ascii="Times New Roman" w:hAnsi="Times New Roman" w:cs="Times New Roman"/>
        </w:rPr>
      </w:pPr>
    </w:p>
    <w:p w14:paraId="5C3F8243"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 xml:space="preserve">1. Нийт орлого саруудаар </w:t>
      </w:r>
      <w:r w:rsidRPr="00C42170">
        <w:rPr>
          <w:rFonts w:ascii="Times New Roman" w:hAnsi="Times New Roman" w:cs="Times New Roman"/>
          <w:b/>
          <w:bCs/>
          <w:i/>
          <w:iCs/>
        </w:rPr>
        <w:t>тодорхой улирлын хэлбэлзэлтэй</w:t>
      </w:r>
    </w:p>
    <w:p w14:paraId="0B753DA7" w14:textId="6C077E4D" w:rsidR="006A6AD1" w:rsidRPr="00C42170" w:rsidRDefault="006A6AD1" w:rsidP="006A6AD1">
      <w:pPr>
        <w:widowControl w:val="0"/>
        <w:numPr>
          <w:ilvl w:val="0"/>
          <w:numId w:val="20"/>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3, 4, 5-р сарууд </w:t>
      </w:r>
      <w:r w:rsidR="00AE6EE0" w:rsidRPr="00C42170">
        <w:rPr>
          <w:rFonts w:ascii="Times New Roman" w:hAnsi="Times New Roman" w:cs="Times New Roman"/>
        </w:rPr>
        <w:t>-</w:t>
      </w:r>
      <w:r w:rsidRPr="00C42170">
        <w:rPr>
          <w:rFonts w:ascii="Times New Roman" w:hAnsi="Times New Roman" w:cs="Times New Roman"/>
        </w:rPr>
        <w:t xml:space="preserve"> өндөр орлоготой сарууд</w:t>
      </w:r>
    </w:p>
    <w:p w14:paraId="2BCAE611" w14:textId="6E96373D" w:rsidR="006A6AD1" w:rsidRPr="00C42170" w:rsidRDefault="006A6AD1" w:rsidP="006A6AD1">
      <w:pPr>
        <w:widowControl w:val="0"/>
        <w:numPr>
          <w:ilvl w:val="0"/>
          <w:numId w:val="20"/>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8, 9-р сарууд </w:t>
      </w:r>
      <w:r w:rsidR="00AE6EE0" w:rsidRPr="00C42170">
        <w:rPr>
          <w:rFonts w:ascii="Times New Roman" w:hAnsi="Times New Roman" w:cs="Times New Roman"/>
        </w:rPr>
        <w:t>-</w:t>
      </w:r>
      <w:r w:rsidRPr="00C42170">
        <w:rPr>
          <w:rFonts w:ascii="Times New Roman" w:hAnsi="Times New Roman" w:cs="Times New Roman"/>
        </w:rPr>
        <w:t xml:space="preserve"> дундаж орлого</w:t>
      </w:r>
    </w:p>
    <w:p w14:paraId="21E8EF12" w14:textId="7E3B0DD7" w:rsidR="006A6AD1" w:rsidRPr="00C42170" w:rsidRDefault="006A6AD1" w:rsidP="006A6AD1">
      <w:pPr>
        <w:widowControl w:val="0"/>
        <w:numPr>
          <w:ilvl w:val="0"/>
          <w:numId w:val="20"/>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11, 12-р сарууд </w:t>
      </w:r>
      <w:r w:rsidR="00AE6EE0" w:rsidRPr="00C42170">
        <w:rPr>
          <w:rFonts w:ascii="Times New Roman" w:hAnsi="Times New Roman" w:cs="Times New Roman"/>
        </w:rPr>
        <w:t>-</w:t>
      </w:r>
      <w:r w:rsidRPr="00C42170">
        <w:rPr>
          <w:rFonts w:ascii="Times New Roman" w:hAnsi="Times New Roman" w:cs="Times New Roman"/>
        </w:rPr>
        <w:t xml:space="preserve"> харьцангуй өсөлттэй</w:t>
      </w:r>
    </w:p>
    <w:p w14:paraId="002857AA" w14:textId="51B3D200" w:rsidR="006A6AD1" w:rsidRPr="00C42170" w:rsidRDefault="006A6AD1" w:rsidP="006A6AD1">
      <w:pPr>
        <w:widowControl w:val="0"/>
        <w:numPr>
          <w:ilvl w:val="0"/>
          <w:numId w:val="20"/>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1, 2-р сар </w:t>
      </w:r>
      <w:r w:rsidR="00AE6EE0" w:rsidRPr="00C42170">
        <w:rPr>
          <w:rFonts w:ascii="Times New Roman" w:hAnsi="Times New Roman" w:cs="Times New Roman"/>
        </w:rPr>
        <w:t>-</w:t>
      </w:r>
      <w:r w:rsidRPr="00C42170">
        <w:rPr>
          <w:rFonts w:ascii="Times New Roman" w:hAnsi="Times New Roman" w:cs="Times New Roman"/>
        </w:rPr>
        <w:t>хамгийн бага орлоготой үе</w:t>
      </w:r>
    </w:p>
    <w:p w14:paraId="26B7CB3C" w14:textId="77777777" w:rsidR="006A6AD1" w:rsidRPr="00C42170" w:rsidRDefault="006A6AD1" w:rsidP="006A6AD1">
      <w:pPr>
        <w:rPr>
          <w:rFonts w:ascii="Times New Roman" w:hAnsi="Times New Roman" w:cs="Times New Roman"/>
        </w:rPr>
      </w:pPr>
      <w:r w:rsidRPr="00C42170">
        <w:rPr>
          <w:rFonts w:ascii="Times New Roman" w:hAnsi="Times New Roman" w:cs="Times New Roman"/>
          <w:b/>
          <w:bCs/>
        </w:rPr>
        <w:t>Энэ нь компанийн борлуулалт улирлын шинж чанартай</w:t>
      </w:r>
      <w:r w:rsidRPr="00C42170">
        <w:rPr>
          <w:rFonts w:ascii="Times New Roman" w:hAnsi="Times New Roman" w:cs="Times New Roman"/>
        </w:rPr>
        <w:t xml:space="preserve"> гэдгийг баталгаажуулж байна.</w:t>
      </w:r>
    </w:p>
    <w:p w14:paraId="73FC724B" w14:textId="77777777" w:rsidR="006A6AD1" w:rsidRPr="00C42170" w:rsidRDefault="006A6AD1" w:rsidP="006A6AD1">
      <w:pPr>
        <w:rPr>
          <w:rFonts w:ascii="Times New Roman" w:hAnsi="Times New Roman" w:cs="Times New Roman"/>
        </w:rPr>
      </w:pPr>
    </w:p>
    <w:p w14:paraId="36B9A9FF"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Сар ба нийт орлого хоорондын шугаман хамаарал сул</w:t>
      </w:r>
    </w:p>
    <w:p w14:paraId="0BBB7421"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Корреляцийн матрицаас ч харахад:</w:t>
      </w:r>
    </w:p>
    <w:p w14:paraId="3162DD52"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Correlation (month, total_revenue) ≈ –0.35</w:t>
      </w:r>
    </w:p>
    <w:p w14:paraId="38D169A2" w14:textId="77777777" w:rsidR="006A6AD1" w:rsidRPr="00C42170" w:rsidRDefault="006A6AD1" w:rsidP="006A6AD1">
      <w:pPr>
        <w:rPr>
          <w:rFonts w:ascii="Times New Roman" w:hAnsi="Times New Roman" w:cs="Times New Roman"/>
        </w:rPr>
      </w:pPr>
    </w:p>
    <w:p w14:paraId="54CE3355" w14:textId="77777777" w:rsidR="006A6AD1" w:rsidRPr="00C42170" w:rsidRDefault="006A6AD1" w:rsidP="006A6AD1">
      <w:pPr>
        <w:widowControl w:val="0"/>
        <w:numPr>
          <w:ilvl w:val="0"/>
          <w:numId w:val="22"/>
        </w:numPr>
        <w:autoSpaceDE w:val="0"/>
        <w:autoSpaceDN w:val="0"/>
        <w:spacing w:after="0" w:line="240" w:lineRule="auto"/>
        <w:rPr>
          <w:rFonts w:ascii="Times New Roman" w:hAnsi="Times New Roman" w:cs="Times New Roman"/>
        </w:rPr>
      </w:pPr>
      <w:r w:rsidRPr="00C42170">
        <w:rPr>
          <w:rFonts w:ascii="Times New Roman" w:hAnsi="Times New Roman" w:cs="Times New Roman"/>
        </w:rPr>
        <w:t>Өндөр эерэг/сөрөг шугаман хамаарал байхгүй</w:t>
      </w:r>
    </w:p>
    <w:p w14:paraId="059428A9" w14:textId="77777777" w:rsidR="006A6AD1" w:rsidRPr="00C42170" w:rsidRDefault="006A6AD1" w:rsidP="006A6AD1">
      <w:pPr>
        <w:widowControl w:val="0"/>
        <w:numPr>
          <w:ilvl w:val="0"/>
          <w:numId w:val="22"/>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Харин </w:t>
      </w:r>
      <w:r w:rsidRPr="00C42170">
        <w:rPr>
          <w:rFonts w:ascii="Times New Roman" w:hAnsi="Times New Roman" w:cs="Times New Roman"/>
          <w:b/>
          <w:bCs/>
        </w:rPr>
        <w:t>сезонал (seasonal pattern)</w:t>
      </w:r>
      <w:r w:rsidRPr="00C42170">
        <w:rPr>
          <w:rFonts w:ascii="Times New Roman" w:hAnsi="Times New Roman" w:cs="Times New Roman"/>
        </w:rPr>
        <w:t xml:space="preserve"> буюу циклик хандлага байна</w:t>
      </w:r>
    </w:p>
    <w:p w14:paraId="1FE89AA3"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Энд time-series decomposition хийвэл илүү тодорхой гарна.</w:t>
      </w:r>
    </w:p>
    <w:p w14:paraId="39811E61" w14:textId="77777777" w:rsidR="006A6AD1" w:rsidRPr="00C42170" w:rsidRDefault="006A6AD1" w:rsidP="006A6AD1">
      <w:pPr>
        <w:rPr>
          <w:rFonts w:ascii="Times New Roman" w:hAnsi="Times New Roman" w:cs="Times New Roman"/>
        </w:rPr>
      </w:pPr>
    </w:p>
    <w:p w14:paraId="29774DCD"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 xml:space="preserve">Борлуулалтын оргил үе </w:t>
      </w:r>
    </w:p>
    <w:p w14:paraId="60F06DCA"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Scatter цэгүүдийн тархалт:</w:t>
      </w:r>
    </w:p>
    <w:p w14:paraId="02B0C0B1" w14:textId="7B1C8CDB" w:rsidR="006A6AD1" w:rsidRPr="00C42170" w:rsidRDefault="006A6AD1" w:rsidP="006A6AD1">
      <w:pPr>
        <w:widowControl w:val="0"/>
        <w:numPr>
          <w:ilvl w:val="0"/>
          <w:numId w:val="21"/>
        </w:numPr>
        <w:autoSpaceDE w:val="0"/>
        <w:autoSpaceDN w:val="0"/>
        <w:spacing w:after="0" w:line="240" w:lineRule="auto"/>
        <w:rPr>
          <w:rFonts w:ascii="Times New Roman" w:hAnsi="Times New Roman" w:cs="Times New Roman"/>
        </w:rPr>
      </w:pPr>
      <w:r w:rsidRPr="00C42170">
        <w:rPr>
          <w:rFonts w:ascii="Times New Roman" w:hAnsi="Times New Roman" w:cs="Times New Roman"/>
        </w:rPr>
        <w:lastRenderedPageBreak/>
        <w:t xml:space="preserve">1500–1900 сая төгрөгийн орлого </w:t>
      </w:r>
      <w:r w:rsidR="001E027A" w:rsidRPr="00C42170">
        <w:rPr>
          <w:rFonts w:ascii="Times New Roman" w:hAnsi="Times New Roman" w:cs="Times New Roman"/>
        </w:rPr>
        <w:t>-</w:t>
      </w:r>
      <w:r w:rsidRPr="00C42170">
        <w:rPr>
          <w:rFonts w:ascii="Times New Roman" w:hAnsi="Times New Roman" w:cs="Times New Roman"/>
        </w:rPr>
        <w:t>ихэвчлэн 3–5 саруудад</w:t>
      </w:r>
    </w:p>
    <w:p w14:paraId="51DD05C4" w14:textId="77BD8D9E" w:rsidR="006A6AD1" w:rsidRPr="00C42170" w:rsidRDefault="006A6AD1" w:rsidP="006A6AD1">
      <w:pPr>
        <w:widowControl w:val="0"/>
        <w:numPr>
          <w:ilvl w:val="0"/>
          <w:numId w:val="21"/>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1200–1500 сая </w:t>
      </w:r>
      <w:r w:rsidR="001E027A" w:rsidRPr="00C42170">
        <w:rPr>
          <w:rFonts w:ascii="Times New Roman" w:hAnsi="Times New Roman" w:cs="Times New Roman"/>
        </w:rPr>
        <w:t>-</w:t>
      </w:r>
      <w:r w:rsidRPr="00C42170">
        <w:rPr>
          <w:rFonts w:ascii="Times New Roman" w:hAnsi="Times New Roman" w:cs="Times New Roman"/>
        </w:rPr>
        <w:t xml:space="preserve"> 6–10 сарууд</w:t>
      </w:r>
    </w:p>
    <w:p w14:paraId="27330447" w14:textId="427D38A2" w:rsidR="006A6AD1" w:rsidRPr="00C42170" w:rsidRDefault="006A6AD1" w:rsidP="006A6AD1">
      <w:pPr>
        <w:widowControl w:val="0"/>
        <w:numPr>
          <w:ilvl w:val="0"/>
          <w:numId w:val="21"/>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900–1100 сая </w:t>
      </w:r>
      <w:r w:rsidR="001E027A" w:rsidRPr="00C42170">
        <w:rPr>
          <w:rFonts w:ascii="Times New Roman" w:hAnsi="Times New Roman" w:cs="Times New Roman"/>
        </w:rPr>
        <w:t>-</w:t>
      </w:r>
      <w:r w:rsidRPr="00C42170">
        <w:rPr>
          <w:rFonts w:ascii="Times New Roman" w:hAnsi="Times New Roman" w:cs="Times New Roman"/>
        </w:rPr>
        <w:t>1–2 саруудад</w:t>
      </w:r>
    </w:p>
    <w:p w14:paraId="6B37DAA0" w14:textId="77777777" w:rsidR="006A6AD1" w:rsidRPr="00C42170" w:rsidRDefault="006A6AD1" w:rsidP="006A6AD1">
      <w:pPr>
        <w:rPr>
          <w:rFonts w:ascii="Times New Roman" w:hAnsi="Times New Roman" w:cs="Times New Roman"/>
        </w:rPr>
      </w:pPr>
      <w:r w:rsidRPr="00C42170">
        <w:rPr>
          <w:rFonts w:ascii="Times New Roman" w:hAnsi="Times New Roman" w:cs="Times New Roman"/>
          <w:b/>
          <w:bCs/>
        </w:rPr>
        <w:t>Хаврын улирал бол компанийн хамгийн өндөр борлуулалттай үе</w:t>
      </w:r>
      <w:r w:rsidRPr="00C42170">
        <w:rPr>
          <w:rFonts w:ascii="Times New Roman" w:hAnsi="Times New Roman" w:cs="Times New Roman"/>
        </w:rPr>
        <w:t xml:space="preserve"> гэдэг нь тод харагдаж байна.</w:t>
      </w:r>
    </w:p>
    <w:p w14:paraId="58CB2D3A" w14:textId="77777777" w:rsidR="006A6AD1" w:rsidRPr="00C42170" w:rsidRDefault="006A6AD1" w:rsidP="006A6AD1">
      <w:pPr>
        <w:rPr>
          <w:rFonts w:ascii="Times New Roman" w:hAnsi="Times New Roman" w:cs="Times New Roman"/>
        </w:rPr>
      </w:pPr>
    </w:p>
    <w:p w14:paraId="6F103562"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Сар ба нийт орлогын хоорондын хамаарлын шинжилгээ</w:t>
      </w:r>
    </w:p>
    <w:p w14:paraId="5BDCE590"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Нийт орлого нь сар бүр хэрхэн өөрчлөгдөж байгааг харахын тулд сар (month) болон нийт борлуулалтын (total revenue) хооронд scatter plot зурж шинжилгээ хийв. Графикаас харахад компанийн борлуулалт тодорхой хэмжээнд улирлын шинжтэй тархалттай байна. Хаврын сарууд (3–5 сар) хамгийн өндөр борлуулалттай бол өвлийн эхэн сарууд (1–2 сар) хамгийн бага борлуулалттай байна.</w:t>
      </w:r>
    </w:p>
    <w:p w14:paraId="445FB3FB"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Сар ба нийт орлого хооронд шугаман хамаарал хүчтэй биш (correlation ≈ –0.35) боловч циклик буюу улирлын давтагдах хандлага тодорхой ажиглагдлаа. Энэ нь борлуулалтын хэмжээ зөвхөн цаг хугацааны шугаман өсөлт бус улирлын эрэлт, зах зээлийн өөрчлөлттэй уялдаж байгааг харуулна.</w:t>
      </w:r>
    </w:p>
    <w:p w14:paraId="5EF84B19"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547C63E1" wp14:editId="431084E8">
            <wp:extent cx="4903773" cy="5144950"/>
            <wp:effectExtent l="0" t="0" r="0" b="0"/>
            <wp:docPr id="44792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27699" name=""/>
                    <pic:cNvPicPr/>
                  </pic:nvPicPr>
                  <pic:blipFill rotWithShape="1">
                    <a:blip r:embed="rId23"/>
                    <a:srcRect l="33064" t="20360" r="31362" b="13285"/>
                    <a:stretch>
                      <a:fillRect/>
                    </a:stretch>
                  </pic:blipFill>
                  <pic:spPr bwMode="auto">
                    <a:xfrm>
                      <a:off x="0" y="0"/>
                      <a:ext cx="4909558" cy="5151019"/>
                    </a:xfrm>
                    <a:prstGeom prst="rect">
                      <a:avLst/>
                    </a:prstGeom>
                    <a:ln>
                      <a:noFill/>
                    </a:ln>
                    <a:extLst>
                      <a:ext uri="{53640926-AAD7-44D8-BBD7-CCE9431645EC}">
                        <a14:shadowObscured xmlns:a14="http://schemas.microsoft.com/office/drawing/2010/main"/>
                      </a:ext>
                    </a:extLst>
                  </pic:spPr>
                </pic:pic>
              </a:graphicData>
            </a:graphic>
          </wp:inline>
        </w:drawing>
      </w:r>
    </w:p>
    <w:p w14:paraId="7665E7BA" w14:textId="77777777" w:rsidR="006A6AD1" w:rsidRPr="00C42170" w:rsidRDefault="006A6AD1" w:rsidP="006A6AD1">
      <w:pPr>
        <w:rPr>
          <w:rFonts w:ascii="Times New Roman" w:hAnsi="Times New Roman" w:cs="Times New Roman"/>
        </w:rPr>
      </w:pPr>
      <w:r w:rsidRPr="00C42170">
        <w:rPr>
          <w:rFonts w:ascii="Times New Roman" w:hAnsi="Times New Roman" w:cs="Times New Roman"/>
          <w:i/>
          <w:sz w:val="18"/>
        </w:rPr>
        <w:t>Figure 11 Seasonal Decomposition of Gobi Sales</w:t>
      </w:r>
    </w:p>
    <w:p w14:paraId="3BB1771E" w14:textId="690114C7" w:rsidR="006A6AD1" w:rsidRPr="00C42170" w:rsidRDefault="006A6AD1" w:rsidP="006A6AD1">
      <w:pPr>
        <w:rPr>
          <w:rFonts w:ascii="Times New Roman" w:hAnsi="Times New Roman" w:cs="Times New Roman"/>
        </w:rPr>
      </w:pPr>
      <w:r w:rsidRPr="00C42170">
        <w:rPr>
          <w:rFonts w:ascii="Times New Roman" w:hAnsi="Times New Roman" w:cs="Times New Roman"/>
        </w:rPr>
        <w:t>Улирлын decomposition шинжилгээгээр дараах дүгнэлтийг гаргав</w:t>
      </w:r>
      <w:r w:rsidR="00520D94" w:rsidRPr="00C42170">
        <w:rPr>
          <w:rFonts w:ascii="Times New Roman" w:hAnsi="Times New Roman" w:cs="Times New Roman"/>
        </w:rPr>
        <w:t>.</w:t>
      </w:r>
    </w:p>
    <w:p w14:paraId="2233A007" w14:textId="7CE469E9" w:rsidR="006A6AD1" w:rsidRPr="00C42170" w:rsidRDefault="006A6AD1" w:rsidP="006A6AD1">
      <w:pPr>
        <w:rPr>
          <w:rFonts w:ascii="Times New Roman" w:hAnsi="Times New Roman" w:cs="Times New Roman"/>
        </w:rPr>
      </w:pPr>
      <w:r w:rsidRPr="00C42170">
        <w:rPr>
          <w:rFonts w:ascii="Times New Roman" w:hAnsi="Times New Roman" w:cs="Times New Roman"/>
        </w:rPr>
        <w:t>Trend: Борлуулалт урт хугацаанд өсөх/буурах хандлагатай байна.</w:t>
      </w:r>
    </w:p>
    <w:p w14:paraId="318EF620"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Seasonality (улирлын нөлөө):</w:t>
      </w:r>
    </w:p>
    <w:p w14:paraId="5484EB56"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Арваннэгдүгээр сараас хоёрдугаар сар хүртэл эрэлт эрс өсдөг,</w:t>
      </w:r>
    </w:p>
    <w:p w14:paraId="0A45278D"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Зуны улиралд буюу 6–8-р саруудад эрэлт буурч байна.</w:t>
      </w:r>
    </w:p>
    <w:p w14:paraId="1A0AEF84"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Энэ нь ноолууран хувцасны улирлын эрэлттэй тохирч буйг харуулна.</w:t>
      </w:r>
    </w:p>
    <w:p w14:paraId="309363A3" w14:textId="2FC1D09E" w:rsidR="006A6AD1" w:rsidRPr="00C42170" w:rsidRDefault="006A6AD1" w:rsidP="006A6AD1">
      <w:pPr>
        <w:rPr>
          <w:rFonts w:ascii="Times New Roman" w:hAnsi="Times New Roman" w:cs="Times New Roman"/>
        </w:rPr>
      </w:pPr>
      <w:r w:rsidRPr="00C42170">
        <w:rPr>
          <w:rFonts w:ascii="Times New Roman" w:hAnsi="Times New Roman" w:cs="Times New Roman"/>
        </w:rPr>
        <w:t>Residual</w:t>
      </w:r>
      <w:r w:rsidR="00CC3788" w:rsidRPr="00C42170">
        <w:rPr>
          <w:rFonts w:ascii="Times New Roman" w:hAnsi="Times New Roman" w:cs="Times New Roman"/>
        </w:rPr>
        <w:t>:</w:t>
      </w:r>
      <w:r w:rsidRPr="00C42170">
        <w:rPr>
          <w:rFonts w:ascii="Times New Roman" w:hAnsi="Times New Roman" w:cs="Times New Roman"/>
        </w:rPr>
        <w:t>Тухайн сарын онцгой үйл явдлаас шалтгаалсан хэлбэлзэл.</w:t>
      </w:r>
    </w:p>
    <w:p w14:paraId="21621F09" w14:textId="77777777" w:rsidR="006A6AD1" w:rsidRDefault="006A6AD1" w:rsidP="006A6AD1">
      <w:pPr>
        <w:rPr>
          <w:rFonts w:ascii="Times New Roman" w:hAnsi="Times New Roman" w:cs="Times New Roman"/>
        </w:rPr>
      </w:pPr>
    </w:p>
    <w:p w14:paraId="3EDE7320" w14:textId="77777777" w:rsidR="00C42170" w:rsidRPr="00C42170" w:rsidRDefault="00C42170" w:rsidP="006A6AD1">
      <w:pPr>
        <w:rPr>
          <w:rFonts w:ascii="Times New Roman" w:hAnsi="Times New Roman" w:cs="Times New Roman"/>
        </w:rPr>
      </w:pPr>
    </w:p>
    <w:p w14:paraId="505A5D21" w14:textId="7FB4054D" w:rsidR="006A6AD1" w:rsidRPr="00C42170" w:rsidRDefault="006A6AD1" w:rsidP="006A6AD1">
      <w:pPr>
        <w:rPr>
          <w:rFonts w:ascii="Times New Roman" w:hAnsi="Times New Roman" w:cs="Times New Roman"/>
          <w:b/>
          <w:bCs/>
        </w:rPr>
      </w:pPr>
      <w:r w:rsidRPr="00C42170">
        <w:rPr>
          <w:rFonts w:ascii="Times New Roman" w:hAnsi="Times New Roman" w:cs="Times New Roman"/>
          <w:b/>
          <w:bCs/>
        </w:rPr>
        <w:lastRenderedPageBreak/>
        <w:t>Observed — Нийт борлуулалтын бодит утга</w:t>
      </w:r>
    </w:p>
    <w:p w14:paraId="35B3ADEE" w14:textId="77777777" w:rsidR="006A6AD1" w:rsidRPr="00C42170" w:rsidRDefault="006A6AD1" w:rsidP="006A6AD1">
      <w:pPr>
        <w:widowControl w:val="0"/>
        <w:numPr>
          <w:ilvl w:val="0"/>
          <w:numId w:val="23"/>
        </w:numPr>
        <w:autoSpaceDE w:val="0"/>
        <w:autoSpaceDN w:val="0"/>
        <w:spacing w:after="0" w:line="240" w:lineRule="auto"/>
        <w:rPr>
          <w:rFonts w:ascii="Times New Roman" w:hAnsi="Times New Roman" w:cs="Times New Roman"/>
        </w:rPr>
      </w:pPr>
      <w:r w:rsidRPr="00C42170">
        <w:rPr>
          <w:rFonts w:ascii="Times New Roman" w:hAnsi="Times New Roman" w:cs="Times New Roman"/>
        </w:rPr>
        <w:t>2017–2019: Орлого тогтмол буурсан</w:t>
      </w:r>
    </w:p>
    <w:p w14:paraId="49244F5D" w14:textId="77777777" w:rsidR="006A6AD1" w:rsidRPr="00C42170" w:rsidRDefault="006A6AD1" w:rsidP="006A6AD1">
      <w:pPr>
        <w:widowControl w:val="0"/>
        <w:numPr>
          <w:ilvl w:val="0"/>
          <w:numId w:val="23"/>
        </w:numPr>
        <w:autoSpaceDE w:val="0"/>
        <w:autoSpaceDN w:val="0"/>
        <w:spacing w:after="0" w:line="240" w:lineRule="auto"/>
        <w:rPr>
          <w:rFonts w:ascii="Times New Roman" w:hAnsi="Times New Roman" w:cs="Times New Roman"/>
        </w:rPr>
      </w:pPr>
      <w:r w:rsidRPr="00C42170">
        <w:rPr>
          <w:rFonts w:ascii="Times New Roman" w:hAnsi="Times New Roman" w:cs="Times New Roman"/>
        </w:rPr>
        <w:t>2020 он: COVID–ийн үеийн уналт</w:t>
      </w:r>
    </w:p>
    <w:p w14:paraId="11057CB4" w14:textId="1FD78727" w:rsidR="006A6AD1" w:rsidRPr="00C42170" w:rsidRDefault="006A6AD1" w:rsidP="006A6AD1">
      <w:pPr>
        <w:widowControl w:val="0"/>
        <w:numPr>
          <w:ilvl w:val="0"/>
          <w:numId w:val="23"/>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2022–2024: </w:t>
      </w:r>
      <w:r w:rsidR="006E417E" w:rsidRPr="00C42170">
        <w:rPr>
          <w:rFonts w:ascii="Times New Roman" w:hAnsi="Times New Roman" w:cs="Times New Roman"/>
        </w:rPr>
        <w:t>Ө</w:t>
      </w:r>
      <w:r w:rsidRPr="00C42170">
        <w:rPr>
          <w:rFonts w:ascii="Times New Roman" w:hAnsi="Times New Roman" w:cs="Times New Roman"/>
        </w:rPr>
        <w:t>сөлт</w:t>
      </w:r>
      <w:r w:rsidR="006E417E" w:rsidRPr="00C42170">
        <w:rPr>
          <w:rFonts w:ascii="Times New Roman" w:hAnsi="Times New Roman" w:cs="Times New Roman"/>
        </w:rPr>
        <w:t>ийн үе</w:t>
      </w:r>
    </w:p>
    <w:p w14:paraId="1A8DB7AC" w14:textId="0F6B50B8" w:rsidR="006A6AD1" w:rsidRPr="00C42170" w:rsidRDefault="006A6AD1" w:rsidP="006A6AD1">
      <w:pPr>
        <w:widowControl w:val="0"/>
        <w:numPr>
          <w:ilvl w:val="0"/>
          <w:numId w:val="23"/>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2024 оны эцэс </w:t>
      </w:r>
      <w:r w:rsidR="006E417E" w:rsidRPr="00C42170">
        <w:rPr>
          <w:rFonts w:ascii="Times New Roman" w:hAnsi="Times New Roman" w:cs="Times New Roman"/>
        </w:rPr>
        <w:t xml:space="preserve">Өндөр өсөлттэй </w:t>
      </w:r>
      <w:r w:rsidRPr="00C42170">
        <w:rPr>
          <w:rFonts w:ascii="Times New Roman" w:hAnsi="Times New Roman" w:cs="Times New Roman"/>
        </w:rPr>
        <w:t>борлуулалт</w:t>
      </w:r>
    </w:p>
    <w:p w14:paraId="49CBF064" w14:textId="77777777" w:rsidR="006A6AD1" w:rsidRPr="00C42170" w:rsidRDefault="006A6AD1" w:rsidP="006A6AD1">
      <w:pPr>
        <w:rPr>
          <w:rFonts w:ascii="Times New Roman" w:hAnsi="Times New Roman" w:cs="Times New Roman"/>
        </w:rPr>
      </w:pPr>
      <w:r w:rsidRPr="00C42170">
        <w:rPr>
          <w:rFonts w:ascii="Times New Roman" w:hAnsi="Times New Roman" w:cs="Times New Roman"/>
          <w:i/>
          <w:iCs/>
        </w:rPr>
        <w:t>Компанийн борлуулалт сүүлийн 3 жилд эрчимтэй өссөн байна.</w:t>
      </w:r>
    </w:p>
    <w:p w14:paraId="259444B2"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Trend — Урт хугацааны чиг хандлага</w:t>
      </w:r>
    </w:p>
    <w:p w14:paraId="441C1809"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Trend график маш тодорхой:</w:t>
      </w:r>
    </w:p>
    <w:p w14:paraId="04D2F407" w14:textId="21F8588F" w:rsidR="006A6AD1" w:rsidRPr="00C42170" w:rsidRDefault="006A6AD1" w:rsidP="006A6AD1">
      <w:pPr>
        <w:widowControl w:val="0"/>
        <w:numPr>
          <w:ilvl w:val="0"/>
          <w:numId w:val="24"/>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2017 </w:t>
      </w:r>
      <w:r w:rsidR="004A0D35" w:rsidRPr="00C42170">
        <w:rPr>
          <w:rFonts w:ascii="Times New Roman" w:hAnsi="Times New Roman" w:cs="Times New Roman"/>
        </w:rPr>
        <w:t>-</w:t>
      </w:r>
      <w:r w:rsidRPr="00C42170">
        <w:rPr>
          <w:rFonts w:ascii="Times New Roman" w:hAnsi="Times New Roman" w:cs="Times New Roman"/>
        </w:rPr>
        <w:t>2020</w:t>
      </w:r>
      <w:r w:rsidR="004A0D35" w:rsidRPr="00C42170">
        <w:rPr>
          <w:rFonts w:ascii="Times New Roman" w:hAnsi="Times New Roman" w:cs="Times New Roman"/>
        </w:rPr>
        <w:t>-</w:t>
      </w:r>
      <w:r w:rsidRPr="00C42170">
        <w:rPr>
          <w:rFonts w:ascii="Times New Roman" w:hAnsi="Times New Roman" w:cs="Times New Roman"/>
        </w:rPr>
        <w:t>Уналт</w:t>
      </w:r>
      <w:r w:rsidR="006E417E" w:rsidRPr="00C42170">
        <w:rPr>
          <w:rFonts w:ascii="Times New Roman" w:hAnsi="Times New Roman" w:cs="Times New Roman"/>
          <w:lang w:val="mn-MN"/>
        </w:rPr>
        <w:t>ын үе</w:t>
      </w:r>
    </w:p>
    <w:p w14:paraId="2BE87375" w14:textId="4B6DE12B" w:rsidR="006A6AD1" w:rsidRPr="00C42170" w:rsidRDefault="006A6AD1" w:rsidP="006A6AD1">
      <w:pPr>
        <w:widowControl w:val="0"/>
        <w:numPr>
          <w:ilvl w:val="0"/>
          <w:numId w:val="24"/>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2021 </w:t>
      </w:r>
      <w:r w:rsidR="004A0D35" w:rsidRPr="00C42170">
        <w:rPr>
          <w:rFonts w:ascii="Times New Roman" w:hAnsi="Times New Roman" w:cs="Times New Roman"/>
        </w:rPr>
        <w:t>–</w:t>
      </w:r>
      <w:r w:rsidRPr="00C42170">
        <w:rPr>
          <w:rFonts w:ascii="Times New Roman" w:hAnsi="Times New Roman" w:cs="Times New Roman"/>
        </w:rPr>
        <w:t xml:space="preserve"> 2024</w:t>
      </w:r>
      <w:r w:rsidR="004A0D35" w:rsidRPr="00C42170">
        <w:rPr>
          <w:rFonts w:ascii="Times New Roman" w:hAnsi="Times New Roman" w:cs="Times New Roman"/>
        </w:rPr>
        <w:t>-</w:t>
      </w:r>
      <w:r w:rsidRPr="00C42170">
        <w:rPr>
          <w:rFonts w:ascii="Times New Roman" w:hAnsi="Times New Roman" w:cs="Times New Roman"/>
        </w:rPr>
        <w:t>Өсөлт хүчтэй, эрс нэмэгдсэн</w:t>
      </w:r>
    </w:p>
    <w:p w14:paraId="0FA20ADA" w14:textId="77777777" w:rsidR="006A6AD1" w:rsidRPr="00C42170" w:rsidRDefault="006A6AD1" w:rsidP="006A6AD1">
      <w:pPr>
        <w:rPr>
          <w:rFonts w:ascii="Times New Roman" w:hAnsi="Times New Roman" w:cs="Times New Roman"/>
        </w:rPr>
      </w:pPr>
      <w:r w:rsidRPr="00C42170">
        <w:rPr>
          <w:rFonts w:ascii="Times New Roman" w:hAnsi="Times New Roman" w:cs="Times New Roman"/>
          <w:i/>
          <w:iCs/>
        </w:rPr>
        <w:t>Компанийн борлуулалт COVID дараах сэргэлттэй уялдан 2021 оноос хойш эрчимтэй өсөж байна.</w:t>
      </w:r>
    </w:p>
    <w:p w14:paraId="1362A179"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Seasonal — Жил бүр давтагддаг улирлын загвар</w:t>
      </w:r>
    </w:p>
    <w:p w14:paraId="49D947CB"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Улирлын график тогтвортой давтагдаж байна:</w:t>
      </w:r>
    </w:p>
    <w:p w14:paraId="2FA4105D" w14:textId="43C98803" w:rsidR="006A6AD1" w:rsidRPr="00C42170" w:rsidRDefault="006A6AD1" w:rsidP="006A6AD1">
      <w:pPr>
        <w:widowControl w:val="0"/>
        <w:numPr>
          <w:ilvl w:val="0"/>
          <w:numId w:val="25"/>
        </w:numPr>
        <w:autoSpaceDE w:val="0"/>
        <w:autoSpaceDN w:val="0"/>
        <w:spacing w:after="0" w:line="240" w:lineRule="auto"/>
        <w:rPr>
          <w:rFonts w:ascii="Times New Roman" w:hAnsi="Times New Roman" w:cs="Times New Roman"/>
        </w:rPr>
      </w:pPr>
      <w:r w:rsidRPr="00C42170">
        <w:rPr>
          <w:rFonts w:ascii="Times New Roman" w:hAnsi="Times New Roman" w:cs="Times New Roman"/>
        </w:rPr>
        <w:t>Хавар (3–5 сар)</w:t>
      </w:r>
      <w:r w:rsidR="00753743" w:rsidRPr="00C42170">
        <w:rPr>
          <w:rFonts w:ascii="Times New Roman" w:hAnsi="Times New Roman" w:cs="Times New Roman"/>
        </w:rPr>
        <w:t>-</w:t>
      </w:r>
      <w:r w:rsidRPr="00C42170">
        <w:rPr>
          <w:rFonts w:ascii="Times New Roman" w:hAnsi="Times New Roman" w:cs="Times New Roman"/>
        </w:rPr>
        <w:t xml:space="preserve"> Өндөр борлуулалт</w:t>
      </w:r>
    </w:p>
    <w:p w14:paraId="44147C8D" w14:textId="636F5A71" w:rsidR="006A6AD1" w:rsidRPr="00C42170" w:rsidRDefault="006A6AD1" w:rsidP="006A6AD1">
      <w:pPr>
        <w:widowControl w:val="0"/>
        <w:numPr>
          <w:ilvl w:val="0"/>
          <w:numId w:val="25"/>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Зун (6–8 сар) </w:t>
      </w:r>
      <w:r w:rsidR="00753743" w:rsidRPr="00C42170">
        <w:rPr>
          <w:rFonts w:ascii="Times New Roman" w:hAnsi="Times New Roman" w:cs="Times New Roman"/>
        </w:rPr>
        <w:t>-</w:t>
      </w:r>
      <w:r w:rsidRPr="00C42170">
        <w:rPr>
          <w:rFonts w:ascii="Times New Roman" w:hAnsi="Times New Roman" w:cs="Times New Roman"/>
        </w:rPr>
        <w:t xml:space="preserve"> Дундаж борлуулалт</w:t>
      </w:r>
    </w:p>
    <w:p w14:paraId="60FB12F9" w14:textId="50117D2B" w:rsidR="006A6AD1" w:rsidRPr="00C42170" w:rsidRDefault="006A6AD1" w:rsidP="006A6AD1">
      <w:pPr>
        <w:widowControl w:val="0"/>
        <w:numPr>
          <w:ilvl w:val="0"/>
          <w:numId w:val="25"/>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Өвөл (1–2 сар) </w:t>
      </w:r>
      <w:r w:rsidR="00753743" w:rsidRPr="00C42170">
        <w:rPr>
          <w:rFonts w:ascii="Times New Roman" w:hAnsi="Times New Roman" w:cs="Times New Roman"/>
        </w:rPr>
        <w:t>-</w:t>
      </w:r>
      <w:r w:rsidRPr="00C42170">
        <w:rPr>
          <w:rFonts w:ascii="Times New Roman" w:hAnsi="Times New Roman" w:cs="Times New Roman"/>
        </w:rPr>
        <w:t xml:space="preserve"> Бага борлуулалт</w:t>
      </w:r>
    </w:p>
    <w:p w14:paraId="1B13CDED" w14:textId="1CF52F8C" w:rsidR="006A6AD1" w:rsidRPr="00C42170" w:rsidRDefault="006A6AD1" w:rsidP="006A6AD1">
      <w:pPr>
        <w:widowControl w:val="0"/>
        <w:numPr>
          <w:ilvl w:val="0"/>
          <w:numId w:val="25"/>
        </w:numPr>
        <w:autoSpaceDE w:val="0"/>
        <w:autoSpaceDN w:val="0"/>
        <w:spacing w:after="0" w:line="240" w:lineRule="auto"/>
        <w:rPr>
          <w:rFonts w:ascii="Times New Roman" w:hAnsi="Times New Roman" w:cs="Times New Roman"/>
        </w:rPr>
      </w:pPr>
      <w:r w:rsidRPr="00C42170">
        <w:rPr>
          <w:rFonts w:ascii="Times New Roman" w:hAnsi="Times New Roman" w:cs="Times New Roman"/>
        </w:rPr>
        <w:t xml:space="preserve">11–12 сар </w:t>
      </w:r>
      <w:r w:rsidR="00753743" w:rsidRPr="00C42170">
        <w:rPr>
          <w:rFonts w:ascii="Times New Roman" w:hAnsi="Times New Roman" w:cs="Times New Roman"/>
        </w:rPr>
        <w:t>-</w:t>
      </w:r>
      <w:r w:rsidRPr="00C42170">
        <w:rPr>
          <w:rFonts w:ascii="Times New Roman" w:hAnsi="Times New Roman" w:cs="Times New Roman"/>
        </w:rPr>
        <w:t xml:space="preserve">дахин өсөлт </w:t>
      </w:r>
    </w:p>
    <w:p w14:paraId="61CFAD0D" w14:textId="77777777" w:rsidR="006A6AD1" w:rsidRPr="00C42170" w:rsidRDefault="006A6AD1" w:rsidP="006A6AD1">
      <w:pPr>
        <w:rPr>
          <w:rFonts w:ascii="Times New Roman" w:hAnsi="Times New Roman" w:cs="Times New Roman"/>
        </w:rPr>
      </w:pPr>
    </w:p>
    <w:p w14:paraId="772EAF26"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Residual — Санамсаргүй хэлбэлзэл</w:t>
      </w:r>
    </w:p>
    <w:p w14:paraId="5354CD17" w14:textId="77777777" w:rsidR="006A6AD1" w:rsidRPr="00C42170" w:rsidRDefault="006A6AD1" w:rsidP="006A6AD1">
      <w:pPr>
        <w:widowControl w:val="0"/>
        <w:numPr>
          <w:ilvl w:val="0"/>
          <w:numId w:val="26"/>
        </w:numPr>
        <w:autoSpaceDE w:val="0"/>
        <w:autoSpaceDN w:val="0"/>
        <w:spacing w:after="0" w:line="240" w:lineRule="auto"/>
        <w:rPr>
          <w:rFonts w:ascii="Times New Roman" w:hAnsi="Times New Roman" w:cs="Times New Roman"/>
        </w:rPr>
      </w:pPr>
      <w:r w:rsidRPr="00C42170">
        <w:rPr>
          <w:rFonts w:ascii="Times New Roman" w:hAnsi="Times New Roman" w:cs="Times New Roman"/>
        </w:rPr>
        <w:t>2021 он хүртэл илүү тогтвортой</w:t>
      </w:r>
    </w:p>
    <w:p w14:paraId="774CD11B" w14:textId="77777777" w:rsidR="006A6AD1" w:rsidRPr="00C42170" w:rsidRDefault="006A6AD1" w:rsidP="006A6AD1">
      <w:pPr>
        <w:widowControl w:val="0"/>
        <w:numPr>
          <w:ilvl w:val="0"/>
          <w:numId w:val="26"/>
        </w:numPr>
        <w:autoSpaceDE w:val="0"/>
        <w:autoSpaceDN w:val="0"/>
        <w:spacing w:after="0" w:line="240" w:lineRule="auto"/>
        <w:rPr>
          <w:rFonts w:ascii="Times New Roman" w:hAnsi="Times New Roman" w:cs="Times New Roman"/>
        </w:rPr>
      </w:pPr>
      <w:r w:rsidRPr="00C42170">
        <w:rPr>
          <w:rFonts w:ascii="Times New Roman" w:hAnsi="Times New Roman" w:cs="Times New Roman"/>
        </w:rPr>
        <w:t>2022–2024 онд зарим өндөр зөрүүтэй цэгүүд харагдаж байна</w:t>
      </w:r>
      <w:r w:rsidRPr="00C42170">
        <w:rPr>
          <w:rFonts w:ascii="Times New Roman" w:hAnsi="Times New Roman" w:cs="Times New Roman"/>
        </w:rPr>
        <w:br/>
      </w:r>
    </w:p>
    <w:p w14:paraId="158E46FF" w14:textId="77777777" w:rsidR="00191433" w:rsidRPr="00C42170" w:rsidRDefault="006A6AD1" w:rsidP="006A6AD1">
      <w:pPr>
        <w:rPr>
          <w:rFonts w:ascii="Times New Roman" w:hAnsi="Times New Roman" w:cs="Times New Roman"/>
          <w:b/>
          <w:bCs/>
        </w:rPr>
      </w:pPr>
      <w:r w:rsidRPr="00C42170">
        <w:rPr>
          <w:rFonts w:ascii="Times New Roman" w:hAnsi="Times New Roman" w:cs="Times New Roman"/>
          <w:b/>
          <w:bCs/>
        </w:rPr>
        <w:t>Цаг хугацааны цувааны улирлын задлан шинжилгээ</w:t>
      </w:r>
    </w:p>
    <w:p w14:paraId="115AD5B1" w14:textId="6BE201F6" w:rsidR="006A6AD1" w:rsidRPr="00C42170" w:rsidRDefault="006A6AD1" w:rsidP="006A6AD1">
      <w:pPr>
        <w:rPr>
          <w:rFonts w:ascii="Times New Roman" w:hAnsi="Times New Roman" w:cs="Times New Roman"/>
          <w:b/>
          <w:bCs/>
        </w:rPr>
      </w:pPr>
      <w:r w:rsidRPr="00C42170">
        <w:rPr>
          <w:rFonts w:ascii="Times New Roman" w:hAnsi="Times New Roman" w:cs="Times New Roman"/>
        </w:rPr>
        <w:t xml:space="preserve">Борлуулалтын хугацааны цувааг seasonal decomposition аргачлалыг ашиглан нийт орлогын улирлын, чиг хандлагын </w:t>
      </w:r>
      <w:r w:rsidR="002D4A7A" w:rsidRPr="00C42170">
        <w:rPr>
          <w:rFonts w:ascii="Times New Roman" w:hAnsi="Times New Roman" w:cs="Times New Roman"/>
        </w:rPr>
        <w:t>үзэхэд.</w:t>
      </w:r>
    </w:p>
    <w:p w14:paraId="64C49814" w14:textId="16D2F9E4" w:rsidR="006A6AD1" w:rsidRPr="00C42170" w:rsidRDefault="006A6AD1" w:rsidP="006A6AD1">
      <w:pPr>
        <w:widowControl w:val="0"/>
        <w:numPr>
          <w:ilvl w:val="0"/>
          <w:numId w:val="27"/>
        </w:numPr>
        <w:autoSpaceDE w:val="0"/>
        <w:autoSpaceDN w:val="0"/>
        <w:spacing w:after="0" w:line="240" w:lineRule="auto"/>
        <w:rPr>
          <w:rFonts w:ascii="Times New Roman" w:hAnsi="Times New Roman" w:cs="Times New Roman"/>
        </w:rPr>
      </w:pPr>
      <w:r w:rsidRPr="00C42170">
        <w:rPr>
          <w:rFonts w:ascii="Times New Roman" w:hAnsi="Times New Roman" w:cs="Times New Roman"/>
          <w:b/>
          <w:bCs/>
        </w:rPr>
        <w:t xml:space="preserve">Trend </w:t>
      </w:r>
      <w:r w:rsidRPr="00C42170">
        <w:rPr>
          <w:rFonts w:ascii="Times New Roman" w:hAnsi="Times New Roman" w:cs="Times New Roman"/>
        </w:rPr>
        <w:br/>
        <w:t>Борлуулалт 2017–2020 онд бууралттай байсан бол 2021 оноос эхлэн эрчимтэй өссөн байна. Энэ өсөлт 2024 он хүртэл тогтвортой үргэлжилсэн нь компанийн сэргэлт амжилттай явагдсан эсвэл зах зээлийн эрэлт нэмэгдсэнийг илтгэнэ.</w:t>
      </w:r>
    </w:p>
    <w:p w14:paraId="650B1A9E" w14:textId="36C96536" w:rsidR="006A6AD1" w:rsidRPr="00C42170" w:rsidRDefault="006A6AD1" w:rsidP="006A6AD1">
      <w:pPr>
        <w:widowControl w:val="0"/>
        <w:numPr>
          <w:ilvl w:val="0"/>
          <w:numId w:val="27"/>
        </w:numPr>
        <w:autoSpaceDE w:val="0"/>
        <w:autoSpaceDN w:val="0"/>
        <w:spacing w:after="0" w:line="240" w:lineRule="auto"/>
        <w:rPr>
          <w:rFonts w:ascii="Times New Roman" w:hAnsi="Times New Roman" w:cs="Times New Roman"/>
        </w:rPr>
      </w:pPr>
      <w:r w:rsidRPr="00C42170">
        <w:rPr>
          <w:rFonts w:ascii="Times New Roman" w:hAnsi="Times New Roman" w:cs="Times New Roman"/>
          <w:b/>
          <w:bCs/>
        </w:rPr>
        <w:t xml:space="preserve">Seasonality </w:t>
      </w:r>
      <w:r w:rsidRPr="00C42170">
        <w:rPr>
          <w:rFonts w:ascii="Times New Roman" w:hAnsi="Times New Roman" w:cs="Times New Roman"/>
        </w:rPr>
        <w:br/>
        <w:t>Улирлын шинжилгээгээр хаврын сарууд (3–5 сар) тогтмол хамгийн өндөр борлуулалттай байгааг, харин  (1–2 сар) хамгийн сул борлуулалттай байдаг</w:t>
      </w:r>
      <w:r w:rsidR="00693302" w:rsidRPr="00C42170">
        <w:rPr>
          <w:rFonts w:ascii="Times New Roman" w:hAnsi="Times New Roman" w:cs="Times New Roman"/>
        </w:rPr>
        <w:t>.</w:t>
      </w:r>
      <w:r w:rsidRPr="00C42170">
        <w:rPr>
          <w:rFonts w:ascii="Times New Roman" w:hAnsi="Times New Roman" w:cs="Times New Roman"/>
        </w:rPr>
        <w:t xml:space="preserve"> Энэ загвар жил бүр давтагдаж байгаа тул улирлын нөлөө маш тодорхой ажиглагдаж байна.</w:t>
      </w:r>
    </w:p>
    <w:p w14:paraId="76091A0E" w14:textId="673CAA19" w:rsidR="006A6AD1" w:rsidRPr="00C42170" w:rsidRDefault="006A6AD1" w:rsidP="006A6AD1">
      <w:pPr>
        <w:widowControl w:val="0"/>
        <w:numPr>
          <w:ilvl w:val="0"/>
          <w:numId w:val="27"/>
        </w:numPr>
        <w:autoSpaceDE w:val="0"/>
        <w:autoSpaceDN w:val="0"/>
        <w:spacing w:after="0" w:line="240" w:lineRule="auto"/>
        <w:rPr>
          <w:rFonts w:ascii="Times New Roman" w:hAnsi="Times New Roman" w:cs="Times New Roman"/>
        </w:rPr>
      </w:pPr>
      <w:r w:rsidRPr="00C42170">
        <w:rPr>
          <w:rFonts w:ascii="Times New Roman" w:hAnsi="Times New Roman" w:cs="Times New Roman"/>
          <w:b/>
          <w:bCs/>
        </w:rPr>
        <w:t xml:space="preserve">Residual </w:t>
      </w:r>
      <w:r w:rsidRPr="00C42170">
        <w:rPr>
          <w:rFonts w:ascii="Times New Roman" w:hAnsi="Times New Roman" w:cs="Times New Roman"/>
        </w:rPr>
        <w:br/>
        <w:t>2022–2024 онд нэмэгдсэн нь маркетингийн ажил, нийлүүлэлтийн өөрчлөлт эсвэл зах зээлийн гэнэтийн эрэлттэй холбоотой байж болзошгүй.</w:t>
      </w:r>
    </w:p>
    <w:p w14:paraId="6F3FD044" w14:textId="77777777" w:rsidR="006A6AD1" w:rsidRPr="00C42170" w:rsidRDefault="006A6AD1" w:rsidP="006A6AD1">
      <w:pPr>
        <w:rPr>
          <w:rFonts w:ascii="Times New Roman" w:hAnsi="Times New Roman" w:cs="Times New Roman"/>
        </w:rPr>
      </w:pPr>
      <w:r w:rsidRPr="00C42170">
        <w:rPr>
          <w:rFonts w:ascii="Times New Roman" w:hAnsi="Times New Roman" w:cs="Times New Roman"/>
          <w:noProof/>
          <w14:ligatures w14:val="standardContextual"/>
        </w:rPr>
        <w:lastRenderedPageBreak/>
        <w:drawing>
          <wp:inline distT="0" distB="0" distL="0" distR="0" wp14:anchorId="6BC78DC6" wp14:editId="737741EE">
            <wp:extent cx="4886960" cy="4922520"/>
            <wp:effectExtent l="0" t="0" r="8890" b="0"/>
            <wp:docPr id="102718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88031" name=""/>
                    <pic:cNvPicPr/>
                  </pic:nvPicPr>
                  <pic:blipFill rotWithShape="1">
                    <a:blip r:embed="rId24"/>
                    <a:srcRect l="27002" t="19300" r="24697" b="6777"/>
                    <a:stretch>
                      <a:fillRect/>
                    </a:stretch>
                  </pic:blipFill>
                  <pic:spPr bwMode="auto">
                    <a:xfrm>
                      <a:off x="0" y="0"/>
                      <a:ext cx="4895617" cy="4931240"/>
                    </a:xfrm>
                    <a:prstGeom prst="rect">
                      <a:avLst/>
                    </a:prstGeom>
                    <a:ln>
                      <a:noFill/>
                    </a:ln>
                    <a:extLst>
                      <a:ext uri="{53640926-AAD7-44D8-BBD7-CCE9431645EC}">
                        <a14:shadowObscured xmlns:a14="http://schemas.microsoft.com/office/drawing/2010/main"/>
                      </a:ext>
                    </a:extLst>
                  </pic:spPr>
                </pic:pic>
              </a:graphicData>
            </a:graphic>
          </wp:inline>
        </w:drawing>
      </w:r>
    </w:p>
    <w:p w14:paraId="7E3DF90F" w14:textId="77777777" w:rsidR="00191433" w:rsidRPr="00C42170" w:rsidRDefault="006A6AD1" w:rsidP="006A6AD1">
      <w:pPr>
        <w:rPr>
          <w:rFonts w:ascii="Times New Roman" w:hAnsi="Times New Roman" w:cs="Times New Roman"/>
          <w:i/>
          <w:sz w:val="18"/>
        </w:rPr>
      </w:pPr>
      <w:r w:rsidRPr="00C42170">
        <w:rPr>
          <w:rFonts w:ascii="Times New Roman" w:hAnsi="Times New Roman" w:cs="Times New Roman"/>
          <w:i/>
          <w:sz w:val="18"/>
        </w:rPr>
        <w:t xml:space="preserve">Figure 12 Random Forest + Linear Regression </w:t>
      </w:r>
    </w:p>
    <w:p w14:paraId="07F8EAF4" w14:textId="77777777" w:rsidR="00FA057F" w:rsidRPr="00C42170" w:rsidRDefault="00FA057F" w:rsidP="006A6AD1">
      <w:pPr>
        <w:rPr>
          <w:rFonts w:ascii="Times New Roman" w:hAnsi="Times New Roman" w:cs="Times New Roman"/>
        </w:rPr>
      </w:pPr>
    </w:p>
    <w:p w14:paraId="2486AEF4" w14:textId="66AC6224" w:rsidR="006A6AD1" w:rsidRPr="00C42170" w:rsidRDefault="006A6AD1" w:rsidP="006A6AD1">
      <w:pPr>
        <w:rPr>
          <w:rFonts w:ascii="Times New Roman" w:hAnsi="Times New Roman" w:cs="Times New Roman"/>
        </w:rPr>
      </w:pPr>
      <w:r w:rsidRPr="00C42170">
        <w:rPr>
          <w:rFonts w:ascii="Times New Roman" w:hAnsi="Times New Roman" w:cs="Times New Roman"/>
          <w:b/>
          <w:bCs/>
        </w:rPr>
        <w:t>Machine Learning Model – Linear Regression and Random Forest</w:t>
      </w:r>
    </w:p>
    <w:p w14:paraId="5DF289A0" w14:textId="7524FD3C"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Борлуулалтын нийт орлогыг </w:t>
      </w:r>
      <w:r w:rsidR="00C31B9B" w:rsidRPr="00C42170">
        <w:rPr>
          <w:rFonts w:ascii="Times New Roman" w:hAnsi="Times New Roman" w:cs="Times New Roman"/>
        </w:rPr>
        <w:t xml:space="preserve"> </w:t>
      </w:r>
      <w:r w:rsidRPr="00C42170">
        <w:rPr>
          <w:rFonts w:ascii="Times New Roman" w:hAnsi="Times New Roman" w:cs="Times New Roman"/>
        </w:rPr>
        <w:t xml:space="preserve">бусад хувьсагчдаар таамаглах зорилгоор хоёр төрлийн машин сургалтын модуль болох </w:t>
      </w:r>
      <w:r w:rsidRPr="00C42170">
        <w:rPr>
          <w:rFonts w:ascii="Times New Roman" w:hAnsi="Times New Roman" w:cs="Times New Roman"/>
          <w:b/>
          <w:bCs/>
        </w:rPr>
        <w:t>Linear Regression</w:t>
      </w:r>
      <w:r w:rsidRPr="00C42170">
        <w:rPr>
          <w:rFonts w:ascii="Times New Roman" w:hAnsi="Times New Roman" w:cs="Times New Roman"/>
        </w:rPr>
        <w:t xml:space="preserve"> болон </w:t>
      </w:r>
      <w:r w:rsidRPr="00C42170">
        <w:rPr>
          <w:rFonts w:ascii="Times New Roman" w:hAnsi="Times New Roman" w:cs="Times New Roman"/>
          <w:b/>
          <w:bCs/>
        </w:rPr>
        <w:t>Random Forest Regression</w:t>
      </w:r>
      <w:r w:rsidRPr="00C42170">
        <w:rPr>
          <w:rFonts w:ascii="Times New Roman" w:hAnsi="Times New Roman" w:cs="Times New Roman"/>
        </w:rPr>
        <w:t>–ийг ашиглан моделчлол хийв. Моделчлолын өмнө категори хувьсагчдад dummy encoding хийж, өгөгдлийг 80/20 харьцаатайгаар train-test болгон хуваасан.</w:t>
      </w:r>
    </w:p>
    <w:p w14:paraId="6B51A6C6" w14:textId="77777777" w:rsidR="00FA057F" w:rsidRPr="00C42170" w:rsidRDefault="00FA057F" w:rsidP="006A6AD1">
      <w:pPr>
        <w:rPr>
          <w:rFonts w:ascii="Times New Roman" w:hAnsi="Times New Roman" w:cs="Times New Roman"/>
        </w:rPr>
      </w:pPr>
    </w:p>
    <w:p w14:paraId="3C96A7CD"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1. Linear Regression Model</w:t>
      </w:r>
    </w:p>
    <w:p w14:paraId="7AB033CB" w14:textId="77777777"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Моделийн R² үзүүлэлт </w:t>
      </w:r>
      <w:r w:rsidRPr="00C42170">
        <w:rPr>
          <w:rFonts w:ascii="Times New Roman" w:hAnsi="Times New Roman" w:cs="Times New Roman"/>
          <w:b/>
          <w:bCs/>
        </w:rPr>
        <w:t>0.9999999</w:t>
      </w:r>
      <w:r w:rsidRPr="00C42170">
        <w:rPr>
          <w:rFonts w:ascii="Times New Roman" w:hAnsi="Times New Roman" w:cs="Times New Roman"/>
        </w:rPr>
        <w:t xml:space="preserve">, RMSE </w:t>
      </w:r>
      <w:r w:rsidRPr="00C42170">
        <w:rPr>
          <w:rFonts w:ascii="Times New Roman" w:hAnsi="Times New Roman" w:cs="Times New Roman"/>
          <w:b/>
          <w:bCs/>
        </w:rPr>
        <w:t>0.049</w:t>
      </w:r>
      <w:r w:rsidRPr="00C42170">
        <w:rPr>
          <w:rFonts w:ascii="Times New Roman" w:hAnsi="Times New Roman" w:cs="Times New Roman"/>
        </w:rPr>
        <w:t xml:space="preserve"> гарсан нь борлуулалтын нийт орлого нь бусад хувьсагчдаас бараг 100% шугаман хамааралтайг харуулж байна. Өгөгдлийн бүтэц маш тогтвортой бөгөөд олон сувгийн орлогын нийлбэр нь нийт орлогыг бүрэн тодорхойлж байгаа тул шугаман модель хамгийн тохиромжтой гэж үзлээ.</w:t>
      </w:r>
    </w:p>
    <w:p w14:paraId="54BFE828"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lastRenderedPageBreak/>
        <w:t>2. Random Forest Model</w:t>
      </w:r>
    </w:p>
    <w:p w14:paraId="613A38A5" w14:textId="34FBE2C5"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Random Forest модельд R² </w:t>
      </w:r>
      <w:r w:rsidRPr="00C42170">
        <w:rPr>
          <w:rFonts w:ascii="Times New Roman" w:hAnsi="Times New Roman" w:cs="Times New Roman"/>
          <w:b/>
          <w:bCs/>
        </w:rPr>
        <w:t>0.998</w:t>
      </w:r>
      <w:r w:rsidRPr="00C42170">
        <w:rPr>
          <w:rFonts w:ascii="Times New Roman" w:hAnsi="Times New Roman" w:cs="Times New Roman"/>
        </w:rPr>
        <w:t xml:space="preserve">, RMSE </w:t>
      </w:r>
      <w:r w:rsidRPr="00C42170">
        <w:rPr>
          <w:rFonts w:ascii="Times New Roman" w:hAnsi="Times New Roman" w:cs="Times New Roman"/>
          <w:b/>
          <w:bCs/>
        </w:rPr>
        <w:t>23.09</w:t>
      </w:r>
      <w:r w:rsidRPr="00C42170">
        <w:rPr>
          <w:rFonts w:ascii="Times New Roman" w:hAnsi="Times New Roman" w:cs="Times New Roman"/>
        </w:rPr>
        <w:t xml:space="preserve"> гарсан нь өндөр гүйцэтгэлтэй боловч Linear Regression-аас илүү алдаатай байна. </w:t>
      </w:r>
    </w:p>
    <w:p w14:paraId="119C0449" w14:textId="77777777" w:rsidR="006A6AD1" w:rsidRPr="00C42170" w:rsidRDefault="006A6AD1" w:rsidP="006A6AD1">
      <w:pPr>
        <w:rPr>
          <w:rFonts w:ascii="Times New Roman" w:hAnsi="Times New Roman" w:cs="Times New Roman"/>
          <w:b/>
          <w:bCs/>
        </w:rPr>
      </w:pPr>
      <w:r w:rsidRPr="00C42170">
        <w:rPr>
          <w:rFonts w:ascii="Times New Roman" w:hAnsi="Times New Roman" w:cs="Times New Roman"/>
          <w:b/>
          <w:bCs/>
        </w:rPr>
        <w:t>Ерөнхий дүгнэлт</w:t>
      </w:r>
    </w:p>
    <w:p w14:paraId="747C9726" w14:textId="15572468"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Dataset нь маш тодорхой шугаман бүтэцтэй тул </w:t>
      </w:r>
      <w:r w:rsidRPr="00C42170">
        <w:rPr>
          <w:rFonts w:ascii="Times New Roman" w:hAnsi="Times New Roman" w:cs="Times New Roman"/>
          <w:b/>
          <w:bCs/>
        </w:rPr>
        <w:t>Linear Regression</w:t>
      </w:r>
      <w:r w:rsidRPr="00C42170">
        <w:rPr>
          <w:rFonts w:ascii="Times New Roman" w:hAnsi="Times New Roman" w:cs="Times New Roman"/>
        </w:rPr>
        <w:t xml:space="preserve"> нь хамгийн оновчтой таамаглах загвар гэж дүгнэгдэв. Random Forest нь мөн сайн гүйцэтгэлтэй боловч илүү их RMSE-тэй тул практикт хэрэглэхэд </w:t>
      </w:r>
      <w:r w:rsidR="005F064A" w:rsidRPr="00C42170">
        <w:rPr>
          <w:rFonts w:ascii="Times New Roman" w:hAnsi="Times New Roman" w:cs="Times New Roman"/>
        </w:rPr>
        <w:t>тохиромжгүй.</w:t>
      </w:r>
    </w:p>
    <w:p w14:paraId="6ABF88CF" w14:textId="77777777" w:rsidR="006A6AD1" w:rsidRPr="00C42170" w:rsidRDefault="006A6AD1" w:rsidP="006A6AD1">
      <w:pPr>
        <w:pStyle w:val="Heading2"/>
        <w:rPr>
          <w:rFonts w:ascii="Times New Roman" w:hAnsi="Times New Roman" w:cs="Times New Roman"/>
        </w:rPr>
      </w:pPr>
      <w:r w:rsidRPr="00C42170">
        <w:rPr>
          <w:rFonts w:ascii="Times New Roman" w:hAnsi="Times New Roman" w:cs="Times New Roman"/>
        </w:rPr>
        <w:t>6. Findings &amp; Recommendations</w:t>
      </w:r>
    </w:p>
    <w:p w14:paraId="50F05EB7" w14:textId="2EE9A51B" w:rsidR="006A6AD1" w:rsidRPr="00C42170" w:rsidRDefault="006A6AD1" w:rsidP="006A6AD1">
      <w:pPr>
        <w:rPr>
          <w:rFonts w:ascii="Times New Roman" w:hAnsi="Times New Roman" w:cs="Times New Roman"/>
        </w:rPr>
      </w:pPr>
      <w:r w:rsidRPr="00C42170">
        <w:rPr>
          <w:rFonts w:ascii="Times New Roman" w:hAnsi="Times New Roman" w:cs="Times New Roman"/>
        </w:rPr>
        <w:t>Өгөгдлийн шинжилгээ</w:t>
      </w:r>
      <w:r w:rsidR="0010323B" w:rsidRPr="00C42170">
        <w:rPr>
          <w:rFonts w:ascii="Times New Roman" w:hAnsi="Times New Roman" w:cs="Times New Roman"/>
        </w:rPr>
        <w:t xml:space="preserve">нээс </w:t>
      </w:r>
      <w:r w:rsidRPr="00C42170">
        <w:rPr>
          <w:rFonts w:ascii="Times New Roman" w:hAnsi="Times New Roman" w:cs="Times New Roman"/>
        </w:rPr>
        <w:t>борлуулалт улирлын шинж чанар</w:t>
      </w:r>
      <w:r w:rsidR="009518FE" w:rsidRPr="00C42170">
        <w:rPr>
          <w:rFonts w:ascii="Times New Roman" w:hAnsi="Times New Roman" w:cs="Times New Roman"/>
        </w:rPr>
        <w:t xml:space="preserve">тай </w:t>
      </w:r>
      <w:r w:rsidRPr="00C42170">
        <w:rPr>
          <w:rFonts w:ascii="Times New Roman" w:hAnsi="Times New Roman" w:cs="Times New Roman"/>
        </w:rPr>
        <w:t>шугаман хамаарал</w:t>
      </w:r>
      <w:r w:rsidR="009518FE" w:rsidRPr="00C42170">
        <w:rPr>
          <w:rFonts w:ascii="Times New Roman" w:hAnsi="Times New Roman" w:cs="Times New Roman"/>
        </w:rPr>
        <w:t xml:space="preserve">тай </w:t>
      </w:r>
      <w:r w:rsidRPr="00C42170">
        <w:rPr>
          <w:rFonts w:ascii="Times New Roman" w:hAnsi="Times New Roman" w:cs="Times New Roman"/>
        </w:rPr>
        <w:t xml:space="preserve">байна. 2017–2020 оны хооронд борлуулалтын бууралт ажиглагдсан боловч 2021 оноос хойш өсөлттэй болж, 2023–2024 онд оргил түвшинд хүрсэн нь COVID-19 дараах эдийн засгийн сэргэлт болон компанийн стратегийн сайжруулалттай уялдаж байна. </w:t>
      </w:r>
    </w:p>
    <w:p w14:paraId="306E7370" w14:textId="7DF40F00" w:rsidR="006A6AD1" w:rsidRPr="00C42170" w:rsidRDefault="006A6AD1" w:rsidP="006A6AD1">
      <w:pPr>
        <w:rPr>
          <w:rFonts w:ascii="Times New Roman" w:hAnsi="Times New Roman" w:cs="Times New Roman"/>
        </w:rPr>
      </w:pPr>
      <w:r w:rsidRPr="00C42170">
        <w:rPr>
          <w:rFonts w:ascii="Times New Roman" w:hAnsi="Times New Roman" w:cs="Times New Roman"/>
        </w:rPr>
        <w:t>Орлогын гол нөлөө бүхий хүчин зүйлсийн хувьд экспортын суваг, дэлгүүрийн борлуулалт болон онлайн борлуулалт нь нийт орлоготой хамгийн өндөр хамааралтай бай</w:t>
      </w:r>
      <w:r w:rsidR="00737068" w:rsidRPr="00C42170">
        <w:rPr>
          <w:rFonts w:ascii="Times New Roman" w:hAnsi="Times New Roman" w:cs="Times New Roman"/>
        </w:rPr>
        <w:t xml:space="preserve">на. </w:t>
      </w:r>
    </w:p>
    <w:p w14:paraId="184F6B2D" w14:textId="16F07C7F" w:rsidR="006A6AD1" w:rsidRPr="00C42170" w:rsidRDefault="006A6AD1" w:rsidP="006A6AD1">
      <w:pPr>
        <w:rPr>
          <w:rFonts w:ascii="Times New Roman" w:hAnsi="Times New Roman" w:cs="Times New Roman"/>
        </w:rPr>
      </w:pPr>
      <w:r w:rsidRPr="00C42170">
        <w:rPr>
          <w:rFonts w:ascii="Times New Roman" w:hAnsi="Times New Roman" w:cs="Times New Roman"/>
        </w:rPr>
        <w:t>Өгөгдлийн хувьд дутуу болон хэт утга (outlier) байхгүй, цэвэр, тогтвортой dataset байсан нь моделчлолд эерэг нөлөө үзүүлсэн. Хэрэглэсэн машин сургалтын загваруудаас Linear Regression нь R² бараг 1-тэй тэнцэх маш өндөр нарийвчлалтай байсан бол Random Forest мөн сайн гүйцэтгэлтэй ч RMSE өндөр гарсан тул Linear Regression нь энэ өгөгдөлд илүү тохиромжтой загвар байв. Энэ нь өгөгдлийн бүтэц үндсэндээ шугаман хамааралтай байгааг нотолж байна.</w:t>
      </w:r>
    </w:p>
    <w:p w14:paraId="65DD2C76" w14:textId="2546CD67" w:rsidR="006A6AD1" w:rsidRPr="00C42170" w:rsidRDefault="006A6AD1" w:rsidP="006A6AD1">
      <w:pPr>
        <w:rPr>
          <w:rFonts w:ascii="Times New Roman" w:hAnsi="Times New Roman" w:cs="Times New Roman"/>
        </w:rPr>
      </w:pPr>
      <w:r w:rsidRPr="00C42170">
        <w:rPr>
          <w:rFonts w:ascii="Times New Roman" w:hAnsi="Times New Roman" w:cs="Times New Roman"/>
        </w:rPr>
        <w:t xml:space="preserve">Эдгээр дээр үндэслэн дараах стратегийн зөвлөмжийг дэвшүүлж байна. Хаврын сарууд борлуулалтын оргил үе тул үйлдвэрлэл, </w:t>
      </w:r>
      <w:r w:rsidR="008258D2" w:rsidRPr="00C42170">
        <w:rPr>
          <w:rFonts w:ascii="Times New Roman" w:hAnsi="Times New Roman" w:cs="Times New Roman"/>
        </w:rPr>
        <w:t xml:space="preserve">бэлэн бүтээгдэхүүний </w:t>
      </w:r>
      <w:r w:rsidRPr="00C42170">
        <w:rPr>
          <w:rFonts w:ascii="Times New Roman" w:hAnsi="Times New Roman" w:cs="Times New Roman"/>
        </w:rPr>
        <w:t xml:space="preserve">нөөц </w:t>
      </w:r>
      <w:r w:rsidR="008258D2" w:rsidRPr="00C42170">
        <w:rPr>
          <w:rFonts w:ascii="Times New Roman" w:hAnsi="Times New Roman" w:cs="Times New Roman"/>
        </w:rPr>
        <w:t xml:space="preserve">хангалттай </w:t>
      </w:r>
      <w:r w:rsidRPr="00C42170">
        <w:rPr>
          <w:rFonts w:ascii="Times New Roman" w:hAnsi="Times New Roman" w:cs="Times New Roman"/>
        </w:rPr>
        <w:t>бэлтгэл</w:t>
      </w:r>
      <w:r w:rsidR="008258D2" w:rsidRPr="00C42170">
        <w:rPr>
          <w:rFonts w:ascii="Times New Roman" w:hAnsi="Times New Roman" w:cs="Times New Roman"/>
        </w:rPr>
        <w:t>ийг маш сайн бэлтдсэн байх шаардлагатай.</w:t>
      </w:r>
      <w:r w:rsidRPr="00C42170">
        <w:rPr>
          <w:rFonts w:ascii="Times New Roman" w:hAnsi="Times New Roman" w:cs="Times New Roman"/>
        </w:rPr>
        <w:t xml:space="preserve"> Харин борлуулалт хамгийн бага байдаг өвлийн саруудад хэрэглэгчдийг татах тусгай хямдрал,</w:t>
      </w:r>
      <w:r w:rsidR="008258D2" w:rsidRPr="00C42170">
        <w:rPr>
          <w:rFonts w:ascii="Times New Roman" w:hAnsi="Times New Roman" w:cs="Times New Roman"/>
        </w:rPr>
        <w:t xml:space="preserve"> </w:t>
      </w:r>
      <w:r w:rsidRPr="00C42170">
        <w:rPr>
          <w:rFonts w:ascii="Times New Roman" w:hAnsi="Times New Roman" w:cs="Times New Roman"/>
        </w:rPr>
        <w:t xml:space="preserve"> багц бүтээгдэхүүн, онлайн захиалга дэмжсэн кампанит ажил хэрэгжүүлэх нь тохиромжтой.</w:t>
      </w:r>
      <w:r w:rsidR="004905FA" w:rsidRPr="00C42170">
        <w:rPr>
          <w:rFonts w:ascii="Times New Roman" w:hAnsi="Times New Roman" w:cs="Times New Roman"/>
        </w:rPr>
        <w:t xml:space="preserve"> </w:t>
      </w:r>
      <w:r w:rsidR="004905FA" w:rsidRPr="00C42170">
        <w:rPr>
          <w:rFonts w:ascii="Times New Roman" w:hAnsi="Times New Roman" w:cs="Times New Roman"/>
          <w:lang w:val="mn-MN"/>
        </w:rPr>
        <w:t xml:space="preserve">Мөн </w:t>
      </w:r>
      <w:r w:rsidR="004905FA" w:rsidRPr="00C42170">
        <w:rPr>
          <w:rFonts w:ascii="Times New Roman" w:hAnsi="Times New Roman" w:cs="Times New Roman"/>
        </w:rPr>
        <w:t>о</w:t>
      </w:r>
      <w:r w:rsidRPr="00C42170">
        <w:rPr>
          <w:rFonts w:ascii="Times New Roman" w:hAnsi="Times New Roman" w:cs="Times New Roman"/>
        </w:rPr>
        <w:t xml:space="preserve">нлайн сувгийг </w:t>
      </w:r>
      <w:r w:rsidR="009E4692" w:rsidRPr="00C42170">
        <w:rPr>
          <w:rFonts w:ascii="Times New Roman" w:hAnsi="Times New Roman" w:cs="Times New Roman"/>
        </w:rPr>
        <w:t xml:space="preserve">борлуулалтыг </w:t>
      </w:r>
      <w:r w:rsidRPr="00C42170">
        <w:rPr>
          <w:rFonts w:ascii="Times New Roman" w:hAnsi="Times New Roman" w:cs="Times New Roman"/>
        </w:rPr>
        <w:t>нэмэгдүүлэх</w:t>
      </w:r>
      <w:r w:rsidR="006D5DEE" w:rsidRPr="00C42170">
        <w:rPr>
          <w:rFonts w:ascii="Times New Roman" w:hAnsi="Times New Roman" w:cs="Times New Roman"/>
        </w:rPr>
        <w:t>ийн тулд</w:t>
      </w:r>
      <w:r w:rsidRPr="00C42170">
        <w:rPr>
          <w:rFonts w:ascii="Times New Roman" w:hAnsi="Times New Roman" w:cs="Times New Roman"/>
        </w:rPr>
        <w:t xml:space="preserve"> хүргэлт</w:t>
      </w:r>
      <w:r w:rsidR="00AE1E19" w:rsidRPr="00C42170">
        <w:rPr>
          <w:rFonts w:ascii="Times New Roman" w:hAnsi="Times New Roman" w:cs="Times New Roman"/>
        </w:rPr>
        <w:t xml:space="preserve"> болон вэб </w:t>
      </w:r>
      <w:r w:rsidRPr="00C42170">
        <w:rPr>
          <w:rFonts w:ascii="Times New Roman" w:hAnsi="Times New Roman" w:cs="Times New Roman"/>
        </w:rPr>
        <w:t xml:space="preserve"> онлайн маркетингийн </w:t>
      </w:r>
      <w:r w:rsidR="00AE1E19" w:rsidRPr="00C42170">
        <w:rPr>
          <w:rFonts w:ascii="Times New Roman" w:hAnsi="Times New Roman" w:cs="Times New Roman"/>
        </w:rPr>
        <w:t xml:space="preserve">ажилуудыг сайжруулах </w:t>
      </w:r>
      <w:r w:rsidRPr="00C42170">
        <w:rPr>
          <w:rFonts w:ascii="Times New Roman" w:hAnsi="Times New Roman" w:cs="Times New Roman"/>
        </w:rPr>
        <w:t>шаардлагатай. Мөн Linear Regression моделийн өндөр нарийвчлалтай таамаглалын чадварыг ашиглан ирээдүйн борлуулалтын таамаглалыг гаргах нь үйлдвэрлэл, нөөцийн хуваарилалт, салбарын стратегийг илүү оновчтой төлөвлөхөд ашиг</w:t>
      </w:r>
      <w:r w:rsidR="00835E18" w:rsidRPr="00C42170">
        <w:rPr>
          <w:rFonts w:ascii="Times New Roman" w:hAnsi="Times New Roman" w:cs="Times New Roman"/>
        </w:rPr>
        <w:t xml:space="preserve">ийн хувийг нэмэгдүүлэх </w:t>
      </w:r>
      <w:r w:rsidRPr="00C42170">
        <w:rPr>
          <w:rFonts w:ascii="Times New Roman" w:hAnsi="Times New Roman" w:cs="Times New Roman"/>
        </w:rPr>
        <w:t>ажиллагаанд боломжтой.</w:t>
      </w:r>
    </w:p>
    <w:p w14:paraId="3FFA8A6D" w14:textId="7279A82F" w:rsidR="00081671" w:rsidRPr="00C42170" w:rsidRDefault="00081671" w:rsidP="00081671">
      <w:pPr>
        <w:pStyle w:val="Heading2"/>
        <w:rPr>
          <w:rFonts w:ascii="Times New Roman" w:hAnsi="Times New Roman" w:cs="Times New Roman"/>
        </w:rPr>
      </w:pPr>
      <w:r w:rsidRPr="00C42170">
        <w:rPr>
          <w:rFonts w:ascii="Times New Roman" w:hAnsi="Times New Roman" w:cs="Times New Roman"/>
        </w:rPr>
        <w:t>7. AI Use Appendix</w:t>
      </w:r>
    </w:p>
    <w:p w14:paraId="13774C67" w14:textId="77777777" w:rsidR="00081671" w:rsidRPr="00C42170" w:rsidRDefault="00081671" w:rsidP="00081671">
      <w:pPr>
        <w:rPr>
          <w:rFonts w:ascii="Times New Roman" w:hAnsi="Times New Roman" w:cs="Times New Roman"/>
        </w:rPr>
      </w:pPr>
      <w:r w:rsidRPr="00C42170">
        <w:rPr>
          <w:rFonts w:ascii="Times New Roman" w:hAnsi="Times New Roman" w:cs="Times New Roman"/>
        </w:rPr>
        <w:t>Энэхүү капстоун төслийн тайланг боловсруулах явцад хиймэл оюун ухаан (ChatGPT)-ийг CCT College Dublin–ийн зааварт заасан зөвшөөрөгдсөн хүрээнд ашигласан болно. Хиймэл оюун ухааныг судалгааны чиглэл тодорхойлох, онолын ойлголт сайжруулахад ашигласан. AI нь мөн академик бичвэрийн хэл найруулгыг сайжруулах, өгүүлбэрийг ойлгомжтой болгох, өгөгдөлд суурилсан дүгнэлтийг бичихэд тусалсан.</w:t>
      </w:r>
    </w:p>
    <w:p w14:paraId="25E01916" w14:textId="463C0B6A" w:rsidR="00C60832" w:rsidRPr="00C42170" w:rsidRDefault="00C60832" w:rsidP="00081671">
      <w:pPr>
        <w:rPr>
          <w:rFonts w:ascii="Times New Roman" w:hAnsi="Times New Roman" w:cs="Times New Roman"/>
        </w:rPr>
      </w:pPr>
    </w:p>
    <w:p w14:paraId="5091D48E" w14:textId="77777777" w:rsidR="00C60832" w:rsidRPr="00C42170" w:rsidRDefault="00C60832" w:rsidP="00C60832">
      <w:pPr>
        <w:pStyle w:val="Heading2"/>
        <w:rPr>
          <w:rFonts w:ascii="Times New Roman" w:hAnsi="Times New Roman" w:cs="Times New Roman"/>
        </w:rPr>
      </w:pPr>
      <w:r w:rsidRPr="00C42170">
        <w:rPr>
          <w:rFonts w:ascii="Times New Roman" w:hAnsi="Times New Roman" w:cs="Times New Roman"/>
        </w:rPr>
        <w:lastRenderedPageBreak/>
        <w:t>References</w:t>
      </w:r>
    </w:p>
    <w:p w14:paraId="05943949" w14:textId="77777777" w:rsidR="00C60832" w:rsidRPr="00020FD1" w:rsidRDefault="00C60832" w:rsidP="00C60832">
      <w:pPr>
        <w:rPr>
          <w:rFonts w:ascii="Times New Roman" w:hAnsi="Times New Roman" w:cs="Times New Roman"/>
        </w:rPr>
      </w:pPr>
      <w:r w:rsidRPr="00020FD1">
        <w:rPr>
          <w:rFonts w:ascii="Times New Roman" w:hAnsi="Times New Roman" w:cs="Times New Roman"/>
        </w:rPr>
        <w:t>1. Strategic Thinking (Lecture)</w:t>
      </w:r>
    </w:p>
    <w:p w14:paraId="22665600" w14:textId="77777777" w:rsidR="00C60832" w:rsidRPr="00020FD1" w:rsidRDefault="00C60832" w:rsidP="00C60832">
      <w:pPr>
        <w:rPr>
          <w:rFonts w:ascii="Times New Roman" w:hAnsi="Times New Roman" w:cs="Times New Roman"/>
        </w:rPr>
      </w:pPr>
      <w:r w:rsidRPr="00020FD1">
        <w:rPr>
          <w:rFonts w:ascii="Times New Roman" w:hAnsi="Times New Roman" w:cs="Times New Roman"/>
        </w:rPr>
        <w:t xml:space="preserve">CCT College Dublin (2025) </w:t>
      </w:r>
      <w:r w:rsidRPr="00020FD1">
        <w:rPr>
          <w:rFonts w:ascii="Times New Roman" w:hAnsi="Times New Roman" w:cs="Times New Roman"/>
          <w:i/>
          <w:iCs/>
        </w:rPr>
        <w:t>Strategic Thinking: Lecture notes</w:t>
      </w:r>
      <w:r w:rsidRPr="00020FD1">
        <w:rPr>
          <w:rFonts w:ascii="Times New Roman" w:hAnsi="Times New Roman" w:cs="Times New Roman"/>
        </w:rPr>
        <w:t>. Dublin: CCT College Dublin.</w:t>
      </w:r>
    </w:p>
    <w:p w14:paraId="4AFE057B" w14:textId="77777777" w:rsidR="00C60832" w:rsidRPr="00020FD1" w:rsidRDefault="00C60832" w:rsidP="00C60832">
      <w:pPr>
        <w:rPr>
          <w:rFonts w:ascii="Times New Roman" w:hAnsi="Times New Roman" w:cs="Times New Roman"/>
        </w:rPr>
      </w:pPr>
      <w:r w:rsidRPr="00020FD1">
        <w:rPr>
          <w:rFonts w:ascii="Times New Roman" w:hAnsi="Times New Roman" w:cs="Times New Roman"/>
        </w:rPr>
        <w:t>2. Statistical Techniques for Data Analysis (Lecture)</w:t>
      </w:r>
    </w:p>
    <w:p w14:paraId="0E252477" w14:textId="77777777" w:rsidR="00C60832" w:rsidRPr="00020FD1" w:rsidRDefault="00C60832" w:rsidP="00C60832">
      <w:pPr>
        <w:rPr>
          <w:rFonts w:ascii="Times New Roman" w:hAnsi="Times New Roman" w:cs="Times New Roman"/>
        </w:rPr>
      </w:pPr>
      <w:r w:rsidRPr="00020FD1">
        <w:rPr>
          <w:rFonts w:ascii="Times New Roman" w:hAnsi="Times New Roman" w:cs="Times New Roman"/>
        </w:rPr>
        <w:t xml:space="preserve">CCT College Dublin (2025) </w:t>
      </w:r>
      <w:r w:rsidRPr="00020FD1">
        <w:rPr>
          <w:rFonts w:ascii="Times New Roman" w:hAnsi="Times New Roman" w:cs="Times New Roman"/>
          <w:i/>
          <w:iCs/>
        </w:rPr>
        <w:t>Statistical Techniques for Data Analysis: Lecture notes</w:t>
      </w:r>
      <w:r w:rsidRPr="00020FD1">
        <w:rPr>
          <w:rFonts w:ascii="Times New Roman" w:hAnsi="Times New Roman" w:cs="Times New Roman"/>
        </w:rPr>
        <w:t>. Dublin: CCT College Dublin.</w:t>
      </w:r>
    </w:p>
    <w:p w14:paraId="41F4A878" w14:textId="77777777" w:rsidR="00C60832" w:rsidRPr="00020FD1" w:rsidRDefault="00C60832" w:rsidP="00C60832">
      <w:pPr>
        <w:rPr>
          <w:rFonts w:ascii="Times New Roman" w:hAnsi="Times New Roman" w:cs="Times New Roman"/>
        </w:rPr>
      </w:pPr>
      <w:r w:rsidRPr="00020FD1">
        <w:rPr>
          <w:rFonts w:ascii="Times New Roman" w:hAnsi="Times New Roman" w:cs="Times New Roman"/>
        </w:rPr>
        <w:t>3. Strategic Thinking (Module / Course Material)</w:t>
      </w:r>
    </w:p>
    <w:p w14:paraId="61EFE91F" w14:textId="77777777" w:rsidR="00C60832" w:rsidRPr="00020FD1" w:rsidRDefault="00C60832" w:rsidP="00C60832">
      <w:pPr>
        <w:rPr>
          <w:rFonts w:ascii="Times New Roman" w:hAnsi="Times New Roman" w:cs="Times New Roman"/>
        </w:rPr>
      </w:pPr>
      <w:r w:rsidRPr="00020FD1">
        <w:rPr>
          <w:rFonts w:ascii="Times New Roman" w:hAnsi="Times New Roman" w:cs="Times New Roman"/>
        </w:rPr>
        <w:t xml:space="preserve">CCT College Dublin (2025) </w:t>
      </w:r>
      <w:r w:rsidRPr="00020FD1">
        <w:rPr>
          <w:rFonts w:ascii="Times New Roman" w:hAnsi="Times New Roman" w:cs="Times New Roman"/>
          <w:i/>
          <w:iCs/>
        </w:rPr>
        <w:t>Strategic Thinking</w:t>
      </w:r>
      <w:r w:rsidRPr="00020FD1">
        <w:rPr>
          <w:rFonts w:ascii="Times New Roman" w:hAnsi="Times New Roman" w:cs="Times New Roman"/>
        </w:rPr>
        <w:t>. Dublin: CCT College Dublin</w:t>
      </w:r>
    </w:p>
    <w:p w14:paraId="13D0E946" w14:textId="77777777" w:rsidR="00C60832" w:rsidRPr="00C42170" w:rsidRDefault="00C60832" w:rsidP="00081671">
      <w:pPr>
        <w:rPr>
          <w:rFonts w:ascii="Times New Roman" w:hAnsi="Times New Roman" w:cs="Times New Roman"/>
        </w:rPr>
      </w:pPr>
    </w:p>
    <w:p w14:paraId="14D3B64C" w14:textId="77777777" w:rsidR="00081671" w:rsidRPr="00C42170" w:rsidRDefault="00081671" w:rsidP="006A6AD1">
      <w:pPr>
        <w:rPr>
          <w:rFonts w:ascii="Times New Roman" w:hAnsi="Times New Roman" w:cs="Times New Roman"/>
          <w:lang w:val="mn-MN"/>
        </w:rPr>
      </w:pPr>
    </w:p>
    <w:sectPr w:rsidR="00081671" w:rsidRPr="00C42170" w:rsidSect="00FA057F">
      <w:footerReference w:type="default" r:id="rId25"/>
      <w:pgSz w:w="12240" w:h="15840"/>
      <w:pgMar w:top="1440" w:right="1800" w:bottom="117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sandolgor B" w:date="2025-12-05T16:29:00Z" w:initials="NB">
    <w:p w14:paraId="65F50D95" w14:textId="051702FF" w:rsidR="006A6AD1" w:rsidRDefault="006A6AD1">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50D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F7557" w16cex:dateUtc="2025-12-05T16: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50D95" w16cid:durableId="39AF75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B0D4B" w14:textId="77777777" w:rsidR="00D943A4" w:rsidRDefault="00D943A4" w:rsidP="002769FA">
      <w:pPr>
        <w:spacing w:after="0" w:line="240" w:lineRule="auto"/>
      </w:pPr>
      <w:r>
        <w:separator/>
      </w:r>
    </w:p>
  </w:endnote>
  <w:endnote w:type="continuationSeparator" w:id="0">
    <w:p w14:paraId="62017B35" w14:textId="77777777" w:rsidR="00D943A4" w:rsidRDefault="00D943A4" w:rsidP="00276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0382910"/>
      <w:docPartObj>
        <w:docPartGallery w:val="Page Numbers (Bottom of Page)"/>
        <w:docPartUnique/>
      </w:docPartObj>
    </w:sdtPr>
    <w:sdtEndPr>
      <w:rPr>
        <w:noProof/>
      </w:rPr>
    </w:sdtEndPr>
    <w:sdtContent>
      <w:p w14:paraId="23ED5405" w14:textId="1CE0B67E" w:rsidR="002769FA" w:rsidRDefault="002769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5EAED2" w14:textId="77777777" w:rsidR="002769FA" w:rsidRDefault="002769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F400" w14:textId="77777777" w:rsidR="00D943A4" w:rsidRDefault="00D943A4" w:rsidP="002769FA">
      <w:pPr>
        <w:spacing w:after="0" w:line="240" w:lineRule="auto"/>
      </w:pPr>
      <w:r>
        <w:separator/>
      </w:r>
    </w:p>
  </w:footnote>
  <w:footnote w:type="continuationSeparator" w:id="0">
    <w:p w14:paraId="124BDB80" w14:textId="77777777" w:rsidR="00D943A4" w:rsidRDefault="00D943A4" w:rsidP="002769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186FDA"/>
    <w:multiLevelType w:val="multilevel"/>
    <w:tmpl w:val="93D0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2157A6"/>
    <w:multiLevelType w:val="multilevel"/>
    <w:tmpl w:val="8CC61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2352C"/>
    <w:multiLevelType w:val="multilevel"/>
    <w:tmpl w:val="20E0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BE3A0C"/>
    <w:multiLevelType w:val="multilevel"/>
    <w:tmpl w:val="4C5E3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D53DE2"/>
    <w:multiLevelType w:val="multilevel"/>
    <w:tmpl w:val="6C1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16D6C"/>
    <w:multiLevelType w:val="multilevel"/>
    <w:tmpl w:val="1E3C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B0363"/>
    <w:multiLevelType w:val="hybridMultilevel"/>
    <w:tmpl w:val="EE249BC4"/>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6" w15:restartNumberingAfterBreak="0">
    <w:nsid w:val="2DCB7A50"/>
    <w:multiLevelType w:val="multilevel"/>
    <w:tmpl w:val="56D21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F67B5"/>
    <w:multiLevelType w:val="multilevel"/>
    <w:tmpl w:val="B144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E64EF8"/>
    <w:multiLevelType w:val="multilevel"/>
    <w:tmpl w:val="AAA89B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946952"/>
    <w:multiLevelType w:val="multilevel"/>
    <w:tmpl w:val="9CBEB150"/>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15ACF"/>
    <w:multiLevelType w:val="multilevel"/>
    <w:tmpl w:val="FDC40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C12D27"/>
    <w:multiLevelType w:val="hybridMultilevel"/>
    <w:tmpl w:val="C2861B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1DD44AD"/>
    <w:multiLevelType w:val="multilevel"/>
    <w:tmpl w:val="E83E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3F76E3"/>
    <w:multiLevelType w:val="multilevel"/>
    <w:tmpl w:val="78F4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033850"/>
    <w:multiLevelType w:val="multilevel"/>
    <w:tmpl w:val="354E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7E09B6"/>
    <w:multiLevelType w:val="multilevel"/>
    <w:tmpl w:val="7A2C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2A4346"/>
    <w:multiLevelType w:val="hybridMultilevel"/>
    <w:tmpl w:val="12B2B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77F3204"/>
    <w:multiLevelType w:val="hybridMultilevel"/>
    <w:tmpl w:val="E292B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AD70F46"/>
    <w:multiLevelType w:val="hybridMultilevel"/>
    <w:tmpl w:val="2C9E2D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C3A2F8F"/>
    <w:multiLevelType w:val="multilevel"/>
    <w:tmpl w:val="850E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D5667F"/>
    <w:multiLevelType w:val="multilevel"/>
    <w:tmpl w:val="EBF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E4137"/>
    <w:multiLevelType w:val="hybridMultilevel"/>
    <w:tmpl w:val="2C70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77768BC"/>
    <w:multiLevelType w:val="multilevel"/>
    <w:tmpl w:val="895C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1904867">
    <w:abstractNumId w:val="8"/>
  </w:num>
  <w:num w:numId="2" w16cid:durableId="1466511928">
    <w:abstractNumId w:val="6"/>
  </w:num>
  <w:num w:numId="3" w16cid:durableId="42827309">
    <w:abstractNumId w:val="5"/>
  </w:num>
  <w:num w:numId="4" w16cid:durableId="822817961">
    <w:abstractNumId w:val="4"/>
  </w:num>
  <w:num w:numId="5" w16cid:durableId="294994848">
    <w:abstractNumId w:val="7"/>
  </w:num>
  <w:num w:numId="6" w16cid:durableId="1834829389">
    <w:abstractNumId w:val="3"/>
  </w:num>
  <w:num w:numId="7" w16cid:durableId="265433119">
    <w:abstractNumId w:val="2"/>
  </w:num>
  <w:num w:numId="8" w16cid:durableId="1140802232">
    <w:abstractNumId w:val="1"/>
  </w:num>
  <w:num w:numId="9" w16cid:durableId="1178344831">
    <w:abstractNumId w:val="0"/>
  </w:num>
  <w:num w:numId="10" w16cid:durableId="1952666253">
    <w:abstractNumId w:val="18"/>
  </w:num>
  <w:num w:numId="11" w16cid:durableId="1539271011">
    <w:abstractNumId w:val="12"/>
  </w:num>
  <w:num w:numId="12" w16cid:durableId="961107272">
    <w:abstractNumId w:val="23"/>
  </w:num>
  <w:num w:numId="13" w16cid:durableId="1717966293">
    <w:abstractNumId w:val="30"/>
  </w:num>
  <w:num w:numId="14" w16cid:durableId="1638101492">
    <w:abstractNumId w:val="22"/>
  </w:num>
  <w:num w:numId="15" w16cid:durableId="2044476198">
    <w:abstractNumId w:val="24"/>
  </w:num>
  <w:num w:numId="16" w16cid:durableId="1531138801">
    <w:abstractNumId w:val="14"/>
  </w:num>
  <w:num w:numId="17" w16cid:durableId="848834422">
    <w:abstractNumId w:val="17"/>
  </w:num>
  <w:num w:numId="18" w16cid:durableId="1543976611">
    <w:abstractNumId w:val="10"/>
  </w:num>
  <w:num w:numId="19" w16cid:durableId="1597715714">
    <w:abstractNumId w:val="19"/>
  </w:num>
  <w:num w:numId="20" w16cid:durableId="1476144046">
    <w:abstractNumId w:val="11"/>
  </w:num>
  <w:num w:numId="21" w16cid:durableId="531039217">
    <w:abstractNumId w:val="13"/>
  </w:num>
  <w:num w:numId="22" w16cid:durableId="657077895">
    <w:abstractNumId w:val="25"/>
  </w:num>
  <w:num w:numId="23" w16cid:durableId="2088333430">
    <w:abstractNumId w:val="32"/>
  </w:num>
  <w:num w:numId="24" w16cid:durableId="897126631">
    <w:abstractNumId w:val="16"/>
  </w:num>
  <w:num w:numId="25" w16cid:durableId="1243684107">
    <w:abstractNumId w:val="9"/>
  </w:num>
  <w:num w:numId="26" w16cid:durableId="1866677664">
    <w:abstractNumId w:val="29"/>
  </w:num>
  <w:num w:numId="27" w16cid:durableId="265968576">
    <w:abstractNumId w:val="20"/>
  </w:num>
  <w:num w:numId="28" w16cid:durableId="1609072469">
    <w:abstractNumId w:val="15"/>
  </w:num>
  <w:num w:numId="29" w16cid:durableId="188834094">
    <w:abstractNumId w:val="28"/>
  </w:num>
  <w:num w:numId="30" w16cid:durableId="1963922055">
    <w:abstractNumId w:val="27"/>
  </w:num>
  <w:num w:numId="31" w16cid:durableId="879244453">
    <w:abstractNumId w:val="21"/>
  </w:num>
  <w:num w:numId="32" w16cid:durableId="499470724">
    <w:abstractNumId w:val="31"/>
  </w:num>
  <w:num w:numId="33" w16cid:durableId="68499261">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sandolgor B">
    <w15:presenceInfo w15:providerId="AD" w15:userId="S::Nasandolgor.B@gobicashmere.com::0aff4e74-8eb8-4236-aed3-17e2eebd9f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8FE"/>
    <w:rsid w:val="00034616"/>
    <w:rsid w:val="0006063C"/>
    <w:rsid w:val="00060B1D"/>
    <w:rsid w:val="00081671"/>
    <w:rsid w:val="00086747"/>
    <w:rsid w:val="00091F87"/>
    <w:rsid w:val="00092D48"/>
    <w:rsid w:val="000A6D4D"/>
    <w:rsid w:val="000D0C80"/>
    <w:rsid w:val="001011A4"/>
    <w:rsid w:val="0010323B"/>
    <w:rsid w:val="00142F1E"/>
    <w:rsid w:val="0014685A"/>
    <w:rsid w:val="0015074B"/>
    <w:rsid w:val="00152798"/>
    <w:rsid w:val="0015782E"/>
    <w:rsid w:val="00191433"/>
    <w:rsid w:val="001A55D6"/>
    <w:rsid w:val="001B1971"/>
    <w:rsid w:val="001D6EF7"/>
    <w:rsid w:val="001E027A"/>
    <w:rsid w:val="001F1B6D"/>
    <w:rsid w:val="0027400C"/>
    <w:rsid w:val="002769FA"/>
    <w:rsid w:val="0029639D"/>
    <w:rsid w:val="00297067"/>
    <w:rsid w:val="002B731D"/>
    <w:rsid w:val="002C3020"/>
    <w:rsid w:val="002C7369"/>
    <w:rsid w:val="002D0F71"/>
    <w:rsid w:val="002D1A57"/>
    <w:rsid w:val="002D4A7A"/>
    <w:rsid w:val="002F19A5"/>
    <w:rsid w:val="00302C30"/>
    <w:rsid w:val="00306D6D"/>
    <w:rsid w:val="00322698"/>
    <w:rsid w:val="00324E08"/>
    <w:rsid w:val="00326F90"/>
    <w:rsid w:val="00334FB4"/>
    <w:rsid w:val="00363EDE"/>
    <w:rsid w:val="003745A6"/>
    <w:rsid w:val="00390051"/>
    <w:rsid w:val="003A202A"/>
    <w:rsid w:val="003C7579"/>
    <w:rsid w:val="003D2C43"/>
    <w:rsid w:val="003F2DCE"/>
    <w:rsid w:val="004219F5"/>
    <w:rsid w:val="0046398F"/>
    <w:rsid w:val="00474591"/>
    <w:rsid w:val="004858CF"/>
    <w:rsid w:val="004905FA"/>
    <w:rsid w:val="004A0D35"/>
    <w:rsid w:val="004E0593"/>
    <w:rsid w:val="004E4C82"/>
    <w:rsid w:val="0050399B"/>
    <w:rsid w:val="00520D94"/>
    <w:rsid w:val="00530C16"/>
    <w:rsid w:val="00542836"/>
    <w:rsid w:val="0055513A"/>
    <w:rsid w:val="005622F0"/>
    <w:rsid w:val="005B5E15"/>
    <w:rsid w:val="005F064A"/>
    <w:rsid w:val="00625A72"/>
    <w:rsid w:val="00635F5C"/>
    <w:rsid w:val="00641241"/>
    <w:rsid w:val="0067572F"/>
    <w:rsid w:val="0067783A"/>
    <w:rsid w:val="00693302"/>
    <w:rsid w:val="006A00A2"/>
    <w:rsid w:val="006A6AD1"/>
    <w:rsid w:val="006B263B"/>
    <w:rsid w:val="006D5DEE"/>
    <w:rsid w:val="006D6849"/>
    <w:rsid w:val="006E08AD"/>
    <w:rsid w:val="006E417E"/>
    <w:rsid w:val="007350E7"/>
    <w:rsid w:val="00737068"/>
    <w:rsid w:val="00747C30"/>
    <w:rsid w:val="00753743"/>
    <w:rsid w:val="007A2303"/>
    <w:rsid w:val="007B3339"/>
    <w:rsid w:val="007C2251"/>
    <w:rsid w:val="007F4154"/>
    <w:rsid w:val="008060F2"/>
    <w:rsid w:val="0080630D"/>
    <w:rsid w:val="008258D2"/>
    <w:rsid w:val="008311D9"/>
    <w:rsid w:val="00835E18"/>
    <w:rsid w:val="00840E0D"/>
    <w:rsid w:val="0087215D"/>
    <w:rsid w:val="00876B80"/>
    <w:rsid w:val="008A5A56"/>
    <w:rsid w:val="008C1909"/>
    <w:rsid w:val="008C4816"/>
    <w:rsid w:val="008D4858"/>
    <w:rsid w:val="008E1F6D"/>
    <w:rsid w:val="008E70B9"/>
    <w:rsid w:val="008F7912"/>
    <w:rsid w:val="009269D2"/>
    <w:rsid w:val="009518FE"/>
    <w:rsid w:val="00973169"/>
    <w:rsid w:val="009766F7"/>
    <w:rsid w:val="00993193"/>
    <w:rsid w:val="009B6D02"/>
    <w:rsid w:val="009C2DF3"/>
    <w:rsid w:val="009E2A4F"/>
    <w:rsid w:val="009E4692"/>
    <w:rsid w:val="00A056C7"/>
    <w:rsid w:val="00AA1D8D"/>
    <w:rsid w:val="00AC5876"/>
    <w:rsid w:val="00AD1676"/>
    <w:rsid w:val="00AE1E19"/>
    <w:rsid w:val="00AE6EE0"/>
    <w:rsid w:val="00B04661"/>
    <w:rsid w:val="00B04C06"/>
    <w:rsid w:val="00B06FBB"/>
    <w:rsid w:val="00B416BD"/>
    <w:rsid w:val="00B47730"/>
    <w:rsid w:val="00B573C2"/>
    <w:rsid w:val="00B80878"/>
    <w:rsid w:val="00B85AB4"/>
    <w:rsid w:val="00B96B45"/>
    <w:rsid w:val="00BA1827"/>
    <w:rsid w:val="00BB6C2B"/>
    <w:rsid w:val="00BC36B8"/>
    <w:rsid w:val="00C00EC8"/>
    <w:rsid w:val="00C13400"/>
    <w:rsid w:val="00C215F7"/>
    <w:rsid w:val="00C31B9B"/>
    <w:rsid w:val="00C37E96"/>
    <w:rsid w:val="00C42170"/>
    <w:rsid w:val="00C521A9"/>
    <w:rsid w:val="00C60832"/>
    <w:rsid w:val="00C628FB"/>
    <w:rsid w:val="00C74F26"/>
    <w:rsid w:val="00C81265"/>
    <w:rsid w:val="00C83830"/>
    <w:rsid w:val="00C96EF3"/>
    <w:rsid w:val="00CA36E9"/>
    <w:rsid w:val="00CB0664"/>
    <w:rsid w:val="00CC3788"/>
    <w:rsid w:val="00CE576E"/>
    <w:rsid w:val="00D144E0"/>
    <w:rsid w:val="00D72407"/>
    <w:rsid w:val="00D943A4"/>
    <w:rsid w:val="00D9756C"/>
    <w:rsid w:val="00E15DEF"/>
    <w:rsid w:val="00E2046E"/>
    <w:rsid w:val="00E51BCB"/>
    <w:rsid w:val="00E65888"/>
    <w:rsid w:val="00EA624D"/>
    <w:rsid w:val="00EB2A3A"/>
    <w:rsid w:val="00EB567B"/>
    <w:rsid w:val="00ED64A8"/>
    <w:rsid w:val="00ED71BB"/>
    <w:rsid w:val="00F00448"/>
    <w:rsid w:val="00F03529"/>
    <w:rsid w:val="00F158CA"/>
    <w:rsid w:val="00F159D5"/>
    <w:rsid w:val="00F21CD9"/>
    <w:rsid w:val="00F4008B"/>
    <w:rsid w:val="00F533B7"/>
    <w:rsid w:val="00F60DA0"/>
    <w:rsid w:val="00F82B6D"/>
    <w:rsid w:val="00F87D62"/>
    <w:rsid w:val="00FA057F"/>
    <w:rsid w:val="00FC693F"/>
    <w:rsid w:val="00FE05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9BA401"/>
  <w14:defaultImageDpi w14:val="300"/>
  <w15:docId w15:val="{159A442E-B628-4B4B-BFAC-BF52D1D6E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6A6AD1"/>
  </w:style>
  <w:style w:type="character" w:styleId="CommentReference">
    <w:name w:val="annotation reference"/>
    <w:basedOn w:val="DefaultParagraphFont"/>
    <w:uiPriority w:val="99"/>
    <w:semiHidden/>
    <w:unhideWhenUsed/>
    <w:rsid w:val="006A6AD1"/>
    <w:rPr>
      <w:sz w:val="16"/>
      <w:szCs w:val="16"/>
    </w:rPr>
  </w:style>
  <w:style w:type="paragraph" w:styleId="CommentText">
    <w:name w:val="annotation text"/>
    <w:basedOn w:val="Normal"/>
    <w:link w:val="CommentTextChar"/>
    <w:uiPriority w:val="99"/>
    <w:semiHidden/>
    <w:unhideWhenUsed/>
    <w:rsid w:val="006A6AD1"/>
    <w:pPr>
      <w:spacing w:line="240" w:lineRule="auto"/>
    </w:pPr>
    <w:rPr>
      <w:sz w:val="20"/>
      <w:szCs w:val="20"/>
    </w:rPr>
  </w:style>
  <w:style w:type="character" w:customStyle="1" w:styleId="CommentTextChar">
    <w:name w:val="Comment Text Char"/>
    <w:basedOn w:val="DefaultParagraphFont"/>
    <w:link w:val="CommentText"/>
    <w:uiPriority w:val="99"/>
    <w:semiHidden/>
    <w:rsid w:val="006A6AD1"/>
    <w:rPr>
      <w:sz w:val="20"/>
      <w:szCs w:val="20"/>
    </w:rPr>
  </w:style>
  <w:style w:type="paragraph" w:styleId="CommentSubject">
    <w:name w:val="annotation subject"/>
    <w:basedOn w:val="CommentText"/>
    <w:next w:val="CommentText"/>
    <w:link w:val="CommentSubjectChar"/>
    <w:uiPriority w:val="99"/>
    <w:semiHidden/>
    <w:unhideWhenUsed/>
    <w:rsid w:val="006A6AD1"/>
    <w:rPr>
      <w:b/>
      <w:bCs/>
    </w:rPr>
  </w:style>
  <w:style w:type="character" w:customStyle="1" w:styleId="CommentSubjectChar">
    <w:name w:val="Comment Subject Char"/>
    <w:basedOn w:val="CommentTextChar"/>
    <w:link w:val="CommentSubject"/>
    <w:uiPriority w:val="99"/>
    <w:semiHidden/>
    <w:rsid w:val="006A6AD1"/>
    <w:rPr>
      <w:b/>
      <w:bCs/>
      <w:sz w:val="20"/>
      <w:szCs w:val="20"/>
    </w:rPr>
  </w:style>
  <w:style w:type="character" w:styleId="Hyperlink">
    <w:name w:val="Hyperlink"/>
    <w:basedOn w:val="DefaultParagraphFont"/>
    <w:uiPriority w:val="99"/>
    <w:unhideWhenUsed/>
    <w:rsid w:val="00C83830"/>
    <w:rPr>
      <w:color w:val="0000FF" w:themeColor="hyperlink"/>
      <w:u w:val="single"/>
    </w:rPr>
  </w:style>
  <w:style w:type="character" w:styleId="UnresolvedMention">
    <w:name w:val="Unresolved Mention"/>
    <w:basedOn w:val="DefaultParagraphFont"/>
    <w:uiPriority w:val="99"/>
    <w:semiHidden/>
    <w:unhideWhenUsed/>
    <w:rsid w:val="00C838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saa9929-arch/ca1-capstone-project-nasandolgor"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21</Pages>
  <Words>2643</Words>
  <Characters>15068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pytho-docx</dc:creator>
  <cp:keywords/>
  <dc:description>generated by python-docx</dc:description>
  <cp:lastModifiedBy>Nasandolgor B</cp:lastModifiedBy>
  <cp:revision>323</cp:revision>
  <dcterms:created xsi:type="dcterms:W3CDTF">2025-12-05T17:35:00Z</dcterms:created>
  <dcterms:modified xsi:type="dcterms:W3CDTF">2025-12-13T19:31:00Z</dcterms:modified>
  <cp:category/>
</cp:coreProperties>
</file>