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BF5A" w14:textId="77777777" w:rsidR="00771C52" w:rsidRDefault="00000000">
      <w:pPr>
        <w:spacing w:after="0" w:line="259" w:lineRule="auto"/>
        <w:ind w:left="0" w:right="227" w:firstLine="0"/>
        <w:jc w:val="center"/>
      </w:pPr>
      <w:r>
        <w:rPr>
          <w:b/>
          <w:sz w:val="36"/>
        </w:rPr>
        <w:t>Jasan Muriithi</w:t>
      </w:r>
    </w:p>
    <w:p w14:paraId="0892BF02" w14:textId="2F2093DE" w:rsidR="00771C52" w:rsidRDefault="00000000">
      <w:pPr>
        <w:spacing w:after="229" w:line="259" w:lineRule="auto"/>
        <w:ind w:left="885" w:firstLine="0"/>
        <w:jc w:val="left"/>
      </w:pPr>
      <w:r>
        <w:rPr>
          <w:sz w:val="24"/>
        </w:rPr>
        <w:t>muriithijasan@gmail.com | +</w:t>
      </w:r>
      <w:r w:rsidR="003D161F">
        <w:rPr>
          <w:sz w:val="24"/>
        </w:rPr>
        <w:t>254 743 258 629</w:t>
      </w:r>
      <w:r>
        <w:rPr>
          <w:sz w:val="24"/>
        </w:rPr>
        <w:t xml:space="preserve"> | </w:t>
      </w:r>
      <w:r w:rsidR="003D161F">
        <w:rPr>
          <w:sz w:val="24"/>
        </w:rPr>
        <w:t>Nairobi</w:t>
      </w:r>
      <w:r>
        <w:rPr>
          <w:sz w:val="24"/>
        </w:rPr>
        <w:t xml:space="preserve">, </w:t>
      </w:r>
      <w:proofErr w:type="spellStart"/>
      <w:r w:rsidR="003D161F">
        <w:rPr>
          <w:sz w:val="24"/>
        </w:rPr>
        <w:t>ke</w:t>
      </w:r>
      <w:proofErr w:type="spellEnd"/>
      <w:r>
        <w:rPr>
          <w:sz w:val="24"/>
        </w:rPr>
        <w:t xml:space="preserve"> | Jasan </w:t>
      </w:r>
      <w:proofErr w:type="spellStart"/>
      <w:r>
        <w:rPr>
          <w:sz w:val="24"/>
        </w:rPr>
        <w:t>Muriithi@linkedin</w:t>
      </w:r>
      <w:proofErr w:type="spellEnd"/>
    </w:p>
    <w:p w14:paraId="00B66501" w14:textId="77777777" w:rsidR="00771C52" w:rsidRDefault="00000000">
      <w:pPr>
        <w:pStyle w:val="Heading1"/>
        <w:ind w:left="-5"/>
      </w:pPr>
      <w:r>
        <w:t>SUMMARY</w:t>
      </w:r>
    </w:p>
    <w:p w14:paraId="704D9075" w14:textId="77777777" w:rsidR="00771C52" w:rsidRDefault="00000000">
      <w:pPr>
        <w:spacing w:after="80" w:line="259" w:lineRule="auto"/>
        <w:ind w:left="0" w:firstLine="0"/>
        <w:jc w:val="left"/>
      </w:pPr>
      <w:r>
        <w:rPr>
          <w:rFonts w:ascii="Calibri" w:eastAsia="Calibri" w:hAnsi="Calibri" w:cs="Calibri"/>
          <w:noProof/>
          <w:sz w:val="22"/>
        </w:rPr>
        <mc:AlternateContent>
          <mc:Choice Requires="wpg">
            <w:drawing>
              <wp:inline distT="0" distB="0" distL="0" distR="0" wp14:anchorId="70882562" wp14:editId="320F1411">
                <wp:extent cx="5943600" cy="12700"/>
                <wp:effectExtent l="0" t="0" r="0" b="0"/>
                <wp:docPr id="1243" name="Group 124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6" name="Shape 16"/>
                        <wps:cNvSpPr/>
                        <wps:spPr>
                          <a:xfrm>
                            <a:off x="0" y="0"/>
                            <a:ext cx="5943600" cy="0"/>
                          </a:xfrm>
                          <a:custGeom>
                            <a:avLst/>
                            <a:gdLst/>
                            <a:ahLst/>
                            <a:cxnLst/>
                            <a:rect l="0" t="0" r="0" b="0"/>
                            <a:pathLst>
                              <a:path w="5943600">
                                <a:moveTo>
                                  <a:pt x="5943600" y="0"/>
                                </a:moveTo>
                                <a:cubicBezTo>
                                  <a:pt x="5943600" y="0"/>
                                  <a:pt x="5943600" y="0"/>
                                  <a:pt x="5943600" y="0"/>
                                </a:cubicBezTo>
                                <a:lnTo>
                                  <a:pt x="0" y="0"/>
                                </a:lnTo>
                                <a:cubicBezTo>
                                  <a:pt x="0" y="0"/>
                                  <a:pt x="0" y="0"/>
                                  <a:pt x="0"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3" style="width:468pt;height:1pt;mso-position-horizontal-relative:char;mso-position-vertical-relative:line" coordsize="59436,127">
                <v:shape id="Shape 16" style="position:absolute;width:59436;height:0;left:0;top:0;" coordsize="5943600,0" path="m5943600,0c5943600,0,5943600,0,5943600,0l0,0c0,0,0,0,0,0">
                  <v:stroke weight="1pt" endcap="flat" joinstyle="miter" miterlimit="10" on="true" color="#000000"/>
                  <v:fill on="false" color="#000000" opacity="0"/>
                </v:shape>
              </v:group>
            </w:pict>
          </mc:Fallback>
        </mc:AlternateContent>
      </w:r>
    </w:p>
    <w:p w14:paraId="6AABC214" w14:textId="77777777" w:rsidR="00771C52" w:rsidRDefault="00000000">
      <w:pPr>
        <w:spacing w:after="9"/>
      </w:pPr>
      <w:r>
        <w:t xml:space="preserve">Results-driven Data Analyst &amp; ICT Specialist with expertise in Advanced Excel, Data Analytics, Cybersecurity, and </w:t>
      </w:r>
    </w:p>
    <w:p w14:paraId="5A415C18" w14:textId="77777777" w:rsidR="00771C52" w:rsidRDefault="00000000">
      <w:pPr>
        <w:spacing w:after="247"/>
        <w:ind w:right="227"/>
      </w:pPr>
      <w:r>
        <w:t>Digital Marketing. Skilled in problem-solving, attention to detail, and adaptability. Adept at utilizing Microsoft Office, Cloud Computing, and CRM systems to streamline business operations. Passionate about leveraging AI, IoT, and Big Data for innovation and strategic decision-making. Seeking opportunities to apply my skills in a dynamic environment.</w:t>
      </w:r>
    </w:p>
    <w:p w14:paraId="1876F4F7" w14:textId="77777777" w:rsidR="00771C52" w:rsidRDefault="00000000">
      <w:pPr>
        <w:pStyle w:val="Heading1"/>
        <w:ind w:left="-5"/>
      </w:pPr>
      <w:r>
        <w:t>WORK EXPERIENCE</w:t>
      </w:r>
    </w:p>
    <w:p w14:paraId="26A05EF4" w14:textId="77777777" w:rsidR="00771C52" w:rsidRDefault="00000000">
      <w:pPr>
        <w:spacing w:after="80" w:line="259" w:lineRule="auto"/>
        <w:ind w:left="0" w:firstLine="0"/>
        <w:jc w:val="left"/>
      </w:pPr>
      <w:r>
        <w:rPr>
          <w:rFonts w:ascii="Calibri" w:eastAsia="Calibri" w:hAnsi="Calibri" w:cs="Calibri"/>
          <w:noProof/>
          <w:sz w:val="22"/>
        </w:rPr>
        <mc:AlternateContent>
          <mc:Choice Requires="wpg">
            <w:drawing>
              <wp:inline distT="0" distB="0" distL="0" distR="0" wp14:anchorId="0781A692" wp14:editId="13DFF314">
                <wp:extent cx="5943600" cy="12700"/>
                <wp:effectExtent l="0" t="0" r="0" b="0"/>
                <wp:docPr id="1244" name="Group 124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3" name="Shape 23"/>
                        <wps:cNvSpPr/>
                        <wps:spPr>
                          <a:xfrm>
                            <a:off x="0" y="0"/>
                            <a:ext cx="5943600" cy="0"/>
                          </a:xfrm>
                          <a:custGeom>
                            <a:avLst/>
                            <a:gdLst/>
                            <a:ahLst/>
                            <a:cxnLst/>
                            <a:rect l="0" t="0" r="0" b="0"/>
                            <a:pathLst>
                              <a:path w="5943600">
                                <a:moveTo>
                                  <a:pt x="5943600" y="0"/>
                                </a:moveTo>
                                <a:cubicBezTo>
                                  <a:pt x="5943600" y="0"/>
                                  <a:pt x="5943600" y="0"/>
                                  <a:pt x="5943600" y="0"/>
                                </a:cubicBezTo>
                                <a:lnTo>
                                  <a:pt x="0" y="0"/>
                                </a:lnTo>
                                <a:cubicBezTo>
                                  <a:pt x="0" y="0"/>
                                  <a:pt x="0" y="0"/>
                                  <a:pt x="0"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 style="width:468pt;height:1pt;mso-position-horizontal-relative:char;mso-position-vertical-relative:line" coordsize="59436,127">
                <v:shape id="Shape 23" style="position:absolute;width:59436;height:0;left:0;top:0;" coordsize="5943600,0" path="m5943600,0c5943600,0,5943600,0,5943600,0l0,0c0,0,0,0,0,0">
                  <v:stroke weight="1pt" endcap="flat" joinstyle="miter" miterlimit="10" on="true" color="#000000"/>
                  <v:fill on="false" color="#000000" opacity="0"/>
                </v:shape>
              </v:group>
            </w:pict>
          </mc:Fallback>
        </mc:AlternateContent>
      </w:r>
    </w:p>
    <w:p w14:paraId="71678B75" w14:textId="77777777" w:rsidR="00771C52" w:rsidRDefault="00000000">
      <w:pPr>
        <w:spacing w:after="17" w:line="259" w:lineRule="auto"/>
        <w:ind w:left="0" w:right="227" w:firstLine="0"/>
        <w:jc w:val="right"/>
      </w:pPr>
      <w:r>
        <w:t xml:space="preserve"> Nairobi</w:t>
      </w:r>
    </w:p>
    <w:p w14:paraId="2C5DF906" w14:textId="77777777" w:rsidR="00771C52" w:rsidRDefault="00000000">
      <w:pPr>
        <w:tabs>
          <w:tab w:val="center" w:pos="8595"/>
        </w:tabs>
        <w:ind w:left="0" w:firstLine="0"/>
        <w:jc w:val="left"/>
      </w:pPr>
      <w:r w:rsidRPr="003D161F">
        <w:rPr>
          <w:b/>
          <w:bCs/>
          <w:sz w:val="24"/>
          <w:szCs w:val="32"/>
        </w:rPr>
        <w:t>Freelance Data Analyst &amp; ICT Consultant</w:t>
      </w:r>
      <w:r w:rsidRPr="003D161F">
        <w:rPr>
          <w:sz w:val="24"/>
          <w:szCs w:val="32"/>
        </w:rPr>
        <w:t xml:space="preserve"> </w:t>
      </w:r>
      <w:r>
        <w:tab/>
        <w:t>Aug 2024 - Present</w:t>
      </w:r>
    </w:p>
    <w:p w14:paraId="2C2715DA" w14:textId="77777777" w:rsidR="00771C52" w:rsidRDefault="00000000">
      <w:pPr>
        <w:numPr>
          <w:ilvl w:val="0"/>
          <w:numId w:val="1"/>
        </w:numPr>
        <w:ind w:hanging="233"/>
      </w:pPr>
      <w:r>
        <w:t>Develops automated Excel dashboards and reports for business performance analysis.</w:t>
      </w:r>
    </w:p>
    <w:p w14:paraId="727E0849" w14:textId="77777777" w:rsidR="00771C52" w:rsidRDefault="00000000">
      <w:pPr>
        <w:numPr>
          <w:ilvl w:val="0"/>
          <w:numId w:val="1"/>
        </w:numPr>
        <w:ind w:hanging="233"/>
      </w:pPr>
      <w:r>
        <w:t>Provides data cleaning and transformation services using Power Query and Advanced Excel.</w:t>
      </w:r>
    </w:p>
    <w:p w14:paraId="6810CC48" w14:textId="77777777" w:rsidR="00771C52" w:rsidRDefault="00000000">
      <w:pPr>
        <w:numPr>
          <w:ilvl w:val="0"/>
          <w:numId w:val="1"/>
        </w:numPr>
        <w:ind w:hanging="233"/>
      </w:pPr>
      <w:r>
        <w:t>Assists businesses with CRM implementation and optimization for customer relations.</w:t>
      </w:r>
    </w:p>
    <w:p w14:paraId="6779D86B" w14:textId="77777777" w:rsidR="00771C52" w:rsidRDefault="00000000">
      <w:pPr>
        <w:numPr>
          <w:ilvl w:val="0"/>
          <w:numId w:val="1"/>
        </w:numPr>
        <w:ind w:hanging="233"/>
      </w:pPr>
      <w:r>
        <w:t>Conducts digital marketing campaigns utilizing SEO, social media, and data analytics.</w:t>
      </w:r>
    </w:p>
    <w:p w14:paraId="48708126" w14:textId="77777777" w:rsidR="00771C52" w:rsidRDefault="00000000">
      <w:pPr>
        <w:numPr>
          <w:ilvl w:val="0"/>
          <w:numId w:val="1"/>
        </w:numPr>
        <w:spacing w:after="89"/>
        <w:ind w:hanging="233"/>
      </w:pPr>
      <w:r>
        <w:t>Advises clients on cybersecurity best practices to protect digital assets.</w:t>
      </w:r>
    </w:p>
    <w:p w14:paraId="1F176772" w14:textId="77777777" w:rsidR="00771C52" w:rsidRDefault="00000000">
      <w:pPr>
        <w:pStyle w:val="Heading1"/>
        <w:tabs>
          <w:tab w:val="center" w:pos="8968"/>
        </w:tabs>
        <w:ind w:left="-15" w:firstLine="0"/>
      </w:pPr>
      <w:r>
        <w:t>WAPEC DATA SCHOOL</w:t>
      </w:r>
      <w:r>
        <w:tab/>
      </w:r>
      <w:r>
        <w:rPr>
          <w:b w:val="0"/>
        </w:rPr>
        <w:t xml:space="preserve"> KITALE</w:t>
      </w:r>
    </w:p>
    <w:p w14:paraId="5FE855AE" w14:textId="77777777" w:rsidR="00771C52" w:rsidRDefault="00000000">
      <w:pPr>
        <w:tabs>
          <w:tab w:val="center" w:pos="8487"/>
        </w:tabs>
        <w:ind w:left="0" w:firstLine="0"/>
        <w:jc w:val="left"/>
      </w:pPr>
      <w:r>
        <w:t>Instructor</w:t>
      </w:r>
      <w:r>
        <w:tab/>
        <w:t>May 2022 - Aug 2022</w:t>
      </w:r>
    </w:p>
    <w:p w14:paraId="6F2BE92C" w14:textId="77777777" w:rsidR="00771C52" w:rsidRDefault="00000000">
      <w:pPr>
        <w:numPr>
          <w:ilvl w:val="0"/>
          <w:numId w:val="2"/>
        </w:numPr>
        <w:ind w:hanging="233"/>
      </w:pPr>
      <w:r>
        <w:t>Delivered engaging lessons on data analysis, data entry, and computer science fundamentals, making complex concepts accessible to a diverse student body.</w:t>
      </w:r>
    </w:p>
    <w:p w14:paraId="029D2B95" w14:textId="77777777" w:rsidR="00771C52" w:rsidRDefault="00000000">
      <w:pPr>
        <w:numPr>
          <w:ilvl w:val="0"/>
          <w:numId w:val="2"/>
        </w:numPr>
        <w:ind w:hanging="233"/>
      </w:pPr>
      <w:r>
        <w:t>Guided students through practical data projects to enhance problem-solving skills and understanding of data management tools.</w:t>
      </w:r>
    </w:p>
    <w:p w14:paraId="629DAA80" w14:textId="77777777" w:rsidR="00771C52" w:rsidRDefault="00000000">
      <w:pPr>
        <w:numPr>
          <w:ilvl w:val="0"/>
          <w:numId w:val="2"/>
        </w:numPr>
        <w:spacing w:after="247"/>
        <w:ind w:hanging="233"/>
      </w:pPr>
      <w:r>
        <w:t>Assessed student progress using various methods, offering constructive feedback to support individual technical skill development.</w:t>
      </w:r>
    </w:p>
    <w:p w14:paraId="55A2D342" w14:textId="77777777" w:rsidR="00771C52" w:rsidRDefault="00000000">
      <w:pPr>
        <w:pStyle w:val="Heading1"/>
        <w:ind w:left="-5"/>
      </w:pPr>
      <w:r>
        <w:t>CERTIFICATIONS</w:t>
      </w:r>
    </w:p>
    <w:p w14:paraId="628F64E4" w14:textId="77777777" w:rsidR="00771C52" w:rsidRDefault="00000000">
      <w:pPr>
        <w:spacing w:after="80" w:line="259" w:lineRule="auto"/>
        <w:ind w:left="0" w:firstLine="0"/>
        <w:jc w:val="left"/>
      </w:pPr>
      <w:r>
        <w:rPr>
          <w:rFonts w:ascii="Calibri" w:eastAsia="Calibri" w:hAnsi="Calibri" w:cs="Calibri"/>
          <w:noProof/>
          <w:sz w:val="22"/>
        </w:rPr>
        <mc:AlternateContent>
          <mc:Choice Requires="wpg">
            <w:drawing>
              <wp:inline distT="0" distB="0" distL="0" distR="0" wp14:anchorId="117CF70C" wp14:editId="021E445B">
                <wp:extent cx="5943600" cy="12700"/>
                <wp:effectExtent l="0" t="0" r="0" b="0"/>
                <wp:docPr id="1245" name="Group 124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6" name="Shape 56"/>
                        <wps:cNvSpPr/>
                        <wps:spPr>
                          <a:xfrm>
                            <a:off x="0" y="0"/>
                            <a:ext cx="5943600" cy="0"/>
                          </a:xfrm>
                          <a:custGeom>
                            <a:avLst/>
                            <a:gdLst/>
                            <a:ahLst/>
                            <a:cxnLst/>
                            <a:rect l="0" t="0" r="0" b="0"/>
                            <a:pathLst>
                              <a:path w="5943600">
                                <a:moveTo>
                                  <a:pt x="5943600" y="0"/>
                                </a:moveTo>
                                <a:cubicBezTo>
                                  <a:pt x="5943600" y="0"/>
                                  <a:pt x="5943600" y="0"/>
                                  <a:pt x="5943600" y="0"/>
                                </a:cubicBezTo>
                                <a:lnTo>
                                  <a:pt x="0" y="0"/>
                                </a:lnTo>
                                <a:cubicBezTo>
                                  <a:pt x="0" y="0"/>
                                  <a:pt x="0" y="0"/>
                                  <a:pt x="0"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5" style="width:468pt;height:1pt;mso-position-horizontal-relative:char;mso-position-vertical-relative:line" coordsize="59436,127">
                <v:shape id="Shape 56" style="position:absolute;width:59436;height:0;left:0;top:0;" coordsize="5943600,0" path="m5943600,0c5943600,0,5943600,0,5943600,0l0,0c0,0,0,0,0,0">
                  <v:stroke weight="1pt" endcap="flat" joinstyle="miter" miterlimit="10" on="true" color="#000000"/>
                  <v:fill on="false" color="#000000" opacity="0"/>
                </v:shape>
              </v:group>
            </w:pict>
          </mc:Fallback>
        </mc:AlternateContent>
      </w:r>
    </w:p>
    <w:p w14:paraId="321E5778" w14:textId="77777777" w:rsidR="00771C52" w:rsidRDefault="00000000">
      <w:pPr>
        <w:tabs>
          <w:tab w:val="center" w:pos="9158"/>
        </w:tabs>
        <w:spacing w:after="249"/>
        <w:ind w:left="0" w:firstLine="0"/>
        <w:jc w:val="left"/>
      </w:pPr>
      <w:r>
        <w:t>ICDL Professional Certification Courses, ICDL</w:t>
      </w:r>
      <w:r>
        <w:tab/>
        <w:t>2024</w:t>
      </w:r>
    </w:p>
    <w:p w14:paraId="510E6BDD" w14:textId="77777777" w:rsidR="00771C52" w:rsidRDefault="00000000">
      <w:pPr>
        <w:pStyle w:val="Heading1"/>
        <w:ind w:left="-5"/>
      </w:pPr>
      <w:r>
        <w:t>SKILLS</w:t>
      </w:r>
    </w:p>
    <w:p w14:paraId="314CCBE3" w14:textId="77777777" w:rsidR="00771C52" w:rsidRDefault="00000000">
      <w:pPr>
        <w:spacing w:after="80" w:line="259" w:lineRule="auto"/>
        <w:ind w:left="0" w:firstLine="0"/>
        <w:jc w:val="left"/>
      </w:pPr>
      <w:r>
        <w:rPr>
          <w:rFonts w:ascii="Calibri" w:eastAsia="Calibri" w:hAnsi="Calibri" w:cs="Calibri"/>
          <w:noProof/>
          <w:sz w:val="22"/>
        </w:rPr>
        <mc:AlternateContent>
          <mc:Choice Requires="wpg">
            <w:drawing>
              <wp:inline distT="0" distB="0" distL="0" distR="0" wp14:anchorId="5E3104FD" wp14:editId="19994504">
                <wp:extent cx="5943600" cy="12700"/>
                <wp:effectExtent l="0" t="0" r="0" b="0"/>
                <wp:docPr id="1246" name="Group 124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1" name="Shape 61"/>
                        <wps:cNvSpPr/>
                        <wps:spPr>
                          <a:xfrm>
                            <a:off x="0" y="0"/>
                            <a:ext cx="5943600" cy="0"/>
                          </a:xfrm>
                          <a:custGeom>
                            <a:avLst/>
                            <a:gdLst/>
                            <a:ahLst/>
                            <a:cxnLst/>
                            <a:rect l="0" t="0" r="0" b="0"/>
                            <a:pathLst>
                              <a:path w="5943600">
                                <a:moveTo>
                                  <a:pt x="5943600" y="0"/>
                                </a:moveTo>
                                <a:cubicBezTo>
                                  <a:pt x="5943600" y="0"/>
                                  <a:pt x="5943600" y="0"/>
                                  <a:pt x="5943600" y="0"/>
                                </a:cubicBezTo>
                                <a:lnTo>
                                  <a:pt x="0" y="0"/>
                                </a:lnTo>
                                <a:cubicBezTo>
                                  <a:pt x="0" y="0"/>
                                  <a:pt x="0" y="0"/>
                                  <a:pt x="0"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 style="width:468pt;height:1pt;mso-position-horizontal-relative:char;mso-position-vertical-relative:line" coordsize="59436,127">
                <v:shape id="Shape 61" style="position:absolute;width:59436;height:0;left:0;top:0;" coordsize="5943600,0" path="m5943600,0c5943600,0,5943600,0,5943600,0l0,0c0,0,0,0,0,0">
                  <v:stroke weight="1pt" endcap="flat" joinstyle="miter" miterlimit="10" on="true" color="#000000"/>
                  <v:fill on="false" color="#000000" opacity="0"/>
                </v:shape>
              </v:group>
            </w:pict>
          </mc:Fallback>
        </mc:AlternateContent>
      </w:r>
    </w:p>
    <w:p w14:paraId="6A368BB2" w14:textId="77777777" w:rsidR="00771C52" w:rsidRDefault="00000000">
      <w:pPr>
        <w:spacing w:after="9"/>
      </w:pPr>
      <w:r>
        <w:t xml:space="preserve">Typing Speed and Accuracy • Attention to Detail • Proficiency in Microsoft Office • Communication • Organization • </w:t>
      </w:r>
    </w:p>
    <w:p w14:paraId="499A0966" w14:textId="478D0AE5" w:rsidR="00771C52" w:rsidRDefault="00000000">
      <w:pPr>
        <w:spacing w:after="247"/>
        <w:ind w:right="227"/>
      </w:pPr>
      <w:r>
        <w:t xml:space="preserve">Problem-Solving • Adaptability • Basic IT Literacy Skills • Computer and online </w:t>
      </w:r>
      <w:r w:rsidR="00E079C3">
        <w:t>Essentials •</w:t>
      </w:r>
      <w:r>
        <w:t xml:space="preserve"> Cyber Security • ICT for Education • Data Analytics • Digital Marketing • Relation Marketing (CRM) System) • Cloud Computing • Internet of Things • Artificial Intelligence • Big Data Development • Excel Expertise</w:t>
      </w:r>
    </w:p>
    <w:p w14:paraId="356770D0" w14:textId="77777777" w:rsidR="00771C52" w:rsidRDefault="00000000">
      <w:pPr>
        <w:pStyle w:val="Heading1"/>
        <w:ind w:left="-5"/>
      </w:pPr>
      <w:r>
        <w:t>CUSTOM SECTION</w:t>
      </w:r>
    </w:p>
    <w:p w14:paraId="5C5F9E79" w14:textId="77777777" w:rsidR="00771C52" w:rsidRDefault="00000000">
      <w:pPr>
        <w:spacing w:after="80" w:line="259" w:lineRule="auto"/>
        <w:ind w:left="0" w:firstLine="0"/>
        <w:jc w:val="left"/>
      </w:pPr>
      <w:r>
        <w:rPr>
          <w:rFonts w:ascii="Calibri" w:eastAsia="Calibri" w:hAnsi="Calibri" w:cs="Calibri"/>
          <w:noProof/>
          <w:sz w:val="22"/>
        </w:rPr>
        <mc:AlternateContent>
          <mc:Choice Requires="wpg">
            <w:drawing>
              <wp:inline distT="0" distB="0" distL="0" distR="0" wp14:anchorId="27F97289" wp14:editId="27ABC192">
                <wp:extent cx="5943600" cy="12700"/>
                <wp:effectExtent l="0" t="0" r="0" b="0"/>
                <wp:docPr id="1247" name="Group 124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8" name="Shape 68"/>
                        <wps:cNvSpPr/>
                        <wps:spPr>
                          <a:xfrm>
                            <a:off x="0" y="0"/>
                            <a:ext cx="5943600" cy="0"/>
                          </a:xfrm>
                          <a:custGeom>
                            <a:avLst/>
                            <a:gdLst/>
                            <a:ahLst/>
                            <a:cxnLst/>
                            <a:rect l="0" t="0" r="0" b="0"/>
                            <a:pathLst>
                              <a:path w="5943600">
                                <a:moveTo>
                                  <a:pt x="5943600" y="0"/>
                                </a:moveTo>
                                <a:cubicBezTo>
                                  <a:pt x="5943600" y="0"/>
                                  <a:pt x="5943600" y="0"/>
                                  <a:pt x="5943600" y="0"/>
                                </a:cubicBezTo>
                                <a:lnTo>
                                  <a:pt x="0" y="0"/>
                                </a:lnTo>
                                <a:cubicBezTo>
                                  <a:pt x="0" y="0"/>
                                  <a:pt x="0" y="0"/>
                                  <a:pt x="0"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 style="width:468pt;height:1pt;mso-position-horizontal-relative:char;mso-position-vertical-relative:line" coordsize="59436,127">
                <v:shape id="Shape 68" style="position:absolute;width:59436;height:0;left:0;top:0;" coordsize="5943600,0" path="m5943600,0c5943600,0,5943600,0,5943600,0l0,0c0,0,0,0,0,0">
                  <v:stroke weight="1pt" endcap="flat" joinstyle="miter" miterlimit="10" on="true" color="#000000"/>
                  <v:fill on="false" color="#000000" opacity="0"/>
                </v:shape>
              </v:group>
            </w:pict>
          </mc:Fallback>
        </mc:AlternateContent>
      </w:r>
    </w:p>
    <w:p w14:paraId="5B4F69AA" w14:textId="77777777" w:rsidR="00771C52" w:rsidRDefault="00000000">
      <w:pPr>
        <w:tabs>
          <w:tab w:val="center" w:pos="8487"/>
        </w:tabs>
        <w:ind w:left="0" w:firstLine="0"/>
        <w:jc w:val="left"/>
      </w:pPr>
      <w:r>
        <w:rPr>
          <w:b/>
        </w:rPr>
        <w:t>ANALYST</w:t>
      </w:r>
      <w:r>
        <w:t>, e-commerce business</w:t>
      </w:r>
      <w:r>
        <w:tab/>
        <w:t>May 2023 - Aug 2024</w:t>
      </w:r>
    </w:p>
    <w:p w14:paraId="10957335" w14:textId="77777777" w:rsidR="00771C52" w:rsidRDefault="00000000">
      <w:pPr>
        <w:numPr>
          <w:ilvl w:val="0"/>
          <w:numId w:val="3"/>
        </w:numPr>
        <w:ind w:hanging="233"/>
      </w:pPr>
      <w:r>
        <w:t>Freelance Data Analyst</w:t>
      </w:r>
    </w:p>
    <w:p w14:paraId="50716091" w14:textId="77777777" w:rsidR="00771C52" w:rsidRDefault="00000000">
      <w:pPr>
        <w:numPr>
          <w:ilvl w:val="0"/>
          <w:numId w:val="3"/>
        </w:numPr>
        <w:ind w:hanging="233"/>
      </w:pPr>
      <w:r>
        <w:t>– Sales Data Optimization for E-commerce Business Duration: 3 months</w:t>
      </w:r>
    </w:p>
    <w:p w14:paraId="289269E0" w14:textId="77777777" w:rsidR="00771C52" w:rsidRDefault="00000000">
      <w:pPr>
        <w:numPr>
          <w:ilvl w:val="0"/>
          <w:numId w:val="3"/>
        </w:numPr>
        <w:spacing w:after="40" w:line="276" w:lineRule="auto"/>
        <w:ind w:hanging="233"/>
      </w:pPr>
      <w:r>
        <w:lastRenderedPageBreak/>
        <w:t>Role: As a freelance data analyst, I was hired by an e-commerce business to optimize their sales data and improve decision-making. I was responsible for gathering, cleaning, analyzing, and visualizing sales data to identify trends and insights that would drive business growth.</w:t>
      </w:r>
    </w:p>
    <w:p w14:paraId="13F48FFE" w14:textId="77777777" w:rsidR="00771C52" w:rsidRDefault="00000000">
      <w:pPr>
        <w:numPr>
          <w:ilvl w:val="0"/>
          <w:numId w:val="3"/>
        </w:numPr>
        <w:ind w:hanging="233"/>
      </w:pPr>
      <w:r>
        <w:t>Tools Used:  Python (Pandas, NumPy) for data cleaning and analysis SQL for querying and extracting data from the company’s database Tableau for data visualization and creating interactive dashboards Excel for final reporting and basic calculations</w:t>
      </w:r>
    </w:p>
    <w:p w14:paraId="2844C00B" w14:textId="77777777" w:rsidR="00771C52" w:rsidRDefault="00000000">
      <w:pPr>
        <w:numPr>
          <w:ilvl w:val="0"/>
          <w:numId w:val="3"/>
        </w:numPr>
        <w:ind w:hanging="233"/>
      </w:pPr>
      <w:r>
        <w:t>Impact/Outcome:  Successfully cleaned and organized over 500,000 rows of sales data, reducing errors by 25% and ensuring a more accurate dataset for analysis. Developed interactive dashboards in Tableau that allowed the client to track key performance indicators (KPIs) in real-time, improving decision-making speed by 30%. Delivered actionable insights that helped the business optimize its marketing strategy, resulting in a 15% increase in sales within the first month post-implementation. Provided training to the client’s internal team, empowering them to manage and analyze data independently moving forward.</w:t>
      </w:r>
    </w:p>
    <w:sectPr w:rsidR="00771C52">
      <w:pgSz w:w="12240" w:h="15840"/>
      <w:pgMar w:top="1080" w:right="1213" w:bottom="13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4349"/>
    <w:multiLevelType w:val="hybridMultilevel"/>
    <w:tmpl w:val="3372E668"/>
    <w:lvl w:ilvl="0" w:tplc="E6D656F2">
      <w:start w:val="1"/>
      <w:numFmt w:val="bullet"/>
      <w:lvlText w:val="•"/>
      <w:lvlJc w:val="left"/>
      <w:pPr>
        <w:ind w:left="53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08AC2F78">
      <w:start w:val="1"/>
      <w:numFmt w:val="bullet"/>
      <w:lvlText w:val="o"/>
      <w:lvlJc w:val="left"/>
      <w:pPr>
        <w:ind w:left="133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6B421C00">
      <w:start w:val="1"/>
      <w:numFmt w:val="bullet"/>
      <w:lvlText w:val="▪"/>
      <w:lvlJc w:val="left"/>
      <w:pPr>
        <w:ind w:left="205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A0928E18">
      <w:start w:val="1"/>
      <w:numFmt w:val="bullet"/>
      <w:lvlText w:val="•"/>
      <w:lvlJc w:val="left"/>
      <w:pPr>
        <w:ind w:left="277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A5E48756">
      <w:start w:val="1"/>
      <w:numFmt w:val="bullet"/>
      <w:lvlText w:val="o"/>
      <w:lvlJc w:val="left"/>
      <w:pPr>
        <w:ind w:left="349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5218FCE6">
      <w:start w:val="1"/>
      <w:numFmt w:val="bullet"/>
      <w:lvlText w:val="▪"/>
      <w:lvlJc w:val="left"/>
      <w:pPr>
        <w:ind w:left="421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BAC22DB4">
      <w:start w:val="1"/>
      <w:numFmt w:val="bullet"/>
      <w:lvlText w:val="•"/>
      <w:lvlJc w:val="left"/>
      <w:pPr>
        <w:ind w:left="493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E24AB3E6">
      <w:start w:val="1"/>
      <w:numFmt w:val="bullet"/>
      <w:lvlText w:val="o"/>
      <w:lvlJc w:val="left"/>
      <w:pPr>
        <w:ind w:left="565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FB08000A">
      <w:start w:val="1"/>
      <w:numFmt w:val="bullet"/>
      <w:lvlText w:val="▪"/>
      <w:lvlJc w:val="left"/>
      <w:pPr>
        <w:ind w:left="6376"/>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ED8021E"/>
    <w:multiLevelType w:val="hybridMultilevel"/>
    <w:tmpl w:val="EB628DE6"/>
    <w:lvl w:ilvl="0" w:tplc="55680220">
      <w:start w:val="1"/>
      <w:numFmt w:val="bullet"/>
      <w:lvlText w:val="•"/>
      <w:lvlJc w:val="left"/>
      <w:pPr>
        <w:ind w:left="53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07580090">
      <w:start w:val="1"/>
      <w:numFmt w:val="bullet"/>
      <w:lvlText w:val="o"/>
      <w:lvlJc w:val="left"/>
      <w:pPr>
        <w:ind w:left="1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D284A43E">
      <w:start w:val="1"/>
      <w:numFmt w:val="bullet"/>
      <w:lvlText w:val="▪"/>
      <w:lvlJc w:val="left"/>
      <w:pPr>
        <w:ind w:left="2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797ACA46">
      <w:start w:val="1"/>
      <w:numFmt w:val="bullet"/>
      <w:lvlText w:val="•"/>
      <w:lvlJc w:val="left"/>
      <w:pPr>
        <w:ind w:left="28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5B621382">
      <w:start w:val="1"/>
      <w:numFmt w:val="bullet"/>
      <w:lvlText w:val="o"/>
      <w:lvlJc w:val="left"/>
      <w:pPr>
        <w:ind w:left="35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CBC82F6A">
      <w:start w:val="1"/>
      <w:numFmt w:val="bullet"/>
      <w:lvlText w:val="▪"/>
      <w:lvlJc w:val="left"/>
      <w:pPr>
        <w:ind w:left="42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46E640CE">
      <w:start w:val="1"/>
      <w:numFmt w:val="bullet"/>
      <w:lvlText w:val="•"/>
      <w:lvlJc w:val="left"/>
      <w:pPr>
        <w:ind w:left="50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B4DE1FBC">
      <w:start w:val="1"/>
      <w:numFmt w:val="bullet"/>
      <w:lvlText w:val="o"/>
      <w:lvlJc w:val="left"/>
      <w:pPr>
        <w:ind w:left="57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E130A616">
      <w:start w:val="1"/>
      <w:numFmt w:val="bullet"/>
      <w:lvlText w:val="▪"/>
      <w:lvlJc w:val="left"/>
      <w:pPr>
        <w:ind w:left="64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D5E2A95"/>
    <w:multiLevelType w:val="hybridMultilevel"/>
    <w:tmpl w:val="A79A5914"/>
    <w:lvl w:ilvl="0" w:tplc="E99221F4">
      <w:start w:val="1"/>
      <w:numFmt w:val="bullet"/>
      <w:lvlText w:val="•"/>
      <w:lvlJc w:val="left"/>
      <w:pPr>
        <w:ind w:left="53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E7AEC4D0">
      <w:start w:val="1"/>
      <w:numFmt w:val="bullet"/>
      <w:lvlText w:val="o"/>
      <w:lvlJc w:val="left"/>
      <w:pPr>
        <w:ind w:left="1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0B54E50C">
      <w:start w:val="1"/>
      <w:numFmt w:val="bullet"/>
      <w:lvlText w:val="▪"/>
      <w:lvlJc w:val="left"/>
      <w:pPr>
        <w:ind w:left="2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9920FD38">
      <w:start w:val="1"/>
      <w:numFmt w:val="bullet"/>
      <w:lvlText w:val="•"/>
      <w:lvlJc w:val="left"/>
      <w:pPr>
        <w:ind w:left="28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DE00284C">
      <w:start w:val="1"/>
      <w:numFmt w:val="bullet"/>
      <w:lvlText w:val="o"/>
      <w:lvlJc w:val="left"/>
      <w:pPr>
        <w:ind w:left="35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35D0F190">
      <w:start w:val="1"/>
      <w:numFmt w:val="bullet"/>
      <w:lvlText w:val="▪"/>
      <w:lvlJc w:val="left"/>
      <w:pPr>
        <w:ind w:left="42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E57C595E">
      <w:start w:val="1"/>
      <w:numFmt w:val="bullet"/>
      <w:lvlText w:val="•"/>
      <w:lvlJc w:val="left"/>
      <w:pPr>
        <w:ind w:left="50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F120010C">
      <w:start w:val="1"/>
      <w:numFmt w:val="bullet"/>
      <w:lvlText w:val="o"/>
      <w:lvlJc w:val="left"/>
      <w:pPr>
        <w:ind w:left="57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6FF4703A">
      <w:start w:val="1"/>
      <w:numFmt w:val="bullet"/>
      <w:lvlText w:val="▪"/>
      <w:lvlJc w:val="left"/>
      <w:pPr>
        <w:ind w:left="64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num w:numId="1" w16cid:durableId="1696496195">
    <w:abstractNumId w:val="2"/>
  </w:num>
  <w:num w:numId="2" w16cid:durableId="508446994">
    <w:abstractNumId w:val="1"/>
  </w:num>
  <w:num w:numId="3" w16cid:durableId="65846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52"/>
    <w:rsid w:val="003D161F"/>
    <w:rsid w:val="00521030"/>
    <w:rsid w:val="00771C52"/>
    <w:rsid w:val="00E0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1A7B"/>
  <w15:docId w15:val="{3FAEAF1B-C225-4F1D-8DC9-B24FE345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68" w:lineRule="auto"/>
      <w:ind w:left="10" w:hanging="10"/>
      <w:jc w:val="both"/>
    </w:pPr>
    <w:rPr>
      <w:rFonts w:ascii="Garamond" w:eastAsia="Garamond" w:hAnsi="Garamond" w:cs="Garamond"/>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Garamond" w:eastAsia="Garamond" w:hAnsi="Garamond" w:cs="Garamond"/>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nasaj kariuki</dc:creator>
  <cp:keywords/>
  <cp:lastModifiedBy>nasaj kariuki</cp:lastModifiedBy>
  <cp:revision>3</cp:revision>
  <dcterms:created xsi:type="dcterms:W3CDTF">2025-01-29T12:11:00Z</dcterms:created>
  <dcterms:modified xsi:type="dcterms:W3CDTF">2025-01-29T12:12:00Z</dcterms:modified>
</cp:coreProperties>
</file>