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Converted from: Different—Alike Lesson Plan_ Exploring Similarities and Differences</w:t>
      </w:r>
    </w:p>
    <w:p>
      <w:r>
        <w:t># Different—Alike Lesson Plan: Exploring Similarities and Differences</w:t>
      </w:r>
    </w:p>
    <w:p>
      <w:r>
        <w:t>**Objective:** To enhance students' speaking skills, promote interpersonal understanding, and foster appreciation for diversity</w:t>
      </w:r>
    </w:p>
    <w:p>
      <w:r>
        <w:t xml:space="preserve">**Materials Needed:**  </w:t>
        <w:br/>
        <w:t>- Algebra 2 Syllabus 2024-2025 Fall</w:t>
        <w:br/>
        <w:t>- One sheet of paper per pair of students, with a line drawn down the middle (one side labeled "Different" and the other "Alike")</w:t>
        <w:br/>
        <w:t>- Pens or pencils</w:t>
      </w:r>
    </w:p>
    <w:p>
      <w:r>
        <w:t>**Duration:** 40 minutes</w:t>
      </w:r>
    </w:p>
    <w:p>
      <w:r>
        <w:t>## Agenda:</w:t>
        <w:br/>
        <w:t>1. **Syllabus Review (20 minutes):** Go over the key components of the syllabus with the class.</w:t>
        <w:br/>
        <w:t>2. **Introduction to the Activity (5 minutes):** Briefly explain the "Different—Alike" activity and its purpose.</w:t>
        <w:br/>
        <w:t>3. **Different—Alike Activity (15 minutes):** Conduct the main activity where students identify and discuss their similarities and differences with a partner.</w:t>
      </w:r>
    </w:p>
    <w:p>
      <w:r>
        <w:t>## Activities:</w:t>
      </w:r>
    </w:p>
    <w:p>
      <w:r>
        <w:t>### 1. Syllabus Review (20 minutes):</w:t>
        <w:br/>
        <w:t>**Purpose:** Ensure that all students are familiar with the course expectations, grading policy, and essential classroom procedures.</w:t>
      </w:r>
    </w:p>
    <w:p>
      <w:r>
        <w:t>**Step-by-Step Instructions:**</w:t>
        <w:br/>
        <w:t>- **Begin by Distributing the Syllabus:** Ensure every student has a copy of the Algebra 2 syllabus, either printed or accessible digitally.</w:t>
        <w:br/>
        <w:t>- **Introduction (2 minutes):** Explain that the first part of today's lesson will focus on understanding the syllabus, which is crucial for success in the course.</w:t>
        <w:br/>
        <w:t xml:space="preserve">- **Materials Overview (5 minutes):** </w:t>
        <w:br/>
        <w:t xml:space="preserve">  - Highlight the required materials such as the textbook ("Algebra 2, McGraw Hill Reveal Algebra 2 Volume 1 and Volume 2") and a scientific calculator.</w:t>
        <w:br/>
        <w:t xml:space="preserve">  - Emphasize the importance of having these materials for every class.</w:t>
        <w:br/>
        <w:t>- **Class Expectations (5 minutes):**</w:t>
        <w:br/>
        <w:t xml:space="preserve">  - Discuss the key expectations, including punctuality, preparedness, and classroom conduct (e.g., no food or unauthorized phone use, and the requirement to speak English).</w:t>
        <w:br/>
        <w:t xml:space="preserve">  - Clarify the consequences of being late or breaking other class rules.</w:t>
        <w:br/>
        <w:t>- **Grading Policy (6 minutes):**</w:t>
        <w:br/>
        <w:t xml:space="preserve">  - Explain the grading system, including the participation grade, homework policy, quizzes, tests, and the significance of the Midterm and Final Exams.</w:t>
        <w:br/>
        <w:t xml:space="preserve">  - Emphasize that late work is not accepted, and the importance of staying on top of assignments.</w:t>
        <w:br/>
        <w:t>- **Questions (2 minutes):**</w:t>
        <w:br/>
        <w:t xml:space="preserve">  - Allow time for students to ask any questions they may have about the syllabus.</w:t>
      </w:r>
    </w:p>
    <w:p>
      <w:r>
        <w:t>### 2. Introduction to the Different—Alike Activity (5 minutes):</w:t>
        <w:br/>
        <w:t>- **Transition:** Move from the syllabus review to the activity by explaining that the "Different—Alike" activity is designed to help them get to know each other better while practicing speaking and appreciating diversity.</w:t>
        <w:br/>
        <w:t>- **Explain the Purpose:** Clarify that this activity will help students understand their similarities and differences with their peers, which is important for fostering a positive classroom environment.</w:t>
      </w:r>
    </w:p>
    <w:p>
      <w:r>
        <w:t>### 3. Different—Alike Activity (15 minutes):</w:t>
        <w:br/>
        <w:t>- **Pair Up Students:** Arrange the students into pairs, with each pair sitting facing each other.</w:t>
        <w:br/>
        <w:t>- **Activity Instructions:**</w:t>
        <w:br/>
        <w:t xml:space="preserve">  - Provide each pair with a single sheet of paper with a line drawn down the middle. One side should be labeled "Different" and the other "Alike."</w:t>
        <w:br/>
        <w:t xml:space="preserve">  - Instruct the pairs to engage in a conversation to discover how they are alike and different. As they converse, they should write down their findings on the appropriate side of the paper.</w:t>
        <w:br/>
        <w:t xml:space="preserve">  - Give examples to guide their discussion, such as common interests, favorite subjects, hobbies, or personal preferences.</w:t>
        <w:br/>
        <w:t>- **Wrap Up:** After 15 minutes, conclude the activity. Briefly discuss the importance of understanding both similarities and differences in a classroom setting, but keep this discussion brief to stay within the time limit.</w:t>
        <w:br/>
        <w:t>"""</w:t>
      </w:r>
    </w:p>
    <w:p>
      <w:r>
        <w:t># Saving the markdown content to a file</w:t>
        <w:br/>
        <w:t>file_path \= '/mnt/data/Different_Alike_Lesson_Plan.md'</w:t>
        <w:br/>
        <w:t>with open(file_path, 'w') as file:</w:t>
        <w:br/>
        <w:t xml:space="preserve">    file.write(markdown_content)</w:t>
      </w:r>
    </w:p>
    <w:p>
      <w:r>
        <w:t>file_path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