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3" w:rsidRPr="001F3F87" w:rsidRDefault="00337DC3" w:rsidP="00337DC3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337DC3" w:rsidRPr="001F3F87" w:rsidRDefault="00337DC3" w:rsidP="00337DC3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337DC3" w:rsidRPr="001F3F87" w:rsidRDefault="00337DC3" w:rsidP="00337DC3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337DC3" w:rsidRDefault="00337DC3" w:rsidP="00337DC3">
      <w:pPr>
        <w:tabs>
          <w:tab w:val="left" w:pos="5727"/>
        </w:tabs>
        <w:jc w:val="center"/>
        <w:rPr>
          <w:b/>
          <w:bCs/>
          <w:sz w:val="40"/>
        </w:rPr>
      </w:pPr>
    </w:p>
    <w:p w:rsidR="00337DC3" w:rsidRDefault="00337DC3" w:rsidP="00337DC3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337DC3" w:rsidTr="00CC69D1">
        <w:trPr>
          <w:jc w:val="center"/>
        </w:trPr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СОГЛАСОВАНО</w:t>
            </w:r>
          </w:p>
          <w:p w:rsidR="00337DC3" w:rsidRDefault="00337DC3" w:rsidP="00CC69D1">
            <w:pPr>
              <w:jc w:val="center"/>
            </w:pPr>
            <w:r>
              <w:t xml:space="preserve">Доцент департамента </w:t>
            </w:r>
          </w:p>
          <w:p w:rsidR="00337DC3" w:rsidRDefault="00337DC3" w:rsidP="00CC69D1">
            <w:pPr>
              <w:jc w:val="center"/>
            </w:pPr>
            <w:r>
              <w:t>Программной инженерии</w:t>
            </w:r>
          </w:p>
          <w:p w:rsidR="00337DC3" w:rsidRDefault="00337DC3" w:rsidP="00CC69D1">
            <w:pPr>
              <w:jc w:val="center"/>
            </w:pPr>
            <w:r>
              <w:t>факультета компьютерных наук, к.т.н.</w:t>
            </w:r>
          </w:p>
          <w:p w:rsidR="00337DC3" w:rsidRDefault="00337DC3" w:rsidP="00CC69D1">
            <w:pPr>
              <w:jc w:val="center"/>
            </w:pPr>
          </w:p>
          <w:p w:rsidR="00337DC3" w:rsidRDefault="00337DC3" w:rsidP="00CC69D1">
            <w:pPr>
              <w:jc w:val="right"/>
            </w:pPr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Ахметсафина</w:t>
            </w:r>
            <w:proofErr w:type="spellEnd"/>
            <w:r>
              <w:t xml:space="preserve"> Р. З.</w:t>
            </w:r>
          </w:p>
          <w:p w:rsidR="00337DC3" w:rsidRDefault="00337DC3" w:rsidP="00CC69D1">
            <w:pPr>
              <w:jc w:val="right"/>
            </w:pPr>
            <w:r w:rsidRPr="00DA1940">
              <w:t>«__»</w:t>
            </w:r>
            <w:r>
              <w:t xml:space="preserve"> ___________________________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УТВЕРЖДЕНО</w:t>
            </w:r>
          </w:p>
          <w:p w:rsidR="00337DC3" w:rsidRDefault="00337DC3" w:rsidP="00CC69D1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7DC3" w:rsidRDefault="00337DC3" w:rsidP="00CC69D1">
            <w:pPr>
              <w:jc w:val="center"/>
            </w:pPr>
            <w:r>
              <w:t>«Программная инженерия»</w:t>
            </w:r>
            <w:r w:rsidRPr="00B830FC">
              <w:t xml:space="preserve"> </w:t>
            </w:r>
            <w:r>
              <w:br/>
            </w:r>
          </w:p>
          <w:p w:rsidR="00337DC3" w:rsidRDefault="00337DC3" w:rsidP="00CC69D1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>
              <w:t>/Шилов В. В.</w:t>
            </w:r>
          </w:p>
          <w:p w:rsidR="00337DC3" w:rsidRPr="00AC63CE" w:rsidRDefault="00337DC3" w:rsidP="00CC69D1">
            <w:r>
              <w:rPr>
                <w:rFonts w:eastAsia="Calibri"/>
              </w:rPr>
              <w:t xml:space="preserve">        «__» ______________________ </w:t>
            </w:r>
            <w:r>
              <w:t>2015</w:t>
            </w:r>
            <w:r>
              <w:rPr>
                <w:rFonts w:eastAsia="Calibri"/>
              </w:rPr>
              <w:t xml:space="preserve"> г.</w:t>
            </w:r>
          </w:p>
          <w:p w:rsidR="00337DC3" w:rsidRDefault="00337DC3" w:rsidP="00CC69D1">
            <w:pPr>
              <w:rPr>
                <w:b/>
                <w:bCs/>
              </w:rPr>
            </w:pPr>
          </w:p>
          <w:p w:rsidR="00337DC3" w:rsidRDefault="00337DC3" w:rsidP="00CC69D1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 xml:space="preserve">Инв. № </w:t>
            </w:r>
            <w:proofErr w:type="spellStart"/>
            <w:r w:rsidRPr="001F3F87">
              <w:rPr>
                <w:b/>
                <w:i/>
              </w:rPr>
              <w:t>дубл</w:t>
            </w:r>
            <w:proofErr w:type="spellEnd"/>
            <w:r w:rsidRPr="001F3F87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1F3F87">
              <w:rPr>
                <w:b/>
                <w:i/>
              </w:rPr>
              <w:t>Взам</w:t>
            </w:r>
            <w:proofErr w:type="spellEnd"/>
            <w:r w:rsidRPr="001F3F87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="00A248C1">
              <w:rPr>
                <w:sz w:val="16"/>
                <w:szCs w:val="16"/>
                <w:lang w:val="en-US"/>
              </w:rPr>
              <w:t xml:space="preserve">-01 </w:t>
            </w:r>
            <w:r w:rsidR="001D2AF0">
              <w:rPr>
                <w:sz w:val="16"/>
                <w:szCs w:val="16"/>
              </w:rPr>
              <w:t>34</w:t>
            </w:r>
            <w:r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337DC3" w:rsidRDefault="00337DC3" w:rsidP="00337DC3">
      <w:pPr>
        <w:tabs>
          <w:tab w:val="left" w:pos="5727"/>
        </w:tabs>
        <w:rPr>
          <w:b/>
          <w:bCs/>
          <w:sz w:val="28"/>
        </w:rPr>
        <w:sectPr w:rsidR="00337DC3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337DC3" w:rsidRPr="00561014" w:rsidRDefault="00337DC3" w:rsidP="00337DC3">
      <w:pPr>
        <w:jc w:val="center"/>
        <w:rPr>
          <w:b/>
          <w:bCs/>
          <w:caps/>
          <w:sz w:val="28"/>
        </w:rPr>
      </w:pPr>
    </w:p>
    <w:p w:rsidR="00337DC3" w:rsidRPr="001D2AF0" w:rsidRDefault="001D2AF0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оператора</w:t>
      </w: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0" w:name="ДецНомер"/>
      <w:bookmarkStart w:id="1" w:name="Закладка"/>
      <w:r w:rsidRPr="004276D7">
        <w:rPr>
          <w:b/>
          <w:bCs/>
          <w:sz w:val="28"/>
          <w:szCs w:val="28"/>
        </w:rPr>
        <w:t>А.В.00001-01 ТЗ 01</w:t>
      </w:r>
      <w:bookmarkEnd w:id="0"/>
      <w:bookmarkEnd w:id="1"/>
      <w:r w:rsidRPr="004276D7">
        <w:rPr>
          <w:b/>
          <w:bCs/>
          <w:sz w:val="28"/>
          <w:szCs w:val="28"/>
        </w:rPr>
        <w:fldChar w:fldCharType="end"/>
      </w:r>
    </w:p>
    <w:p w:rsidR="00337DC3" w:rsidRPr="00B94CB4" w:rsidRDefault="00337DC3" w:rsidP="00337DC3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1D2AF0">
        <w:rPr>
          <w:b/>
          <w:color w:val="000000"/>
          <w:sz w:val="28"/>
          <w:szCs w:val="28"/>
        </w:rPr>
        <w:t xml:space="preserve"> 34</w:t>
      </w:r>
      <w:r>
        <w:rPr>
          <w:b/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A3048D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384436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Default="00337DC3" w:rsidP="00CC69D1">
            <w:r>
              <w:t xml:space="preserve">Исполнитель: </w:t>
            </w:r>
          </w:p>
          <w:p w:rsidR="00337DC3" w:rsidRDefault="00337DC3" w:rsidP="00CC69D1">
            <w:r>
              <w:t>студент группы 301 ПИ</w:t>
            </w:r>
          </w:p>
          <w:p w:rsidR="00337DC3" w:rsidRDefault="00337DC3" w:rsidP="00CC69D1"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Наседкин</w:t>
            </w:r>
            <w:proofErr w:type="spellEnd"/>
            <w:r>
              <w:t xml:space="preserve"> А. В.</w:t>
            </w:r>
          </w:p>
          <w:p w:rsidR="00337DC3" w:rsidRDefault="00337DC3" w:rsidP="00CC69D1">
            <w:r w:rsidRPr="00DA1940">
              <w:t>«__»</w:t>
            </w:r>
            <w:r>
              <w:t xml:space="preserve"> 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Default="00337DC3" w:rsidP="00337DC3">
      <w:pPr>
        <w:rPr>
          <w:b/>
          <w:bCs/>
          <w:sz w:val="32"/>
          <w:szCs w:val="32"/>
        </w:rPr>
        <w:sectPr w:rsidR="00337DC3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Pr="00AF7B79" w:rsidRDefault="00337DC3" w:rsidP="00337DC3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>
        <w:rPr>
          <w:color w:val="000000"/>
          <w:sz w:val="28"/>
          <w:szCs w:val="28"/>
        </w:rPr>
        <w:t>RU.17701729.503200-01</w:t>
      </w:r>
      <w:r w:rsidR="00A248C1">
        <w:rPr>
          <w:color w:val="000000"/>
          <w:sz w:val="28"/>
          <w:szCs w:val="28"/>
          <w:lang w:val="en-US"/>
        </w:rPr>
        <w:t xml:space="preserve"> </w:t>
      </w:r>
      <w:r w:rsidR="001D2AF0">
        <w:rPr>
          <w:color w:val="000000"/>
          <w:sz w:val="28"/>
          <w:szCs w:val="28"/>
        </w:rPr>
        <w:t>34</w:t>
      </w:r>
      <w:r>
        <w:rPr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 xml:space="preserve">Инв. № </w:t>
            </w:r>
            <w:proofErr w:type="spellStart"/>
            <w:r w:rsidRPr="00AF7B79">
              <w:rPr>
                <w:b/>
                <w:i/>
              </w:rPr>
              <w:t>дубл</w:t>
            </w:r>
            <w:proofErr w:type="spellEnd"/>
            <w:r w:rsidRPr="00AF7B79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AF7B79">
              <w:rPr>
                <w:b/>
                <w:i/>
              </w:rPr>
              <w:t>Взам</w:t>
            </w:r>
            <w:proofErr w:type="spellEnd"/>
            <w:r w:rsidRPr="00AF7B79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="00A248C1">
              <w:rPr>
                <w:sz w:val="18"/>
                <w:szCs w:val="18"/>
                <w:lang w:val="en-US"/>
              </w:rPr>
              <w:t xml:space="preserve">-01 </w:t>
            </w:r>
            <w:r w:rsidR="001D2AF0">
              <w:rPr>
                <w:sz w:val="18"/>
                <w:szCs w:val="18"/>
              </w:rPr>
              <w:t>34</w:t>
            </w:r>
            <w:r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0A1469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561014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337DC3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6A16F5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оператора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A248C1" w:rsidRPr="00FA5245">
        <w:rPr>
          <w:b/>
          <w:color w:val="000000"/>
          <w:sz w:val="28"/>
          <w:szCs w:val="28"/>
        </w:rPr>
        <w:t xml:space="preserve"> </w:t>
      </w:r>
      <w:r w:rsidR="001D2AF0">
        <w:rPr>
          <w:b/>
          <w:color w:val="000000"/>
          <w:sz w:val="28"/>
          <w:szCs w:val="28"/>
        </w:rPr>
        <w:t>34</w:t>
      </w:r>
      <w:r>
        <w:rPr>
          <w:b/>
          <w:color w:val="000000"/>
          <w:sz w:val="28"/>
          <w:szCs w:val="28"/>
        </w:rPr>
        <w:t xml:space="preserve"> 01-1</w:t>
      </w:r>
    </w:p>
    <w:p w:rsidR="00337DC3" w:rsidRDefault="00337DC3" w:rsidP="00337DC3">
      <w:pPr>
        <w:jc w:val="center"/>
        <w:rPr>
          <w:b/>
          <w:color w:val="000000"/>
          <w:sz w:val="28"/>
          <w:szCs w:val="28"/>
        </w:rPr>
      </w:pPr>
    </w:p>
    <w:p w:rsidR="00337DC3" w:rsidRPr="00AF7B79" w:rsidRDefault="00C31382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14</w:t>
      </w:r>
      <w:bookmarkStart w:id="2" w:name="_GoBack"/>
      <w:bookmarkEnd w:id="2"/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Pr="00061602" w:rsidRDefault="00337DC3" w:rsidP="00CC69D1"/>
        </w:tc>
      </w:tr>
      <w:tr w:rsidR="00337DC3" w:rsidTr="00CC69D1">
        <w:tc>
          <w:tcPr>
            <w:tcW w:w="4643" w:type="dxa"/>
          </w:tcPr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Pr="00FA5245" w:rsidRDefault="00337DC3" w:rsidP="00337DC3">
      <w:pPr>
        <w:rPr>
          <w:b/>
          <w:bCs/>
          <w:sz w:val="36"/>
          <w:szCs w:val="36"/>
        </w:rPr>
        <w:sectPr w:rsidR="00337DC3" w:rsidRPr="00FA5245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183827" w:rsidRDefault="0005350F" w:rsidP="00053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5350F" w:rsidRDefault="0005350F" w:rsidP="0005350F">
      <w:pPr>
        <w:jc w:val="center"/>
        <w:rPr>
          <w:b/>
          <w:sz w:val="28"/>
          <w:szCs w:val="28"/>
        </w:rPr>
      </w:pPr>
    </w:p>
    <w:p w:rsidR="00C31382" w:rsidRDefault="000535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19250265" w:history="1">
        <w:r w:rsidR="00C31382" w:rsidRPr="00117521">
          <w:rPr>
            <w:rStyle w:val="af2"/>
            <w:noProof/>
          </w:rPr>
          <w:t>1. НАЗНАЧЕНИЕ ПРОГРАММЫ</w:t>
        </w:r>
        <w:r w:rsidR="00C31382">
          <w:rPr>
            <w:noProof/>
            <w:webHidden/>
          </w:rPr>
          <w:tab/>
        </w:r>
        <w:r w:rsidR="00C31382">
          <w:rPr>
            <w:noProof/>
            <w:webHidden/>
          </w:rPr>
          <w:fldChar w:fldCharType="begin"/>
        </w:r>
        <w:r w:rsidR="00C31382">
          <w:rPr>
            <w:noProof/>
            <w:webHidden/>
          </w:rPr>
          <w:instrText xml:space="preserve"> PAGEREF _Toc419250265 \h </w:instrText>
        </w:r>
        <w:r w:rsidR="00C31382">
          <w:rPr>
            <w:noProof/>
            <w:webHidden/>
          </w:rPr>
        </w:r>
        <w:r w:rsidR="00C31382">
          <w:rPr>
            <w:noProof/>
            <w:webHidden/>
          </w:rPr>
          <w:fldChar w:fldCharType="separate"/>
        </w:r>
        <w:r w:rsidR="00C31382">
          <w:rPr>
            <w:noProof/>
            <w:webHidden/>
          </w:rPr>
          <w:t>3</w:t>
        </w:r>
        <w:r w:rsidR="00C31382">
          <w:rPr>
            <w:noProof/>
            <w:webHidden/>
          </w:rPr>
          <w:fldChar w:fldCharType="end"/>
        </w:r>
      </w:hyperlink>
    </w:p>
    <w:p w:rsidR="00C31382" w:rsidRDefault="00C313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50266" w:history="1">
        <w:r w:rsidRPr="00117521">
          <w:rPr>
            <w:rStyle w:val="af2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1382" w:rsidRDefault="00C313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50267" w:history="1">
        <w:r w:rsidRPr="00117521">
          <w:rPr>
            <w:rStyle w:val="af2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1382" w:rsidRDefault="00C3138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50268" w:history="1">
        <w:r w:rsidRPr="00117521">
          <w:rPr>
            <w:rStyle w:val="af2"/>
            <w:noProof/>
          </w:rPr>
          <w:t>4.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350F" w:rsidRPr="0005350F" w:rsidRDefault="0005350F" w:rsidP="0005350F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942030" w:rsidRPr="0005350F" w:rsidRDefault="00942030" w:rsidP="0008635B">
      <w:pPr>
        <w:rPr>
          <w:bCs/>
        </w:rPr>
      </w:pP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337DC3" w:rsidRDefault="00CF4874" w:rsidP="0008635B">
      <w:r>
        <w:t>\</w:t>
      </w:r>
    </w:p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Pr="00337DC3" w:rsidRDefault="00CF4874" w:rsidP="0008635B"/>
    <w:p w:rsidR="00337DC3" w:rsidRDefault="00780CED" w:rsidP="00337DC3">
      <w:pPr>
        <w:pStyle w:val="1"/>
      </w:pPr>
      <w:bookmarkStart w:id="3" w:name="_Toc419250265"/>
      <w:r>
        <w:lastRenderedPageBreak/>
        <w:t>НАЗНАЧЕНИЕ ПРОГРАММЫ</w:t>
      </w:r>
      <w:bookmarkEnd w:id="3"/>
    </w:p>
    <w:p w:rsidR="00337DC3" w:rsidRPr="00337DC3" w:rsidRDefault="00337DC3" w:rsidP="00337DC3"/>
    <w:p w:rsidR="00337DC3" w:rsidRDefault="00780CED" w:rsidP="0005350F">
      <w:pPr>
        <w:ind w:firstLine="426"/>
      </w:pPr>
      <w:r>
        <w:t>Программа моделирует процессы кодирования, трансляции через канал с помехами и декодирования текстового сообщения кодами Рида-</w:t>
      </w:r>
      <w:proofErr w:type="spellStart"/>
      <w:r>
        <w:t>Маллера</w:t>
      </w:r>
      <w:proofErr w:type="spellEnd"/>
      <w:r>
        <w:t xml:space="preserve">, заданными параметрами порядка и детерминантом длины блока сообщения. </w:t>
      </w:r>
    </w:p>
    <w:p w:rsidR="00CF4874" w:rsidRDefault="00CF4874" w:rsidP="0005350F">
      <w:pPr>
        <w:ind w:firstLine="426"/>
      </w:pPr>
      <w:r>
        <w:t>Программа обладает следующим набором функций:</w:t>
      </w:r>
    </w:p>
    <w:p w:rsidR="00CF4874" w:rsidRDefault="00CF4874" w:rsidP="00CF4874">
      <w:pPr>
        <w:pStyle w:val="af7"/>
        <w:numPr>
          <w:ilvl w:val="0"/>
          <w:numId w:val="39"/>
        </w:numPr>
      </w:pPr>
      <w:r>
        <w:t>конвертация текстового сообщения в последовательность бит;</w:t>
      </w:r>
    </w:p>
    <w:p w:rsidR="00CF4874" w:rsidRDefault="00CF4874" w:rsidP="00CF4874">
      <w:pPr>
        <w:pStyle w:val="af7"/>
        <w:numPr>
          <w:ilvl w:val="0"/>
          <w:numId w:val="39"/>
        </w:numPr>
      </w:pPr>
      <w:r>
        <w:t>кодирование входного сообщения в соответствии с порождающей матрицей кода Рида-</w:t>
      </w:r>
      <w:proofErr w:type="spellStart"/>
      <w:r>
        <w:t>Маллера</w:t>
      </w:r>
      <w:proofErr w:type="spellEnd"/>
      <w:r>
        <w:t>;</w:t>
      </w:r>
    </w:p>
    <w:p w:rsidR="00CF4874" w:rsidRDefault="00CF4874" w:rsidP="00CF4874">
      <w:pPr>
        <w:pStyle w:val="af7"/>
        <w:numPr>
          <w:ilvl w:val="0"/>
          <w:numId w:val="39"/>
        </w:numPr>
      </w:pPr>
      <w:r>
        <w:t>имитация трансляции закодированного сообщения через канал с помехами в сигнале (добавлением ошибок к сообщению);</w:t>
      </w:r>
    </w:p>
    <w:p w:rsidR="00CF4874" w:rsidRDefault="00CF4874" w:rsidP="00CF4874">
      <w:pPr>
        <w:pStyle w:val="af7"/>
        <w:numPr>
          <w:ilvl w:val="0"/>
          <w:numId w:val="39"/>
        </w:numPr>
      </w:pPr>
      <w:r>
        <w:t>применение мажоритарного алгоритма декодирования и отображение основных его показателей в процессе декодирования;</w:t>
      </w:r>
    </w:p>
    <w:p w:rsidR="00CF4874" w:rsidRDefault="00CF4874" w:rsidP="00CF4874">
      <w:pPr>
        <w:pStyle w:val="af7"/>
        <w:numPr>
          <w:ilvl w:val="0"/>
          <w:numId w:val="39"/>
        </w:numPr>
      </w:pPr>
      <w:r>
        <w:t>декодирование полученного в результате трансляции сообщения;</w:t>
      </w:r>
    </w:p>
    <w:p w:rsidR="00CF4874" w:rsidRDefault="00CF4874" w:rsidP="00CF4874">
      <w:pPr>
        <w:pStyle w:val="af7"/>
        <w:numPr>
          <w:ilvl w:val="0"/>
          <w:numId w:val="39"/>
        </w:numPr>
      </w:pPr>
      <w:r>
        <w:t>отображение значимых метрик кода Рида-</w:t>
      </w:r>
      <w:proofErr w:type="spellStart"/>
      <w:r>
        <w:t>Маллера</w:t>
      </w:r>
      <w:proofErr w:type="spellEnd"/>
      <w:r>
        <w:t>;</w:t>
      </w:r>
    </w:p>
    <w:p w:rsidR="00CF4874" w:rsidRPr="0009691C" w:rsidRDefault="00CF4874" w:rsidP="00CF4874">
      <w:pPr>
        <w:pStyle w:val="af7"/>
        <w:numPr>
          <w:ilvl w:val="0"/>
          <w:numId w:val="39"/>
        </w:numPr>
      </w:pPr>
      <w:r>
        <w:t>управление скоростью анимации;</w:t>
      </w:r>
    </w:p>
    <w:p w:rsidR="00337DC3" w:rsidRDefault="0023612C" w:rsidP="00337DC3">
      <w:r>
        <w:t xml:space="preserve">     </w:t>
      </w:r>
    </w:p>
    <w:p w:rsidR="00CF4874" w:rsidRDefault="00CF4874" w:rsidP="00337DC3"/>
    <w:p w:rsidR="00CF4874" w:rsidRDefault="00CF4874" w:rsidP="00337DC3"/>
    <w:p w:rsidR="00337DC3" w:rsidRDefault="00337DC3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337DC3" w:rsidRDefault="00CF4874" w:rsidP="001A19D0">
      <w:pPr>
        <w:pStyle w:val="1"/>
      </w:pPr>
      <w:bookmarkStart w:id="4" w:name="_Toc419250266"/>
      <w:r>
        <w:lastRenderedPageBreak/>
        <w:t>УСЛОВИЯ ВЫПОЛНЕНИЯ ПРОГРАММЫ</w:t>
      </w:r>
      <w:bookmarkEnd w:id="4"/>
    </w:p>
    <w:p w:rsidR="00A248C1" w:rsidRPr="00A248C1" w:rsidRDefault="00A248C1" w:rsidP="00A248C1"/>
    <w:p w:rsidR="00CF4874" w:rsidRDefault="00CF4874" w:rsidP="00CF4874">
      <w:pPr>
        <w:pStyle w:val="af7"/>
        <w:tabs>
          <w:tab w:val="left" w:pos="3105"/>
        </w:tabs>
        <w:ind w:left="0" w:firstLine="426"/>
      </w:pPr>
      <w:r>
        <w:t xml:space="preserve">Для корректной работы программы требуются </w:t>
      </w:r>
      <w:proofErr w:type="gramStart"/>
      <w:r>
        <w:t>ЭВМ</w:t>
      </w:r>
      <w:proofErr w:type="gramEnd"/>
      <w:r>
        <w:t xml:space="preserve"> оснащенная следующими техническими компонентами:</w:t>
      </w:r>
    </w:p>
    <w:p w:rsidR="00CF4874" w:rsidRDefault="00CF4874" w:rsidP="00CF4874">
      <w:pPr>
        <w:pStyle w:val="af7"/>
        <w:tabs>
          <w:tab w:val="left" w:pos="3105"/>
        </w:tabs>
        <w:ind w:left="426"/>
      </w:pPr>
      <w:r>
        <w:t xml:space="preserve"> </w:t>
      </w:r>
      <w:r>
        <w:t xml:space="preserve">1) </w:t>
      </w:r>
      <w:r>
        <w:t xml:space="preserve">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>/</w:t>
      </w:r>
      <w:proofErr w:type="spellStart"/>
      <w:r>
        <w:t>Celeron</w:t>
      </w:r>
      <w:proofErr w:type="spellEnd"/>
      <w:r>
        <w:t>, AMD K6/</w:t>
      </w:r>
      <w:proofErr w:type="spellStart"/>
      <w:r>
        <w:t>Athlon</w:t>
      </w:r>
      <w:proofErr w:type="spellEnd"/>
      <w:r>
        <w:t>/</w:t>
      </w:r>
      <w:proofErr w:type="spellStart"/>
      <w:r>
        <w:t>Duron</w:t>
      </w:r>
      <w:proofErr w:type="spellEnd"/>
      <w:r>
        <w:t xml:space="preserve"> или совместимый с частотой 1300 МГц или более (одно- или двухпроцессорная система). Минимальная частота процессора - 1200 МГц (менее - возможно снижение производительности)</w:t>
      </w:r>
    </w:p>
    <w:p w:rsidR="00CF4874" w:rsidRDefault="00CF4874" w:rsidP="00CF4874">
      <w:pPr>
        <w:pStyle w:val="af7"/>
        <w:tabs>
          <w:tab w:val="left" w:pos="3105"/>
        </w:tabs>
        <w:ind w:left="426"/>
      </w:pPr>
      <w:r>
        <w:t xml:space="preserve"> 2)</w:t>
      </w:r>
      <w:r>
        <w:t xml:space="preserve"> </w:t>
      </w:r>
      <w:r>
        <w:t>1024</w:t>
      </w:r>
      <w:r>
        <w:t xml:space="preserve"> МБ ОЗУ или более. </w:t>
      </w:r>
    </w:p>
    <w:p w:rsidR="00CF4874" w:rsidRDefault="00CF4874" w:rsidP="00CF4874">
      <w:pPr>
        <w:pStyle w:val="af7"/>
        <w:tabs>
          <w:tab w:val="left" w:pos="3105"/>
        </w:tabs>
        <w:ind w:left="426"/>
      </w:pPr>
      <w:r>
        <w:t xml:space="preserve"> 3)</w:t>
      </w:r>
      <w:r>
        <w:t xml:space="preserve"> монитор и видеоадаптер </w:t>
      </w:r>
      <w:proofErr w:type="spellStart"/>
      <w:r>
        <w:t>Super</w:t>
      </w:r>
      <w:proofErr w:type="spellEnd"/>
      <w:r>
        <w:t xml:space="preserve"> VGA с разрешением</w:t>
      </w:r>
      <w:r>
        <w:t xml:space="preserve"> 1600</w:t>
      </w:r>
      <w:r>
        <w:t xml:space="preserve"> X </w:t>
      </w:r>
      <w:r>
        <w:t>9</w:t>
      </w:r>
      <w:r>
        <w:t>00 или более высоким;</w:t>
      </w:r>
    </w:p>
    <w:p w:rsidR="00AF7E18" w:rsidRDefault="00CF4874" w:rsidP="00CF4874">
      <w:r>
        <w:t xml:space="preserve"> </w:t>
      </w:r>
      <w:r>
        <w:t xml:space="preserve">       4)</w:t>
      </w:r>
      <w:r>
        <w:t xml:space="preserve"> клавиатура и мышь </w:t>
      </w:r>
      <w:proofErr w:type="spellStart"/>
      <w:r>
        <w:t>Microsoft</w:t>
      </w:r>
      <w:proofErr w:type="spellEnd"/>
      <w:r>
        <w:t xml:space="preserve"> или совместимые указывающие устройства;</w:t>
      </w:r>
    </w:p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/>
    <w:p w:rsidR="00AF7E18" w:rsidRDefault="00AF7E18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CF4874" w:rsidRDefault="00CF4874" w:rsidP="001A19D0">
      <w:pPr>
        <w:rPr>
          <w:b/>
        </w:rPr>
      </w:pPr>
    </w:p>
    <w:p w:rsidR="0005350F" w:rsidRDefault="00CF4874" w:rsidP="0005350F">
      <w:pPr>
        <w:pStyle w:val="1"/>
      </w:pPr>
      <w:bookmarkStart w:id="5" w:name="_Toc419250267"/>
      <w:r>
        <w:lastRenderedPageBreak/>
        <w:t>ВЫПОЛНЕНИЕ ПРОГРАММЫ</w:t>
      </w:r>
      <w:bookmarkEnd w:id="5"/>
    </w:p>
    <w:p w:rsidR="0005350F" w:rsidRDefault="0005350F" w:rsidP="0005350F"/>
    <w:p w:rsidR="0005350F" w:rsidRDefault="000A7707" w:rsidP="000A7707">
      <w:pPr>
        <w:ind w:firstLine="426"/>
      </w:pPr>
      <w:r>
        <w:t xml:space="preserve">Для начала выполнения программы требуется запустить исполняемый файл </w:t>
      </w:r>
      <w:proofErr w:type="spellStart"/>
      <w:r>
        <w:rPr>
          <w:lang w:val="en-US"/>
        </w:rPr>
        <w:t>RMCodeAnimator</w:t>
      </w:r>
      <w:proofErr w:type="spellEnd"/>
      <w:r w:rsidRPr="000A7707">
        <w:t>.</w:t>
      </w:r>
      <w:r>
        <w:rPr>
          <w:lang w:val="en-US"/>
        </w:rPr>
        <w:t>jar</w:t>
      </w:r>
      <w:r w:rsidRPr="000A7707">
        <w:t xml:space="preserve">. </w:t>
      </w:r>
      <w:r>
        <w:t>После запуска данного файла появится главное окно программы:</w:t>
      </w:r>
    </w:p>
    <w:p w:rsidR="000A7707" w:rsidRDefault="000A7707" w:rsidP="000A7707">
      <w:pPr>
        <w:ind w:firstLine="426"/>
      </w:pPr>
    </w:p>
    <w:p w:rsidR="000A7707" w:rsidRDefault="000A7707" w:rsidP="000A7707">
      <w:r>
        <w:rPr>
          <w:noProof/>
        </w:rPr>
        <w:drawing>
          <wp:inline distT="0" distB="0" distL="0" distR="0" wp14:anchorId="5F65FB03" wp14:editId="6BD79550">
            <wp:extent cx="5940425" cy="58361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07" w:rsidRDefault="000A7707" w:rsidP="000A7707">
      <w:pPr>
        <w:jc w:val="center"/>
      </w:pPr>
      <w:r>
        <w:t>Рис. 1. Главное окно программы</w:t>
      </w:r>
    </w:p>
    <w:p w:rsidR="000A7707" w:rsidRDefault="000A7707" w:rsidP="000A7707">
      <w:pPr>
        <w:jc w:val="center"/>
      </w:pPr>
    </w:p>
    <w:p w:rsidR="000A7707" w:rsidRDefault="000A7707" w:rsidP="000A7707">
      <w:pPr>
        <w:ind w:firstLine="426"/>
      </w:pPr>
      <w:r>
        <w:t xml:space="preserve">Приложение состоит из следующих частей: 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текстового поля вводимого сообщения для моделирования кодирования/декодирования;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текстовой области представления конвертированного сообщения;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текстовой области представления закодированного сообщения;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текстовой области представления переданного/полученного сообщения;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lastRenderedPageBreak/>
        <w:t>текстовой области представления декодированного сообщения;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текстового поля представления переданного/полученного сообщения в текстовом формате;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текстового поля представления декодированного сообщения в текстовом формате;</w:t>
      </w:r>
    </w:p>
    <w:p w:rsidR="000A7707" w:rsidRPr="000A7707" w:rsidRDefault="000A7707" w:rsidP="000A7707">
      <w:pPr>
        <w:pStyle w:val="af7"/>
        <w:numPr>
          <w:ilvl w:val="0"/>
          <w:numId w:val="40"/>
        </w:numPr>
      </w:pPr>
      <w:r>
        <w:t>текстовых полей с задаваемыми параметрами «</w:t>
      </w:r>
      <w:r>
        <w:rPr>
          <w:lang w:val="en-US"/>
        </w:rPr>
        <w:t>Length</w:t>
      </w:r>
      <w:r w:rsidRPr="000A7707">
        <w:t xml:space="preserve"> </w:t>
      </w:r>
      <w:proofErr w:type="spellStart"/>
      <w:r>
        <w:rPr>
          <w:lang w:val="en-US"/>
        </w:rPr>
        <w:t>determinator</w:t>
      </w:r>
      <w:proofErr w:type="spellEnd"/>
      <w:r>
        <w:t>» и «</w:t>
      </w:r>
      <w:r>
        <w:rPr>
          <w:lang w:val="en-US"/>
        </w:rPr>
        <w:t>Code</w:t>
      </w:r>
      <w:r w:rsidRPr="000A7707">
        <w:t xml:space="preserve"> </w:t>
      </w:r>
      <w:r>
        <w:rPr>
          <w:lang w:val="en-US"/>
        </w:rPr>
        <w:t>order</w:t>
      </w:r>
      <w:r>
        <w:t>»</w:t>
      </w:r>
      <w:r w:rsidRPr="000A7707">
        <w:t>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текстовых полей со значениями значимых метрик заданного кода Рида-</w:t>
      </w:r>
      <w:proofErr w:type="spellStart"/>
      <w:r>
        <w:t>Маллера</w:t>
      </w:r>
      <w:proofErr w:type="spellEnd"/>
      <w:r>
        <w:t>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>текстовой области представления кодируемого блока сообщения;</w:t>
      </w:r>
    </w:p>
    <w:p w:rsidR="000A7707" w:rsidRDefault="000A7707" w:rsidP="000A7707">
      <w:pPr>
        <w:pStyle w:val="af7"/>
        <w:numPr>
          <w:ilvl w:val="0"/>
          <w:numId w:val="40"/>
        </w:numPr>
      </w:pPr>
      <w:r>
        <w:t xml:space="preserve">текстовой области </w:t>
      </w:r>
      <w:r w:rsidR="00D57471">
        <w:t>представления порождающей матрицы кода;</w:t>
      </w:r>
    </w:p>
    <w:p w:rsidR="00D57471" w:rsidRDefault="00D57471" w:rsidP="000A7707">
      <w:pPr>
        <w:pStyle w:val="af7"/>
        <w:numPr>
          <w:ilvl w:val="0"/>
          <w:numId w:val="40"/>
        </w:numPr>
      </w:pPr>
      <w:r>
        <w:t>регулятора скорости анимации;</w:t>
      </w:r>
    </w:p>
    <w:p w:rsidR="00D57471" w:rsidRDefault="00D57471" w:rsidP="000A7707">
      <w:pPr>
        <w:pStyle w:val="af7"/>
        <w:numPr>
          <w:ilvl w:val="0"/>
          <w:numId w:val="40"/>
        </w:numPr>
      </w:pPr>
      <w:r>
        <w:t>текстового поля отображения различных показателей в процессе декодирования сообщения;</w:t>
      </w:r>
    </w:p>
    <w:p w:rsidR="00D57471" w:rsidRDefault="00D57471" w:rsidP="00D57471"/>
    <w:p w:rsidR="00D57471" w:rsidRDefault="00D57471" w:rsidP="00D57471">
      <w:pPr>
        <w:ind w:firstLine="426"/>
      </w:pPr>
      <w:r>
        <w:t>Изначально активные элементы:</w:t>
      </w:r>
    </w:p>
    <w:p w:rsidR="00D57471" w:rsidRDefault="00D57471" w:rsidP="00D57471">
      <w:pPr>
        <w:pStyle w:val="af7"/>
        <w:numPr>
          <w:ilvl w:val="0"/>
          <w:numId w:val="41"/>
        </w:numPr>
      </w:pPr>
      <w:r>
        <w:t>текстовое поле вводимого сообщения для моделирования кодирования/декодирования;</w:t>
      </w:r>
    </w:p>
    <w:p w:rsidR="00D57471" w:rsidRDefault="00D57471" w:rsidP="00D57471">
      <w:pPr>
        <w:pStyle w:val="af7"/>
        <w:numPr>
          <w:ilvl w:val="0"/>
          <w:numId w:val="41"/>
        </w:numPr>
      </w:pPr>
      <w:r>
        <w:t>текстовые поля параметров</w:t>
      </w:r>
      <w:r w:rsidRPr="00D57471">
        <w:t xml:space="preserve"> «</w:t>
      </w:r>
      <w:proofErr w:type="spellStart"/>
      <w:r w:rsidRPr="00D57471">
        <w:t>Length</w:t>
      </w:r>
      <w:proofErr w:type="spellEnd"/>
      <w:r w:rsidRPr="00D57471">
        <w:t xml:space="preserve"> </w:t>
      </w:r>
      <w:proofErr w:type="spellStart"/>
      <w:r w:rsidRPr="00D57471">
        <w:t>determinator</w:t>
      </w:r>
      <w:proofErr w:type="spellEnd"/>
      <w:r w:rsidRPr="00D57471">
        <w:t>» и «</w:t>
      </w:r>
      <w:proofErr w:type="spellStart"/>
      <w:r w:rsidRPr="00D57471">
        <w:t>Code</w:t>
      </w:r>
      <w:proofErr w:type="spellEnd"/>
      <w:r w:rsidRPr="00D57471">
        <w:t xml:space="preserve"> </w:t>
      </w:r>
      <w:proofErr w:type="spellStart"/>
      <w:r w:rsidRPr="00D57471">
        <w:t>order</w:t>
      </w:r>
      <w:proofErr w:type="spellEnd"/>
      <w:r>
        <w:t>», изменение которых с подтверждающим нажатием клавиши «</w:t>
      </w:r>
      <w:r>
        <w:rPr>
          <w:lang w:val="en-US"/>
        </w:rPr>
        <w:t>Enter</w:t>
      </w:r>
      <w:r>
        <w:t xml:space="preserve">» приведет к удалению текущего прогресса процессов кодирования/декодирования, генерации новой порождающей матрицы и изменению значений </w:t>
      </w:r>
      <w:r w:rsidRPr="00D57471">
        <w:t xml:space="preserve"> </w:t>
      </w:r>
      <w:r>
        <w:t>метрик кода;</w:t>
      </w:r>
    </w:p>
    <w:p w:rsidR="00D57471" w:rsidRDefault="00D57471" w:rsidP="00D57471">
      <w:pPr>
        <w:pStyle w:val="af7"/>
        <w:numPr>
          <w:ilvl w:val="0"/>
          <w:numId w:val="41"/>
        </w:numPr>
      </w:pPr>
      <w:r>
        <w:t>кнопка «</w:t>
      </w:r>
      <w:r>
        <w:rPr>
          <w:lang w:val="en-US"/>
        </w:rPr>
        <w:t>Convert</w:t>
      </w:r>
      <w:r w:rsidRPr="00D57471">
        <w:t xml:space="preserve"> </w:t>
      </w:r>
      <w:r>
        <w:rPr>
          <w:lang w:val="en-US"/>
        </w:rPr>
        <w:t>message</w:t>
      </w:r>
      <w:r>
        <w:t>» - выполняет конвертацию текстового сообщения в битовое представление с добавлением незначащих нулей и единицы в начало сообщения с целью кратности длины сообщения длине информационной части кодового слова;</w:t>
      </w:r>
    </w:p>
    <w:p w:rsidR="00CD71B7" w:rsidRDefault="00CD71B7" w:rsidP="00CD71B7">
      <w:pPr>
        <w:ind w:firstLine="426"/>
      </w:pPr>
    </w:p>
    <w:p w:rsidR="00CD71B7" w:rsidRDefault="00CD71B7" w:rsidP="00CD71B7">
      <w:pPr>
        <w:ind w:firstLine="426"/>
      </w:pPr>
      <w:r>
        <w:t xml:space="preserve">Результат задействования данных активных элементов показан на Рис. 2. </w:t>
      </w:r>
      <w:r w:rsidR="003A3D98">
        <w:t>После конвертации к доступным активным управляющим элементам программы добавляется кнопка «</w:t>
      </w:r>
      <w:r w:rsidR="003A3D98">
        <w:rPr>
          <w:lang w:val="en-US"/>
        </w:rPr>
        <w:t>Encode</w:t>
      </w:r>
      <w:r w:rsidR="003A3D98" w:rsidRPr="003A3D98">
        <w:t xml:space="preserve"> </w:t>
      </w:r>
      <w:r w:rsidR="003A3D98">
        <w:rPr>
          <w:lang w:val="en-US"/>
        </w:rPr>
        <w:t>message</w:t>
      </w:r>
      <w:r w:rsidR="003A3D98">
        <w:t>», которая приводит в работу процесс кодирования сообщения с цветовым подсвечиванием кодируемого сообщения, полученного сообщения и строк порождающей матрицы, соответствующих единичным компонентам кодируемого слова. Процесс кодирования представлен на рисунке 3.</w:t>
      </w:r>
      <w:r w:rsidR="002469F8">
        <w:t xml:space="preserve"> По окончанию кодирования сообщения становится доступным его трансляция через канал с помехами в сигнале посредством нажатия кнопки «</w:t>
      </w:r>
      <w:r w:rsidR="002469F8">
        <w:rPr>
          <w:lang w:val="en-US"/>
        </w:rPr>
        <w:t>Transmit</w:t>
      </w:r>
      <w:r w:rsidR="002469F8" w:rsidRPr="002469F8">
        <w:t xml:space="preserve"> </w:t>
      </w:r>
      <w:r w:rsidR="002469F8">
        <w:rPr>
          <w:lang w:val="en-US"/>
        </w:rPr>
        <w:t>encoded</w:t>
      </w:r>
      <w:r w:rsidR="002469F8" w:rsidRPr="002469F8">
        <w:t xml:space="preserve"> </w:t>
      </w:r>
      <w:r w:rsidR="002469F8">
        <w:rPr>
          <w:lang w:val="en-US"/>
        </w:rPr>
        <w:t>message</w:t>
      </w:r>
      <w:r w:rsidR="002469F8">
        <w:t>». Процесс трансляции изображен на рисунке 4. В результате трансляции формируется полученное текстовое сообщение (рис. 5). По окончанию передачи/получения сообщения становится активной кнопка «</w:t>
      </w:r>
      <w:r w:rsidR="002469F8">
        <w:rPr>
          <w:lang w:val="en-US"/>
        </w:rPr>
        <w:t>Decode</w:t>
      </w:r>
      <w:r w:rsidR="002469F8" w:rsidRPr="002469F8">
        <w:t xml:space="preserve"> </w:t>
      </w:r>
      <w:r w:rsidR="002469F8">
        <w:rPr>
          <w:lang w:val="en-US"/>
        </w:rPr>
        <w:t>received</w:t>
      </w:r>
      <w:r w:rsidR="002469F8" w:rsidRPr="002469F8">
        <w:t xml:space="preserve"> </w:t>
      </w:r>
      <w:r w:rsidR="002469F8">
        <w:rPr>
          <w:lang w:val="en-US"/>
        </w:rPr>
        <w:t>data</w:t>
      </w:r>
      <w:r w:rsidR="002469F8">
        <w:t xml:space="preserve">», нажатие на которую запустит процесс декодирования сообщения (рис. </w:t>
      </w:r>
      <w:r w:rsidR="00447462">
        <w:t>6), по окончанию которого текстовое представление декодированного сообщения будет отображено в соответствующем текстовом поле.</w:t>
      </w:r>
    </w:p>
    <w:p w:rsidR="002469F8" w:rsidRDefault="002469F8" w:rsidP="00CD71B7">
      <w:pPr>
        <w:ind w:firstLine="426"/>
      </w:pPr>
      <w:r>
        <w:t>В любой момент времени между работой одного из процессов, описанных выше, пользователь может изменить порождающие параметры кода и кодируемое сообщение и вернуться в исходное состояние программы.</w:t>
      </w:r>
    </w:p>
    <w:p w:rsidR="002469F8" w:rsidRDefault="002469F8" w:rsidP="00CD71B7">
      <w:pPr>
        <w:ind w:firstLine="426"/>
      </w:pPr>
      <w:r>
        <w:t>Также в любой момент времени пользователь может изменять скорость анимации с помощью слайдера «</w:t>
      </w:r>
      <w:r>
        <w:rPr>
          <w:lang w:val="en-US"/>
        </w:rPr>
        <w:t>Animation</w:t>
      </w:r>
      <w:r w:rsidRPr="002469F8">
        <w:t xml:space="preserve"> </w:t>
      </w:r>
      <w:r>
        <w:rPr>
          <w:lang w:val="en-US"/>
        </w:rPr>
        <w:t>velocity</w:t>
      </w:r>
      <w:r>
        <w:t>»</w:t>
      </w:r>
      <w:r w:rsidRPr="002469F8">
        <w:t xml:space="preserve">, </w:t>
      </w:r>
      <w:r>
        <w:t xml:space="preserve">который имеет 3 </w:t>
      </w:r>
      <w:proofErr w:type="gramStart"/>
      <w:r>
        <w:t>различных</w:t>
      </w:r>
      <w:proofErr w:type="gramEnd"/>
      <w:r>
        <w:t xml:space="preserve"> состояния:</w:t>
      </w:r>
    </w:p>
    <w:p w:rsidR="002469F8" w:rsidRDefault="002469F8" w:rsidP="002469F8">
      <w:pPr>
        <w:pStyle w:val="af7"/>
        <w:numPr>
          <w:ilvl w:val="0"/>
          <w:numId w:val="42"/>
        </w:numPr>
      </w:pPr>
      <w:r>
        <w:t>крайнее левое положение – полностью приостанавливает процесс анимации, делая доступным наглядное рассмотрение конкретного этапа процесса;</w:t>
      </w:r>
    </w:p>
    <w:p w:rsidR="002469F8" w:rsidRDefault="002469F8" w:rsidP="002469F8">
      <w:pPr>
        <w:pStyle w:val="af7"/>
        <w:numPr>
          <w:ilvl w:val="0"/>
          <w:numId w:val="42"/>
        </w:numPr>
      </w:pPr>
      <w:r>
        <w:t>крайнее правое положение – отключает анимацию;</w:t>
      </w:r>
    </w:p>
    <w:p w:rsidR="002469F8" w:rsidRPr="002469F8" w:rsidRDefault="00447462" w:rsidP="002469F8">
      <w:pPr>
        <w:pStyle w:val="af7"/>
        <w:numPr>
          <w:ilvl w:val="0"/>
          <w:numId w:val="42"/>
        </w:numPr>
      </w:pPr>
      <w:r>
        <w:lastRenderedPageBreak/>
        <w:t xml:space="preserve">любое положение, кроме </w:t>
      </w:r>
      <w:proofErr w:type="gramStart"/>
      <w:r>
        <w:t>перечисленных</w:t>
      </w:r>
      <w:proofErr w:type="gramEnd"/>
      <w:r>
        <w:t xml:space="preserve"> выше – задает определенную скорость анимации;</w:t>
      </w:r>
    </w:p>
    <w:p w:rsidR="00D57471" w:rsidRDefault="00D57471" w:rsidP="00D57471"/>
    <w:p w:rsidR="00D57471" w:rsidRDefault="00CD71B7" w:rsidP="00D57471">
      <w:r>
        <w:rPr>
          <w:noProof/>
        </w:rPr>
        <w:drawing>
          <wp:inline distT="0" distB="0" distL="0" distR="0" wp14:anchorId="473E43F1" wp14:editId="2693608A">
            <wp:extent cx="5940425" cy="58361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B7" w:rsidRPr="00CD71B7" w:rsidRDefault="00CD71B7" w:rsidP="00CD71B7">
      <w:pPr>
        <w:jc w:val="center"/>
      </w:pPr>
      <w:r>
        <w:t>Рис. 2. Окно программы после изменения вида кода, текстового сообщения и его конвертации</w:t>
      </w:r>
    </w:p>
    <w:p w:rsidR="0005350F" w:rsidRDefault="0005350F" w:rsidP="0005350F"/>
    <w:p w:rsidR="0005350F" w:rsidRDefault="0005350F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3A3D98" w:rsidP="0005350F">
      <w:pPr>
        <w:rPr>
          <w:b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4E518479" wp14:editId="105E6B6C">
            <wp:extent cx="5940425" cy="58361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98" w:rsidRPr="003A3D98" w:rsidRDefault="003A3D98" w:rsidP="003A3D98">
      <w:pPr>
        <w:jc w:val="center"/>
      </w:pPr>
      <w:r>
        <w:t>Рис. 3. Анимируемый процесс кодирования сообщения</w:t>
      </w: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2469F8" w:rsidP="0005350F">
      <w:pPr>
        <w:rPr>
          <w:b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468E0DC5" wp14:editId="043A125B">
            <wp:extent cx="5940425" cy="583619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F8" w:rsidRDefault="002469F8" w:rsidP="002469F8">
      <w:pPr>
        <w:jc w:val="center"/>
      </w:pPr>
      <w:r>
        <w:t>Рис. 4. Анимируемый процесс трансляции сообщения</w:t>
      </w:r>
    </w:p>
    <w:p w:rsidR="002469F8" w:rsidRDefault="002469F8" w:rsidP="002469F8">
      <w:pPr>
        <w:jc w:val="center"/>
      </w:pPr>
    </w:p>
    <w:p w:rsidR="002469F8" w:rsidRDefault="002469F8" w:rsidP="002469F8">
      <w:pPr>
        <w:jc w:val="center"/>
      </w:pPr>
      <w:r>
        <w:rPr>
          <w:noProof/>
        </w:rPr>
        <w:lastRenderedPageBreak/>
        <w:drawing>
          <wp:inline distT="0" distB="0" distL="0" distR="0" wp14:anchorId="72F6914C" wp14:editId="16E01E3F">
            <wp:extent cx="5940425" cy="583619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F8" w:rsidRPr="002469F8" w:rsidRDefault="002469F8" w:rsidP="002469F8">
      <w:pPr>
        <w:jc w:val="center"/>
      </w:pPr>
      <w:r>
        <w:t>Рис. 5. Отображение полученного сообщения</w:t>
      </w: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447462" w:rsidP="0005350F">
      <w:pPr>
        <w:rPr>
          <w:b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689DF09E" wp14:editId="72B8C620">
            <wp:extent cx="5940425" cy="583619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62" w:rsidRPr="00447462" w:rsidRDefault="00447462" w:rsidP="00447462">
      <w:pPr>
        <w:jc w:val="center"/>
      </w:pPr>
      <w:r>
        <w:t>Рис. 6. Анимация процесса декодирования сообщения</w:t>
      </w:r>
    </w:p>
    <w:p w:rsidR="00AF7E18" w:rsidRDefault="00AF7E18" w:rsidP="0005350F">
      <w:pPr>
        <w:rPr>
          <w:b/>
          <w:sz w:val="26"/>
          <w:szCs w:val="28"/>
        </w:rPr>
      </w:pPr>
    </w:p>
    <w:p w:rsidR="00AF7E18" w:rsidRDefault="00447462" w:rsidP="00447462">
      <w:pPr>
        <w:ind w:firstLine="426"/>
      </w:pPr>
      <w:r>
        <w:t>В процессе декодирования сообщения выполняются следующие акценты:</w:t>
      </w:r>
    </w:p>
    <w:p w:rsidR="00447462" w:rsidRDefault="00447462" w:rsidP="00447462">
      <w:pPr>
        <w:pStyle w:val="af7"/>
        <w:numPr>
          <w:ilvl w:val="0"/>
          <w:numId w:val="43"/>
        </w:numPr>
      </w:pPr>
      <w:r>
        <w:t>цветовое подсвечивание строки порождающей матрицы, соответствующей декодируемому биту блока сообщения;</w:t>
      </w:r>
    </w:p>
    <w:p w:rsidR="00447462" w:rsidRDefault="00447462" w:rsidP="00447462">
      <w:pPr>
        <w:pStyle w:val="af7"/>
        <w:numPr>
          <w:ilvl w:val="0"/>
          <w:numId w:val="43"/>
        </w:numPr>
      </w:pPr>
      <w:r>
        <w:t>цветовое подсвечивание декодированного на предыдущей итерации блока сообщения;</w:t>
      </w:r>
    </w:p>
    <w:p w:rsidR="00447462" w:rsidRDefault="00447462" w:rsidP="00447462">
      <w:pPr>
        <w:pStyle w:val="af7"/>
        <w:numPr>
          <w:ilvl w:val="0"/>
          <w:numId w:val="43"/>
        </w:numPr>
      </w:pPr>
      <w:r>
        <w:t>текстовое отображение текущего декодируемого блока сообщения;</w:t>
      </w:r>
    </w:p>
    <w:p w:rsidR="00447462" w:rsidRDefault="00447462" w:rsidP="00447462">
      <w:pPr>
        <w:pStyle w:val="af7"/>
        <w:numPr>
          <w:ilvl w:val="0"/>
          <w:numId w:val="43"/>
        </w:numPr>
      </w:pPr>
      <w:r>
        <w:t>текстовое отображение текущего статуса декодированного сообщения;</w:t>
      </w:r>
    </w:p>
    <w:p w:rsidR="00447462" w:rsidRDefault="00447462" w:rsidP="00447462">
      <w:pPr>
        <w:pStyle w:val="af7"/>
        <w:numPr>
          <w:ilvl w:val="0"/>
          <w:numId w:val="43"/>
        </w:numPr>
      </w:pPr>
      <w:r>
        <w:t>текстовое отображение номера декодируемого бита;</w:t>
      </w:r>
    </w:p>
    <w:p w:rsidR="00447462" w:rsidRPr="00447462" w:rsidRDefault="00447462" w:rsidP="00447462">
      <w:pPr>
        <w:pStyle w:val="af7"/>
        <w:numPr>
          <w:ilvl w:val="0"/>
          <w:numId w:val="43"/>
        </w:numPr>
      </w:pPr>
      <w:r>
        <w:t>представление проверочных скалярных произведений и их значений для конкретного декодируемого бита;</w:t>
      </w:r>
    </w:p>
    <w:p w:rsidR="0005350F" w:rsidRDefault="0005350F" w:rsidP="0005350F"/>
    <w:p w:rsidR="0005350F" w:rsidRDefault="00CF4874" w:rsidP="0005350F">
      <w:pPr>
        <w:pStyle w:val="1"/>
      </w:pPr>
      <w:bookmarkStart w:id="6" w:name="_Toc419250268"/>
      <w:r>
        <w:lastRenderedPageBreak/>
        <w:t>СООБЩЕНИЯ ОПЕРАТОРУ</w:t>
      </w:r>
      <w:bookmarkEnd w:id="6"/>
    </w:p>
    <w:p w:rsidR="003008D7" w:rsidRDefault="003008D7" w:rsidP="00447462">
      <w:pPr>
        <w:tabs>
          <w:tab w:val="left" w:pos="3105"/>
        </w:tabs>
        <w:rPr>
          <w:sz w:val="28"/>
          <w:szCs w:val="28"/>
        </w:rPr>
      </w:pPr>
    </w:p>
    <w:p w:rsidR="00447462" w:rsidRPr="00C31382" w:rsidRDefault="00447462" w:rsidP="00447462">
      <w:pPr>
        <w:tabs>
          <w:tab w:val="left" w:pos="3105"/>
        </w:tabs>
        <w:ind w:firstLine="426"/>
      </w:pPr>
      <w:r w:rsidRPr="00C31382">
        <w:t>Приложение может посылать пользователю следующие сообщения об ошибках:</w:t>
      </w:r>
    </w:p>
    <w:p w:rsidR="00C31382" w:rsidRP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</w:pPr>
      <w:r w:rsidRPr="00C31382">
        <w:t>Невозможность конвертации пустого сообщения:</w:t>
      </w:r>
    </w:p>
    <w:p w:rsidR="00C31382" w:rsidRPr="00C31382" w:rsidRDefault="00C31382" w:rsidP="00C31382">
      <w:pPr>
        <w:tabs>
          <w:tab w:val="left" w:pos="3105"/>
        </w:tabs>
      </w:pPr>
    </w:p>
    <w:p w:rsidR="00C31382" w:rsidRPr="00C31382" w:rsidRDefault="00C31382" w:rsidP="00C31382">
      <w:pPr>
        <w:tabs>
          <w:tab w:val="left" w:pos="3105"/>
        </w:tabs>
        <w:jc w:val="center"/>
      </w:pPr>
      <w:r w:rsidRPr="00C31382">
        <w:rPr>
          <w:noProof/>
        </w:rPr>
        <w:drawing>
          <wp:inline distT="0" distB="0" distL="0" distR="0" wp14:anchorId="046A9063" wp14:editId="0731D58C">
            <wp:extent cx="2809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2" w:rsidRPr="00C31382" w:rsidRDefault="00C31382" w:rsidP="00C31382">
      <w:pPr>
        <w:tabs>
          <w:tab w:val="left" w:pos="3105"/>
        </w:tabs>
        <w:jc w:val="center"/>
      </w:pPr>
      <w:r w:rsidRPr="00C31382">
        <w:t>Рис. 7. Ошибка конвертации</w:t>
      </w: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</w:pPr>
      <w:r>
        <w:t xml:space="preserve">Превышение ограничения на значение </w:t>
      </w:r>
      <w:proofErr w:type="spellStart"/>
      <w:r>
        <w:t>детерминатора</w:t>
      </w:r>
      <w:proofErr w:type="spellEnd"/>
      <w:r>
        <w:t xml:space="preserve"> длины сообщения:</w:t>
      </w:r>
    </w:p>
    <w:p w:rsidR="00C31382" w:rsidRDefault="00C31382" w:rsidP="00C31382">
      <w:pPr>
        <w:pStyle w:val="af7"/>
        <w:tabs>
          <w:tab w:val="left" w:pos="3105"/>
        </w:tabs>
      </w:pPr>
    </w:p>
    <w:p w:rsidR="00C31382" w:rsidRDefault="00C31382" w:rsidP="00C31382">
      <w:pPr>
        <w:tabs>
          <w:tab w:val="left" w:pos="3105"/>
        </w:tabs>
        <w:jc w:val="center"/>
      </w:pPr>
      <w:r>
        <w:rPr>
          <w:noProof/>
        </w:rPr>
        <w:drawing>
          <wp:inline distT="0" distB="0" distL="0" distR="0" wp14:anchorId="190D6AA9" wp14:editId="451A0B47">
            <wp:extent cx="4981575" cy="1495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2" w:rsidRDefault="00C31382" w:rsidP="00C31382">
      <w:pPr>
        <w:tabs>
          <w:tab w:val="left" w:pos="3105"/>
        </w:tabs>
        <w:jc w:val="center"/>
      </w:pPr>
      <w:r>
        <w:t xml:space="preserve">Рис. 8. Ошибка </w:t>
      </w:r>
      <w:proofErr w:type="gramStart"/>
      <w:r>
        <w:t>применения параметра длины блока сообщения</w:t>
      </w:r>
      <w:proofErr w:type="gramEnd"/>
    </w:p>
    <w:p w:rsidR="00C31382" w:rsidRDefault="00C31382" w:rsidP="00C31382">
      <w:pPr>
        <w:tabs>
          <w:tab w:val="left" w:pos="3105"/>
        </w:tabs>
        <w:rPr>
          <w:lang w:val="en-US"/>
        </w:rPr>
      </w:pPr>
    </w:p>
    <w:p w:rsid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</w:pPr>
      <w:r>
        <w:t xml:space="preserve">Значение </w:t>
      </w:r>
      <w:proofErr w:type="spellStart"/>
      <w:r>
        <w:t>детерминатора</w:t>
      </w:r>
      <w:proofErr w:type="spellEnd"/>
      <w:r>
        <w:t xml:space="preserve"> длины сообщения меньшее 2:</w:t>
      </w:r>
    </w:p>
    <w:p w:rsidR="00C31382" w:rsidRPr="00C31382" w:rsidRDefault="00C31382" w:rsidP="00C31382">
      <w:pPr>
        <w:tabs>
          <w:tab w:val="left" w:pos="3105"/>
        </w:tabs>
      </w:pPr>
    </w:p>
    <w:p w:rsidR="00C31382" w:rsidRDefault="00C31382" w:rsidP="00C31382">
      <w:pPr>
        <w:tabs>
          <w:tab w:val="left" w:pos="3105"/>
        </w:tabs>
        <w:jc w:val="center"/>
      </w:pPr>
      <w:r>
        <w:rPr>
          <w:noProof/>
        </w:rPr>
        <w:drawing>
          <wp:inline distT="0" distB="0" distL="0" distR="0" wp14:anchorId="4753A26F" wp14:editId="70FFABBD">
            <wp:extent cx="3000375" cy="1495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2" w:rsidRDefault="00C31382" w:rsidP="00C31382">
      <w:pPr>
        <w:tabs>
          <w:tab w:val="left" w:pos="3105"/>
        </w:tabs>
        <w:jc w:val="center"/>
      </w:pPr>
      <w:r>
        <w:t xml:space="preserve">Рис. 9. Ошибка значения </w:t>
      </w:r>
      <w:proofErr w:type="spellStart"/>
      <w:r>
        <w:t>детерминатора</w:t>
      </w:r>
      <w:proofErr w:type="spellEnd"/>
      <w:r>
        <w:t xml:space="preserve"> длины сообщения меньшего 2</w:t>
      </w: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tabs>
          <w:tab w:val="left" w:pos="3105"/>
        </w:tabs>
        <w:jc w:val="center"/>
      </w:pPr>
    </w:p>
    <w:p w:rsidR="00C31382" w:rsidRP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</w:pPr>
      <w:r>
        <w:lastRenderedPageBreak/>
        <w:t xml:space="preserve">Превышение значения </w:t>
      </w:r>
      <w:proofErr w:type="spellStart"/>
      <w:r>
        <w:t>детерминатора</w:t>
      </w:r>
      <w:proofErr w:type="spellEnd"/>
      <w:r>
        <w:t xml:space="preserve"> значением порядка кода:</w:t>
      </w:r>
    </w:p>
    <w:p w:rsidR="00C31382" w:rsidRDefault="00C31382" w:rsidP="00C31382">
      <w:pPr>
        <w:tabs>
          <w:tab w:val="left" w:pos="3105"/>
        </w:tabs>
      </w:pPr>
    </w:p>
    <w:p w:rsidR="00C31382" w:rsidRDefault="00C31382" w:rsidP="00C31382">
      <w:pPr>
        <w:tabs>
          <w:tab w:val="left" w:pos="3105"/>
        </w:tabs>
        <w:jc w:val="center"/>
      </w:pPr>
      <w:r>
        <w:rPr>
          <w:noProof/>
        </w:rPr>
        <w:drawing>
          <wp:inline distT="0" distB="0" distL="0" distR="0" wp14:anchorId="320C650C" wp14:editId="66717290">
            <wp:extent cx="3562350" cy="1495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2" w:rsidRDefault="00C31382" w:rsidP="00C31382">
      <w:pPr>
        <w:tabs>
          <w:tab w:val="left" w:pos="3105"/>
        </w:tabs>
        <w:jc w:val="center"/>
        <w:rPr>
          <w:lang w:val="en-US"/>
        </w:rPr>
      </w:pPr>
      <w:r>
        <w:t>Рис. 10. Ошибка превышения</w:t>
      </w:r>
      <w:proofErr w:type="gramStart"/>
      <w:r>
        <w:t xml:space="preserve"> (</w:t>
      </w:r>
      <m:oMath>
        <m:r>
          <w:rPr>
            <w:rFonts w:ascii="Cambria Math" w:hAnsi="Cambria Math"/>
          </w:rPr>
          <m:t>r&gt;m)</m:t>
        </m:r>
      </m:oMath>
      <w:proofErr w:type="gramEnd"/>
    </w:p>
    <w:p w:rsidR="00C31382" w:rsidRDefault="00C31382" w:rsidP="00C31382">
      <w:pPr>
        <w:tabs>
          <w:tab w:val="left" w:pos="3105"/>
        </w:tabs>
        <w:jc w:val="center"/>
        <w:rPr>
          <w:lang w:val="en-US"/>
        </w:rPr>
      </w:pPr>
    </w:p>
    <w:p w:rsidR="00C31382" w:rsidRP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</w:pPr>
      <w:r>
        <w:t>Отрицательное значение параметра порядка кода:</w:t>
      </w: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tabs>
          <w:tab w:val="left" w:pos="3105"/>
        </w:tabs>
        <w:jc w:val="center"/>
      </w:pPr>
      <w:r>
        <w:rPr>
          <w:noProof/>
        </w:rPr>
        <w:drawing>
          <wp:inline distT="0" distB="0" distL="0" distR="0" wp14:anchorId="0DD5DE7A" wp14:editId="716ECD11">
            <wp:extent cx="28860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2" w:rsidRDefault="00C31382" w:rsidP="00C31382">
      <w:pPr>
        <w:tabs>
          <w:tab w:val="left" w:pos="3105"/>
        </w:tabs>
        <w:jc w:val="center"/>
      </w:pPr>
      <w:r>
        <w:t>Рис. 11. Ошибка отрицательного значения порядка кода</w:t>
      </w:r>
    </w:p>
    <w:p w:rsidR="00C31382" w:rsidRDefault="00C31382" w:rsidP="00C31382">
      <w:pPr>
        <w:tabs>
          <w:tab w:val="left" w:pos="3105"/>
        </w:tabs>
        <w:jc w:val="center"/>
      </w:pPr>
    </w:p>
    <w:p w:rsid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</w:pPr>
      <w:r>
        <w:t>Нечисловое значение одного из задаваемых параметров:</w:t>
      </w:r>
    </w:p>
    <w:p w:rsidR="00C31382" w:rsidRDefault="00C31382" w:rsidP="00C31382">
      <w:pPr>
        <w:tabs>
          <w:tab w:val="left" w:pos="3105"/>
        </w:tabs>
      </w:pPr>
    </w:p>
    <w:p w:rsidR="00C31382" w:rsidRDefault="00C31382" w:rsidP="00C31382">
      <w:pPr>
        <w:tabs>
          <w:tab w:val="left" w:pos="3105"/>
        </w:tabs>
        <w:jc w:val="center"/>
      </w:pPr>
      <w:r>
        <w:rPr>
          <w:noProof/>
        </w:rPr>
        <w:drawing>
          <wp:inline distT="0" distB="0" distL="0" distR="0" wp14:anchorId="0EE362CE" wp14:editId="201BC37F">
            <wp:extent cx="2647950" cy="149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82" w:rsidRPr="00C31382" w:rsidRDefault="00C31382" w:rsidP="00C31382">
      <w:pPr>
        <w:tabs>
          <w:tab w:val="left" w:pos="3105"/>
        </w:tabs>
        <w:jc w:val="center"/>
      </w:pPr>
      <w:r>
        <w:t>Рис. 12. Ошибка неверного ввода входных данных</w:t>
      </w:r>
    </w:p>
    <w:p w:rsidR="00C31382" w:rsidRPr="00C31382" w:rsidRDefault="00C31382" w:rsidP="00C31382">
      <w:pPr>
        <w:tabs>
          <w:tab w:val="left" w:pos="3105"/>
        </w:tabs>
        <w:jc w:val="center"/>
      </w:pPr>
    </w:p>
    <w:p w:rsidR="00C31382" w:rsidRPr="00C31382" w:rsidRDefault="00C31382" w:rsidP="00C31382">
      <w:pPr>
        <w:pStyle w:val="af7"/>
        <w:numPr>
          <w:ilvl w:val="0"/>
          <w:numId w:val="45"/>
        </w:numPr>
        <w:tabs>
          <w:tab w:val="left" w:pos="3105"/>
        </w:tabs>
        <w:sectPr w:rsidR="00C31382" w:rsidRPr="00C31382" w:rsidSect="004276D7">
          <w:headerReference w:type="first" r:id="rId27"/>
          <w:footerReference w:type="first" r:id="rId2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lastRenderedPageBreak/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4276D7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ADC" w:rsidRDefault="009C6ADC" w:rsidP="00942030">
      <w:r>
        <w:separator/>
      </w:r>
    </w:p>
  </w:endnote>
  <w:endnote w:type="continuationSeparator" w:id="0">
    <w:p w:rsidR="009C6ADC" w:rsidRDefault="009C6ADC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69D1" w:rsidRDefault="00CC69D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  <w:r w:rsidRPr="00436CE9">
            <w:t>Дата</w:t>
          </w: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  <w:r w:rsidRPr="00436CE9">
            <w:t>Подп. и дата</w:t>
          </w:r>
        </w:p>
      </w:tc>
    </w:tr>
  </w:tbl>
  <w:p w:rsidR="00CC69D1" w:rsidRPr="005E19FD" w:rsidRDefault="00CC69D1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 w:rsidP="00CC69D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Pr="00561014" w:rsidRDefault="00CC69D1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Pr="00CB02AA" w:rsidRDefault="00CC69D1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  <w:r w:rsidRPr="00436CE9">
            <w:t>Дата</w:t>
          </w: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  <w:r w:rsidRPr="00436CE9">
            <w:t>Подп. и дата</w:t>
          </w:r>
        </w:p>
      </w:tc>
    </w:tr>
  </w:tbl>
  <w:p w:rsidR="00CC69D1" w:rsidRDefault="00CC69D1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ADC" w:rsidRDefault="009C6ADC" w:rsidP="00942030">
      <w:r>
        <w:separator/>
      </w:r>
    </w:p>
  </w:footnote>
  <w:footnote w:type="continuationSeparator" w:id="0">
    <w:p w:rsidR="009C6ADC" w:rsidRDefault="009C6ADC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EndPr/>
    <w:sdtContent>
      <w:p w:rsidR="00CC69D1" w:rsidRPr="00337DC3" w:rsidRDefault="00CC69D1" w:rsidP="00F9098D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C31382">
          <w:rPr>
            <w:b/>
            <w:noProof/>
          </w:rPr>
          <w:t>3</w:t>
        </w:r>
        <w:r w:rsidRPr="00337DC3">
          <w:rPr>
            <w:b/>
          </w:rPr>
          <w:fldChar w:fldCharType="end"/>
        </w:r>
      </w:p>
      <w:p w:rsidR="00CC69D1" w:rsidRDefault="00CC69D1" w:rsidP="00337DC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 w:rsidR="001D2AF0">
          <w:rPr>
            <w:b/>
            <w:color w:val="000000"/>
            <w:sz w:val="28"/>
            <w:szCs w:val="28"/>
          </w:rPr>
          <w:t>34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CC69D1" w:rsidRPr="00337DC3" w:rsidRDefault="009C6ADC" w:rsidP="00337DC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061151"/>
      <w:docPartObj>
        <w:docPartGallery w:val="Page Numbers (Top of Page)"/>
        <w:docPartUnique/>
      </w:docPartObj>
    </w:sdtPr>
    <w:sdtEndPr/>
    <w:sdtContent>
      <w:p w:rsidR="00CC69D1" w:rsidRPr="00337DC3" w:rsidRDefault="00CC69D1" w:rsidP="00341E13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C31382">
          <w:rPr>
            <w:b/>
            <w:noProof/>
          </w:rPr>
          <w:t>14</w:t>
        </w:r>
        <w:r w:rsidRPr="00337DC3">
          <w:rPr>
            <w:b/>
          </w:rPr>
          <w:fldChar w:fldCharType="end"/>
        </w:r>
      </w:p>
      <w:p w:rsidR="00CC69D1" w:rsidRDefault="00CC69D1" w:rsidP="00341E1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 w:rsidR="001D2AF0">
          <w:rPr>
            <w:b/>
            <w:color w:val="000000"/>
            <w:sz w:val="28"/>
            <w:szCs w:val="28"/>
          </w:rPr>
          <w:t>34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CC69D1" w:rsidRPr="00337DC3" w:rsidRDefault="009C6ADC" w:rsidP="00341E1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  <w:p w:rsidR="00CC69D1" w:rsidRPr="006754B2" w:rsidRDefault="00CC69D1" w:rsidP="006754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D22764"/>
    <w:multiLevelType w:val="hybridMultilevel"/>
    <w:tmpl w:val="B4722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E3DB1"/>
    <w:multiLevelType w:val="hybridMultilevel"/>
    <w:tmpl w:val="3C0E560C"/>
    <w:lvl w:ilvl="0" w:tplc="90E04C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52A68CE"/>
    <w:multiLevelType w:val="hybridMultilevel"/>
    <w:tmpl w:val="E4228F9C"/>
    <w:lvl w:ilvl="0" w:tplc="5ED8D87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2C0329C7"/>
    <w:multiLevelType w:val="hybridMultilevel"/>
    <w:tmpl w:val="26D65DDA"/>
    <w:lvl w:ilvl="0" w:tplc="62605D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C57C1"/>
    <w:multiLevelType w:val="hybridMultilevel"/>
    <w:tmpl w:val="AE34738E"/>
    <w:lvl w:ilvl="0" w:tplc="9910609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ED94C42"/>
    <w:multiLevelType w:val="hybridMultilevel"/>
    <w:tmpl w:val="13DAD854"/>
    <w:lvl w:ilvl="0" w:tplc="46BCF10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1D2E03"/>
    <w:multiLevelType w:val="multilevel"/>
    <w:tmpl w:val="5560C0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4D01872"/>
    <w:multiLevelType w:val="hybridMultilevel"/>
    <w:tmpl w:val="0E1E0F6C"/>
    <w:lvl w:ilvl="0" w:tplc="3DDC7F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71C31F0"/>
    <w:multiLevelType w:val="hybridMultilevel"/>
    <w:tmpl w:val="D5967DEA"/>
    <w:lvl w:ilvl="0" w:tplc="E0CEDBEE">
      <w:start w:val="1"/>
      <w:numFmt w:val="decimal"/>
      <w:lvlText w:val="%1)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4B0E1CE3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4E5C530E"/>
    <w:multiLevelType w:val="hybridMultilevel"/>
    <w:tmpl w:val="19D44276"/>
    <w:lvl w:ilvl="0" w:tplc="CB88BD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7AE74E2"/>
    <w:multiLevelType w:val="hybridMultilevel"/>
    <w:tmpl w:val="83E08E3A"/>
    <w:lvl w:ilvl="0" w:tplc="6B3C53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0E45902"/>
    <w:multiLevelType w:val="hybridMultilevel"/>
    <w:tmpl w:val="1D1887EE"/>
    <w:lvl w:ilvl="0" w:tplc="B67657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6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12"/>
  </w:num>
  <w:num w:numId="4">
    <w:abstractNumId w:val="28"/>
  </w:num>
  <w:num w:numId="5">
    <w:abstractNumId w:val="4"/>
  </w:num>
  <w:num w:numId="6">
    <w:abstractNumId w:val="15"/>
  </w:num>
  <w:num w:numId="7">
    <w:abstractNumId w:val="34"/>
  </w:num>
  <w:num w:numId="8">
    <w:abstractNumId w:val="16"/>
  </w:num>
  <w:num w:numId="9">
    <w:abstractNumId w:val="36"/>
  </w:num>
  <w:num w:numId="10">
    <w:abstractNumId w:val="26"/>
  </w:num>
  <w:num w:numId="11">
    <w:abstractNumId w:val="9"/>
  </w:num>
  <w:num w:numId="12">
    <w:abstractNumId w:val="27"/>
  </w:num>
  <w:num w:numId="13">
    <w:abstractNumId w:val="10"/>
  </w:num>
  <w:num w:numId="14">
    <w:abstractNumId w:val="2"/>
  </w:num>
  <w:num w:numId="15">
    <w:abstractNumId w:val="32"/>
  </w:num>
  <w:num w:numId="16">
    <w:abstractNumId w:val="8"/>
  </w:num>
  <w:num w:numId="17">
    <w:abstractNumId w:val="19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8"/>
  </w:num>
  <w:num w:numId="24">
    <w:abstractNumId w:val="13"/>
  </w:num>
  <w:num w:numId="25">
    <w:abstractNumId w:val="35"/>
  </w:num>
  <w:num w:numId="26">
    <w:abstractNumId w:val="31"/>
  </w:num>
  <w:num w:numId="27">
    <w:abstractNumId w:val="0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7"/>
  </w:num>
  <w:num w:numId="33">
    <w:abstractNumId w:val="29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5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17"/>
  </w:num>
  <w:num w:numId="41">
    <w:abstractNumId w:val="21"/>
  </w:num>
  <w:num w:numId="42">
    <w:abstractNumId w:val="11"/>
  </w:num>
  <w:num w:numId="43">
    <w:abstractNumId w:val="33"/>
  </w:num>
  <w:num w:numId="44">
    <w:abstractNumId w:val="6"/>
  </w:num>
  <w:num w:numId="4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DE"/>
    <w:rsid w:val="00042C6D"/>
    <w:rsid w:val="00044C3D"/>
    <w:rsid w:val="00045603"/>
    <w:rsid w:val="0005350F"/>
    <w:rsid w:val="00054FCC"/>
    <w:rsid w:val="00056F7D"/>
    <w:rsid w:val="00061602"/>
    <w:rsid w:val="0008635B"/>
    <w:rsid w:val="00091A32"/>
    <w:rsid w:val="0009691C"/>
    <w:rsid w:val="000A1469"/>
    <w:rsid w:val="000A7707"/>
    <w:rsid w:val="000C40E7"/>
    <w:rsid w:val="000C439D"/>
    <w:rsid w:val="000C7545"/>
    <w:rsid w:val="000D4ABF"/>
    <w:rsid w:val="000E4C29"/>
    <w:rsid w:val="000F4BF7"/>
    <w:rsid w:val="0010197D"/>
    <w:rsid w:val="00110ED8"/>
    <w:rsid w:val="00116AFD"/>
    <w:rsid w:val="00120D1F"/>
    <w:rsid w:val="001259F7"/>
    <w:rsid w:val="00125EF9"/>
    <w:rsid w:val="00130DED"/>
    <w:rsid w:val="00132EE9"/>
    <w:rsid w:val="0014199D"/>
    <w:rsid w:val="00143082"/>
    <w:rsid w:val="001439FA"/>
    <w:rsid w:val="001478E5"/>
    <w:rsid w:val="00164639"/>
    <w:rsid w:val="0017481D"/>
    <w:rsid w:val="00176584"/>
    <w:rsid w:val="00177791"/>
    <w:rsid w:val="00183827"/>
    <w:rsid w:val="00186F1E"/>
    <w:rsid w:val="001A19D0"/>
    <w:rsid w:val="001A2296"/>
    <w:rsid w:val="001A2DC9"/>
    <w:rsid w:val="001B5788"/>
    <w:rsid w:val="001D25E1"/>
    <w:rsid w:val="001D2AF0"/>
    <w:rsid w:val="001D5BCC"/>
    <w:rsid w:val="001F0E82"/>
    <w:rsid w:val="00210E4C"/>
    <w:rsid w:val="00225876"/>
    <w:rsid w:val="00227315"/>
    <w:rsid w:val="00231546"/>
    <w:rsid w:val="0023612C"/>
    <w:rsid w:val="002469F8"/>
    <w:rsid w:val="0026356D"/>
    <w:rsid w:val="00267209"/>
    <w:rsid w:val="002762B0"/>
    <w:rsid w:val="00284C76"/>
    <w:rsid w:val="0029452C"/>
    <w:rsid w:val="00296048"/>
    <w:rsid w:val="002C0C59"/>
    <w:rsid w:val="002C13FE"/>
    <w:rsid w:val="002C6304"/>
    <w:rsid w:val="002D1577"/>
    <w:rsid w:val="002D2D0B"/>
    <w:rsid w:val="002F4615"/>
    <w:rsid w:val="002F488C"/>
    <w:rsid w:val="002F7A9A"/>
    <w:rsid w:val="003008D7"/>
    <w:rsid w:val="00315205"/>
    <w:rsid w:val="003223FC"/>
    <w:rsid w:val="00327C6D"/>
    <w:rsid w:val="00337DC3"/>
    <w:rsid w:val="00340AD5"/>
    <w:rsid w:val="00341E13"/>
    <w:rsid w:val="00344281"/>
    <w:rsid w:val="0034555E"/>
    <w:rsid w:val="00351287"/>
    <w:rsid w:val="0037754B"/>
    <w:rsid w:val="003924EA"/>
    <w:rsid w:val="003929DF"/>
    <w:rsid w:val="00397FE5"/>
    <w:rsid w:val="003A25DD"/>
    <w:rsid w:val="003A28C8"/>
    <w:rsid w:val="003A3D98"/>
    <w:rsid w:val="003B6E11"/>
    <w:rsid w:val="003C07E9"/>
    <w:rsid w:val="003D62D2"/>
    <w:rsid w:val="003D74F3"/>
    <w:rsid w:val="003E3ACE"/>
    <w:rsid w:val="003E68A9"/>
    <w:rsid w:val="00416CFD"/>
    <w:rsid w:val="004268BD"/>
    <w:rsid w:val="00426F76"/>
    <w:rsid w:val="004276D7"/>
    <w:rsid w:val="00443F6E"/>
    <w:rsid w:val="00447462"/>
    <w:rsid w:val="00450C7D"/>
    <w:rsid w:val="004826E7"/>
    <w:rsid w:val="004E064F"/>
    <w:rsid w:val="004E4883"/>
    <w:rsid w:val="004E70A2"/>
    <w:rsid w:val="004F0B3E"/>
    <w:rsid w:val="004F5D7A"/>
    <w:rsid w:val="004F74EF"/>
    <w:rsid w:val="005136CF"/>
    <w:rsid w:val="00521FC7"/>
    <w:rsid w:val="005438C7"/>
    <w:rsid w:val="00544F1B"/>
    <w:rsid w:val="00547077"/>
    <w:rsid w:val="005525D0"/>
    <w:rsid w:val="00562672"/>
    <w:rsid w:val="0056429C"/>
    <w:rsid w:val="0057416E"/>
    <w:rsid w:val="00592972"/>
    <w:rsid w:val="00595E4B"/>
    <w:rsid w:val="005A2CEA"/>
    <w:rsid w:val="005B2356"/>
    <w:rsid w:val="005B4803"/>
    <w:rsid w:val="005C3AED"/>
    <w:rsid w:val="005E19FD"/>
    <w:rsid w:val="005E6453"/>
    <w:rsid w:val="005E658C"/>
    <w:rsid w:val="005F6A0D"/>
    <w:rsid w:val="005F6D95"/>
    <w:rsid w:val="00623A2D"/>
    <w:rsid w:val="0063529D"/>
    <w:rsid w:val="00640380"/>
    <w:rsid w:val="0064639E"/>
    <w:rsid w:val="00650E29"/>
    <w:rsid w:val="00670EBC"/>
    <w:rsid w:val="00672080"/>
    <w:rsid w:val="00675488"/>
    <w:rsid w:val="006754B2"/>
    <w:rsid w:val="00677DB1"/>
    <w:rsid w:val="006801D0"/>
    <w:rsid w:val="00680B54"/>
    <w:rsid w:val="00683D14"/>
    <w:rsid w:val="006910FE"/>
    <w:rsid w:val="0069112A"/>
    <w:rsid w:val="006A16F5"/>
    <w:rsid w:val="006A2AAE"/>
    <w:rsid w:val="006A5C23"/>
    <w:rsid w:val="006B269B"/>
    <w:rsid w:val="006C031E"/>
    <w:rsid w:val="006E1E5D"/>
    <w:rsid w:val="006F0B28"/>
    <w:rsid w:val="00700D98"/>
    <w:rsid w:val="00710CAE"/>
    <w:rsid w:val="00711463"/>
    <w:rsid w:val="00714652"/>
    <w:rsid w:val="00715CE3"/>
    <w:rsid w:val="00717FAF"/>
    <w:rsid w:val="0073177C"/>
    <w:rsid w:val="00733E63"/>
    <w:rsid w:val="0077209A"/>
    <w:rsid w:val="00780CED"/>
    <w:rsid w:val="00782CB5"/>
    <w:rsid w:val="007912A0"/>
    <w:rsid w:val="00793FF3"/>
    <w:rsid w:val="00795BE6"/>
    <w:rsid w:val="007A6A0E"/>
    <w:rsid w:val="007B4AC4"/>
    <w:rsid w:val="007C362B"/>
    <w:rsid w:val="007C4FEB"/>
    <w:rsid w:val="007C6CD3"/>
    <w:rsid w:val="007D2546"/>
    <w:rsid w:val="007E38D9"/>
    <w:rsid w:val="007F452F"/>
    <w:rsid w:val="007F4954"/>
    <w:rsid w:val="00803049"/>
    <w:rsid w:val="0080664B"/>
    <w:rsid w:val="008100CA"/>
    <w:rsid w:val="00816B97"/>
    <w:rsid w:val="00816EED"/>
    <w:rsid w:val="00826D28"/>
    <w:rsid w:val="008273FF"/>
    <w:rsid w:val="00832463"/>
    <w:rsid w:val="00834ECE"/>
    <w:rsid w:val="00843D12"/>
    <w:rsid w:val="00852850"/>
    <w:rsid w:val="00857AD8"/>
    <w:rsid w:val="008701AC"/>
    <w:rsid w:val="00884455"/>
    <w:rsid w:val="008A73BB"/>
    <w:rsid w:val="008A78D4"/>
    <w:rsid w:val="008B1191"/>
    <w:rsid w:val="008F1B15"/>
    <w:rsid w:val="00901894"/>
    <w:rsid w:val="009018F9"/>
    <w:rsid w:val="00912619"/>
    <w:rsid w:val="0093486F"/>
    <w:rsid w:val="00937A94"/>
    <w:rsid w:val="00942030"/>
    <w:rsid w:val="00946504"/>
    <w:rsid w:val="009474CB"/>
    <w:rsid w:val="00955B76"/>
    <w:rsid w:val="00972C0B"/>
    <w:rsid w:val="00977998"/>
    <w:rsid w:val="00980886"/>
    <w:rsid w:val="009C069D"/>
    <w:rsid w:val="009C26D5"/>
    <w:rsid w:val="009C6ADC"/>
    <w:rsid w:val="009C7352"/>
    <w:rsid w:val="009E0A96"/>
    <w:rsid w:val="009E0B23"/>
    <w:rsid w:val="00A0576F"/>
    <w:rsid w:val="00A11BA0"/>
    <w:rsid w:val="00A13DA2"/>
    <w:rsid w:val="00A1409F"/>
    <w:rsid w:val="00A21AFF"/>
    <w:rsid w:val="00A233E3"/>
    <w:rsid w:val="00A248C1"/>
    <w:rsid w:val="00A3048D"/>
    <w:rsid w:val="00A45042"/>
    <w:rsid w:val="00A54F7F"/>
    <w:rsid w:val="00A56F65"/>
    <w:rsid w:val="00A611DC"/>
    <w:rsid w:val="00A65DC5"/>
    <w:rsid w:val="00A710BF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A2E"/>
    <w:rsid w:val="00AC6E2D"/>
    <w:rsid w:val="00AD6C10"/>
    <w:rsid w:val="00AE1FE1"/>
    <w:rsid w:val="00AE52E6"/>
    <w:rsid w:val="00AF000D"/>
    <w:rsid w:val="00AF7E18"/>
    <w:rsid w:val="00B01EDD"/>
    <w:rsid w:val="00B052E9"/>
    <w:rsid w:val="00B1169A"/>
    <w:rsid w:val="00B3548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D7FED"/>
    <w:rsid w:val="00BE4981"/>
    <w:rsid w:val="00BF7976"/>
    <w:rsid w:val="00C04CF0"/>
    <w:rsid w:val="00C04F51"/>
    <w:rsid w:val="00C108CC"/>
    <w:rsid w:val="00C14F76"/>
    <w:rsid w:val="00C31382"/>
    <w:rsid w:val="00C43AA2"/>
    <w:rsid w:val="00C47CFB"/>
    <w:rsid w:val="00C54083"/>
    <w:rsid w:val="00C61B24"/>
    <w:rsid w:val="00C65C85"/>
    <w:rsid w:val="00C72BB9"/>
    <w:rsid w:val="00C81A69"/>
    <w:rsid w:val="00C92D63"/>
    <w:rsid w:val="00CA2736"/>
    <w:rsid w:val="00CB02AA"/>
    <w:rsid w:val="00CB6F61"/>
    <w:rsid w:val="00CC69D1"/>
    <w:rsid w:val="00CD5237"/>
    <w:rsid w:val="00CD71B7"/>
    <w:rsid w:val="00CE0372"/>
    <w:rsid w:val="00CE10F2"/>
    <w:rsid w:val="00CE7D1F"/>
    <w:rsid w:val="00CF2429"/>
    <w:rsid w:val="00CF40B1"/>
    <w:rsid w:val="00CF4874"/>
    <w:rsid w:val="00D07EBF"/>
    <w:rsid w:val="00D10E16"/>
    <w:rsid w:val="00D131AC"/>
    <w:rsid w:val="00D46B43"/>
    <w:rsid w:val="00D472B4"/>
    <w:rsid w:val="00D523C5"/>
    <w:rsid w:val="00D54BA3"/>
    <w:rsid w:val="00D57471"/>
    <w:rsid w:val="00D67364"/>
    <w:rsid w:val="00D728AB"/>
    <w:rsid w:val="00D76E80"/>
    <w:rsid w:val="00D81E1D"/>
    <w:rsid w:val="00D9327F"/>
    <w:rsid w:val="00D97D07"/>
    <w:rsid w:val="00DF55A8"/>
    <w:rsid w:val="00DF5DC3"/>
    <w:rsid w:val="00E016C5"/>
    <w:rsid w:val="00E10275"/>
    <w:rsid w:val="00E3105B"/>
    <w:rsid w:val="00E367BB"/>
    <w:rsid w:val="00E457F7"/>
    <w:rsid w:val="00E50855"/>
    <w:rsid w:val="00E511FE"/>
    <w:rsid w:val="00E5148E"/>
    <w:rsid w:val="00E553B3"/>
    <w:rsid w:val="00E706E3"/>
    <w:rsid w:val="00E803F6"/>
    <w:rsid w:val="00E84D76"/>
    <w:rsid w:val="00E877EB"/>
    <w:rsid w:val="00E96BD8"/>
    <w:rsid w:val="00EB19E7"/>
    <w:rsid w:val="00EB5604"/>
    <w:rsid w:val="00ED102A"/>
    <w:rsid w:val="00EE06E9"/>
    <w:rsid w:val="00EE10D2"/>
    <w:rsid w:val="00EE1F81"/>
    <w:rsid w:val="00EE5BEC"/>
    <w:rsid w:val="00F12B29"/>
    <w:rsid w:val="00F30E97"/>
    <w:rsid w:val="00F4279D"/>
    <w:rsid w:val="00F5609D"/>
    <w:rsid w:val="00F67A04"/>
    <w:rsid w:val="00F7544E"/>
    <w:rsid w:val="00F8145F"/>
    <w:rsid w:val="00F9098D"/>
    <w:rsid w:val="00F94B4E"/>
    <w:rsid w:val="00FA5245"/>
    <w:rsid w:val="00FB4C34"/>
    <w:rsid w:val="00FB5B9A"/>
    <w:rsid w:val="00FC0A36"/>
    <w:rsid w:val="00FC38C6"/>
    <w:rsid w:val="00FD6A59"/>
    <w:rsid w:val="00FD7B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2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header" Target="header3.xml"/><Relationship Id="rId30" Type="http://schemas.openxmlformats.org/officeDocument/2006/relationships/footer" Target="foot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AD"/>
    <w:rsid w:val="00A836AD"/>
    <w:rsid w:val="00F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6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6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80B4D-D2AB-4090-A6CB-2EFCFDC25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7</cp:revision>
  <cp:lastPrinted>2015-05-12T21:13:00Z</cp:lastPrinted>
  <dcterms:created xsi:type="dcterms:W3CDTF">2015-05-12T22:43:00Z</dcterms:created>
  <dcterms:modified xsi:type="dcterms:W3CDTF">2015-05-13T00:16:00Z</dcterms:modified>
</cp:coreProperties>
</file>