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FF90" w14:textId="77777777" w:rsidR="00BE5A8B" w:rsidRPr="00BE5A8B" w:rsidRDefault="00BE5A8B" w:rsidP="00BE5A8B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kern w:val="36"/>
          <w:sz w:val="48"/>
          <w:szCs w:val="48"/>
        </w:rPr>
      </w:pPr>
      <w:r w:rsidRPr="00BE5A8B">
        <w:rPr>
          <w:rFonts w:ascii="var(--ff-lato)" w:eastAsia="Times New Roman" w:hAnsi="var(--ff-lato)" w:cs="Times New Roman"/>
          <w:b/>
          <w:bCs/>
          <w:kern w:val="36"/>
          <w:sz w:val="48"/>
          <w:szCs w:val="48"/>
        </w:rPr>
        <w:t>Splunk - Event Types</w:t>
      </w:r>
      <w:bookmarkStart w:id="0" w:name="_GoBack"/>
      <w:bookmarkEnd w:id="0"/>
    </w:p>
    <w:p w14:paraId="42AEF6ED" w14:textId="77777777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pict w14:anchorId="01815028">
          <v:rect id="_x0000_i1025" style="width:0;height:1.5pt" o:hralign="center" o:hrstd="t" o:hr="t" fillcolor="#a0a0a0" stroked="f"/>
        </w:pict>
      </w:r>
    </w:p>
    <w:p w14:paraId="22090803" w14:textId="77777777" w:rsid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pict w14:anchorId="58ECC6E0">
          <v:rect id="_x0000_i1026" style="width:0;height:1.5pt" o:hralign="center" o:hrstd="t" o:hr="t" fillcolor="#a0a0a0" stroked="f"/>
        </w:pict>
      </w:r>
    </w:p>
    <w:p w14:paraId="41586225" w14:textId="77777777" w:rsid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4CEEB" w14:textId="77777777" w:rsid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A48B5" w14:textId="76BA087E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>In Splunk search, we can design our own events from a dataset based on certain criteria. For example, we search for only the events which have a http status code of 200. This event now can be saved as an event type with a user defined name as </w:t>
      </w:r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>status200</w:t>
      </w:r>
      <w:r w:rsidRPr="00BE5A8B">
        <w:rPr>
          <w:rFonts w:ascii="Times New Roman" w:eastAsia="Times New Roman" w:hAnsi="Times New Roman" w:cs="Times New Roman"/>
          <w:sz w:val="24"/>
          <w:szCs w:val="24"/>
        </w:rPr>
        <w:t> and use this event name as part of future searches.</w:t>
      </w:r>
    </w:p>
    <w:p w14:paraId="72344E53" w14:textId="77777777" w:rsidR="00BE5A8B" w:rsidRPr="00BE5A8B" w:rsidRDefault="00BE5A8B" w:rsidP="00BE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>In short, an event type represents a search that returns a specific type of event or a useful collection of events. Every event that can be returned by the search gets an association with that event type.</w:t>
      </w:r>
    </w:p>
    <w:p w14:paraId="5BADA8AF" w14:textId="77777777" w:rsidR="00BE5A8B" w:rsidRP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  <w:r w:rsidRPr="00BE5A8B">
        <w:rPr>
          <w:rFonts w:ascii="var(--ff-lato)" w:eastAsia="Times New Roman" w:hAnsi="var(--ff-lato)" w:cs="Times New Roman"/>
          <w:sz w:val="36"/>
          <w:szCs w:val="36"/>
        </w:rPr>
        <w:t>Creating Event Type</w:t>
      </w:r>
    </w:p>
    <w:p w14:paraId="302D1605" w14:textId="77777777" w:rsidR="00BE5A8B" w:rsidRP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>There are two ways to create an event type after we have decided the search criteria. One is to </w:t>
      </w:r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>run</w:t>
      </w:r>
      <w:r w:rsidRPr="00BE5A8B">
        <w:rPr>
          <w:rFonts w:ascii="Times New Roman" w:eastAsia="Times New Roman" w:hAnsi="Times New Roman" w:cs="Times New Roman"/>
          <w:sz w:val="24"/>
          <w:szCs w:val="24"/>
        </w:rPr>
        <w:t> a search and then save it as an Event Type. Another is to </w:t>
      </w:r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>add a new Event Type from the settings tab</w:t>
      </w:r>
      <w:r w:rsidRPr="00BE5A8B">
        <w:rPr>
          <w:rFonts w:ascii="Times New Roman" w:eastAsia="Times New Roman" w:hAnsi="Times New Roman" w:cs="Times New Roman"/>
          <w:sz w:val="24"/>
          <w:szCs w:val="24"/>
        </w:rPr>
        <w:t>. We will see both the ways of creating it in this section.</w:t>
      </w:r>
    </w:p>
    <w:p w14:paraId="4CB28C7E" w14:textId="77777777" w:rsidR="00BE5A8B" w:rsidRPr="00BE5A8B" w:rsidRDefault="00BE5A8B" w:rsidP="00BE5A8B">
      <w:pPr>
        <w:spacing w:before="100" w:beforeAutospacing="1" w:after="100" w:afterAutospacing="1" w:line="375" w:lineRule="atLeast"/>
        <w:outlineLvl w:val="2"/>
        <w:rPr>
          <w:rFonts w:ascii="inherit" w:eastAsia="Times New Roman" w:hAnsi="inherit" w:cs="Times New Roman"/>
          <w:sz w:val="30"/>
          <w:szCs w:val="30"/>
        </w:rPr>
      </w:pPr>
      <w:r w:rsidRPr="00BE5A8B">
        <w:rPr>
          <w:rFonts w:ascii="inherit" w:eastAsia="Times New Roman" w:hAnsi="inherit" w:cs="Times New Roman"/>
          <w:sz w:val="30"/>
          <w:szCs w:val="30"/>
        </w:rPr>
        <w:t>Using a Search</w:t>
      </w:r>
    </w:p>
    <w:p w14:paraId="78C48CF8" w14:textId="77777777" w:rsidR="00BE5A8B" w:rsidRP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>Consider the search for the events which have the criteria of successful http status value of 200 and the event type run on a Wednesday. After running the search query, we can choose </w:t>
      </w:r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>Save As</w:t>
      </w:r>
      <w:r w:rsidRPr="00BE5A8B">
        <w:rPr>
          <w:rFonts w:ascii="Times New Roman" w:eastAsia="Times New Roman" w:hAnsi="Times New Roman" w:cs="Times New Roman"/>
          <w:sz w:val="24"/>
          <w:szCs w:val="24"/>
        </w:rPr>
        <w:t> option to save the query as an Event Type.</w:t>
      </w:r>
    </w:p>
    <w:p w14:paraId="27610613" w14:textId="5A8D86F1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966FFF" wp14:editId="1943665F">
            <wp:extent cx="5715000" cy="4732020"/>
            <wp:effectExtent l="0" t="0" r="0" b="0"/>
            <wp:docPr id="11" name="Picture 11" descr="Event Ty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Typ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C3AB" w14:textId="77777777" w:rsidR="00BE5A8B" w:rsidRPr="00BE5A8B" w:rsidRDefault="00BE5A8B" w:rsidP="00BE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 xml:space="preserve">The next screen prompts to give a name for the Event Type, choose a Tag which is optional and then choose a </w:t>
      </w:r>
      <w:proofErr w:type="spellStart"/>
      <w:r w:rsidRPr="00BE5A8B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BE5A8B">
        <w:rPr>
          <w:rFonts w:ascii="Times New Roman" w:eastAsia="Times New Roman" w:hAnsi="Times New Roman" w:cs="Times New Roman"/>
          <w:sz w:val="24"/>
          <w:szCs w:val="24"/>
        </w:rPr>
        <w:t xml:space="preserve"> with which the events will be highlighted. The priority option decides which event type will be displayed first in case two or more event types match the same event.</w:t>
      </w:r>
    </w:p>
    <w:p w14:paraId="46895CE0" w14:textId="5AA34380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5348CD" wp14:editId="7B9D3FBE">
            <wp:extent cx="5676900" cy="3947160"/>
            <wp:effectExtent l="0" t="0" r="0" b="0"/>
            <wp:docPr id="10" name="Picture 10" descr="Event Ty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ent Typ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CCA7B" w14:textId="39E30508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>Finally, we can see the Event Type has been created by going to the </w:t>
      </w:r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>Settings → Event Types</w:t>
      </w:r>
      <w:r w:rsidRPr="00BE5A8B">
        <w:rPr>
          <w:rFonts w:ascii="Times New Roman" w:eastAsia="Times New Roman" w:hAnsi="Times New Roman" w:cs="Times New Roman"/>
          <w:sz w:val="24"/>
          <w:szCs w:val="24"/>
        </w:rPr>
        <w:t> option.</w:t>
      </w:r>
    </w:p>
    <w:p w14:paraId="5544E0D1" w14:textId="4E7194C1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4A05A" w14:textId="0D68A0A6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7AED7" w14:textId="302B19DD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C1021" w14:textId="18536821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E7EEC" w14:textId="56E80D45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1F705" w14:textId="267E4453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DEE5" w14:textId="5CE6E09D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3D6AE" w14:textId="658F9D69" w:rsid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6BAEE" w14:textId="77777777" w:rsidR="00BE5A8B" w:rsidRP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080A3" w14:textId="77777777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 wp14:anchorId="621CBF08" wp14:editId="79F0B406">
            <wp:extent cx="137160" cy="137160"/>
            <wp:effectExtent l="0" t="0" r="0" b="0"/>
            <wp:docPr id="9" name="Picture 9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zo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D0A5" w14:textId="77777777" w:rsidR="00BE5A8B" w:rsidRP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  <w:r w:rsidRPr="00BE5A8B">
        <w:rPr>
          <w:rFonts w:ascii="var(--ff-lato)" w:eastAsia="Times New Roman" w:hAnsi="var(--ff-lato)" w:cs="Times New Roman"/>
          <w:sz w:val="36"/>
          <w:szCs w:val="36"/>
        </w:rPr>
        <w:lastRenderedPageBreak/>
        <w:t>Using New Event Type</w:t>
      </w:r>
    </w:p>
    <w:p w14:paraId="3DA82534" w14:textId="77777777" w:rsidR="00BE5A8B" w:rsidRP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>The other option to create a new Event Type is to use the </w:t>
      </w:r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>Settings → Event Types</w:t>
      </w:r>
      <w:r w:rsidRPr="00BE5A8B">
        <w:rPr>
          <w:rFonts w:ascii="Times New Roman" w:eastAsia="Times New Roman" w:hAnsi="Times New Roman" w:cs="Times New Roman"/>
          <w:sz w:val="24"/>
          <w:szCs w:val="24"/>
        </w:rPr>
        <w:t> option as shown below where we can add a new Event Type −</w:t>
      </w:r>
    </w:p>
    <w:p w14:paraId="76A81EDE" w14:textId="23582A42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D97897" wp14:editId="5AC71AB3">
            <wp:extent cx="5715000" cy="3276600"/>
            <wp:effectExtent l="0" t="0" r="0" b="0"/>
            <wp:docPr id="8" name="Picture 8" descr="Event Ty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ent Typ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28D4" w14:textId="77777777" w:rsidR="00BE5A8B" w:rsidRPr="00BE5A8B" w:rsidRDefault="00BE5A8B" w:rsidP="00BE5A8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>On clicking the button </w:t>
      </w:r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 xml:space="preserve">New Event </w:t>
      </w:r>
      <w:proofErr w:type="gramStart"/>
      <w:r w:rsidRPr="00BE5A8B">
        <w:rPr>
          <w:rFonts w:ascii="inherit" w:eastAsia="Times New Roman" w:hAnsi="inherit" w:cs="Times New Roman"/>
          <w:b/>
          <w:bCs/>
          <w:sz w:val="24"/>
          <w:szCs w:val="24"/>
        </w:rPr>
        <w:t>Type</w:t>
      </w:r>
      <w:proofErr w:type="gramEnd"/>
      <w:r w:rsidRPr="00BE5A8B">
        <w:rPr>
          <w:rFonts w:ascii="Times New Roman" w:eastAsia="Times New Roman" w:hAnsi="Times New Roman" w:cs="Times New Roman"/>
          <w:sz w:val="24"/>
          <w:szCs w:val="24"/>
        </w:rPr>
        <w:t> we get the following screen to add the same query as in the previous section.</w:t>
      </w:r>
    </w:p>
    <w:p w14:paraId="02EC225D" w14:textId="3BAFBAF1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F3F4CC" wp14:editId="2C405954">
            <wp:extent cx="5661660" cy="5524500"/>
            <wp:effectExtent l="0" t="0" r="0" b="0"/>
            <wp:docPr id="7" name="Picture 7" descr="Event Ty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 Typ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A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E5A8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"https://www.tutorialspoint.com/latest/courses?utm_source=tutorialspoint&amp;utm_medium=tutorials_3p&amp;utm_campaign=internal" \t "_blank" </w:instrText>
      </w:r>
      <w:r w:rsidRPr="00BE5A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7EEF8FE" w14:textId="77777777" w:rsidR="00BE5A8B" w:rsidRPr="00BE5A8B" w:rsidRDefault="00BE5A8B" w:rsidP="00BE5A8B">
      <w:pPr>
        <w:shd w:val="clear" w:color="auto" w:fill="FEFAD8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color w:val="000000"/>
          <w:sz w:val="24"/>
          <w:szCs w:val="24"/>
        </w:rPr>
        <w:t>Explore our </w:t>
      </w:r>
      <w:r w:rsidRPr="00BE5A8B"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  <w:t>latest online courses</w:t>
      </w:r>
      <w:r w:rsidRPr="00BE5A8B">
        <w:rPr>
          <w:rFonts w:ascii="Times New Roman" w:eastAsia="Times New Roman" w:hAnsi="Times New Roman" w:cs="Times New Roman"/>
          <w:color w:val="000000"/>
          <w:sz w:val="24"/>
          <w:szCs w:val="24"/>
        </w:rPr>
        <w:t> and learn new skills at your own pace. Enroll and become a certified expert to boost your career.</w:t>
      </w:r>
    </w:p>
    <w:p w14:paraId="65D2EC62" w14:textId="77777777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DD488B" w14:textId="77777777" w:rsid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</w:p>
    <w:p w14:paraId="0B269D65" w14:textId="77777777" w:rsid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</w:p>
    <w:p w14:paraId="7A653ADA" w14:textId="77777777" w:rsid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</w:p>
    <w:p w14:paraId="5DC65F59" w14:textId="77777777" w:rsid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</w:p>
    <w:p w14:paraId="67C360B6" w14:textId="188FC006" w:rsidR="00BE5A8B" w:rsidRP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  <w:r w:rsidRPr="00BE5A8B">
        <w:rPr>
          <w:rFonts w:ascii="var(--ff-lato)" w:eastAsia="Times New Roman" w:hAnsi="var(--ff-lato)" w:cs="Times New Roman"/>
          <w:sz w:val="36"/>
          <w:szCs w:val="36"/>
        </w:rPr>
        <w:lastRenderedPageBreak/>
        <w:t>Viewing the Event Type</w:t>
      </w:r>
    </w:p>
    <w:p w14:paraId="4D6222A6" w14:textId="77777777" w:rsidR="00BE5A8B" w:rsidRPr="00BE5A8B" w:rsidRDefault="00BE5A8B" w:rsidP="00BE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 xml:space="preserve">To view the event we just created above, we can write the below search query in the search box and we can see the resulting events along with the </w:t>
      </w:r>
      <w:proofErr w:type="spellStart"/>
      <w:r w:rsidRPr="00BE5A8B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BE5A8B">
        <w:rPr>
          <w:rFonts w:ascii="Times New Roman" w:eastAsia="Times New Roman" w:hAnsi="Times New Roman" w:cs="Times New Roman"/>
          <w:sz w:val="24"/>
          <w:szCs w:val="24"/>
        </w:rPr>
        <w:t xml:space="preserve"> we have chosen for the event type.</w:t>
      </w:r>
    </w:p>
    <w:p w14:paraId="48D80FCC" w14:textId="7131643E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31BF0" wp14:editId="0A907930">
            <wp:extent cx="5692140" cy="5684520"/>
            <wp:effectExtent l="0" t="0" r="3810" b="0"/>
            <wp:docPr id="6" name="Picture 6" descr="Event Ty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 Ty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E89E" w14:textId="56ABA81C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 wp14:anchorId="5C539A41" wp14:editId="73C48EEA">
            <wp:extent cx="137160" cy="137160"/>
            <wp:effectExtent l="0" t="0" r="0" b="0"/>
            <wp:docPr id="5" name="Picture 5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zo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463B" w14:textId="77777777" w:rsid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</w:p>
    <w:p w14:paraId="39985D1C" w14:textId="77777777" w:rsid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</w:p>
    <w:p w14:paraId="1205921B" w14:textId="77777777" w:rsid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</w:p>
    <w:p w14:paraId="5302B144" w14:textId="2538E067" w:rsidR="00BE5A8B" w:rsidRPr="00BE5A8B" w:rsidRDefault="00BE5A8B" w:rsidP="00BE5A8B">
      <w:pPr>
        <w:spacing w:before="100" w:beforeAutospacing="1" w:after="100" w:afterAutospacing="1" w:line="375" w:lineRule="atLeast"/>
        <w:outlineLvl w:val="1"/>
        <w:rPr>
          <w:rFonts w:ascii="var(--ff-lato)" w:eastAsia="Times New Roman" w:hAnsi="var(--ff-lato)" w:cs="Times New Roman"/>
          <w:sz w:val="36"/>
          <w:szCs w:val="36"/>
        </w:rPr>
      </w:pPr>
      <w:r w:rsidRPr="00BE5A8B">
        <w:rPr>
          <w:rFonts w:ascii="var(--ff-lato)" w:eastAsia="Times New Roman" w:hAnsi="var(--ff-lato)" w:cs="Times New Roman"/>
          <w:sz w:val="36"/>
          <w:szCs w:val="36"/>
        </w:rPr>
        <w:lastRenderedPageBreak/>
        <w:t>Using the Event Type</w:t>
      </w:r>
    </w:p>
    <w:p w14:paraId="29575C90" w14:textId="77777777" w:rsidR="00BE5A8B" w:rsidRPr="00BE5A8B" w:rsidRDefault="00BE5A8B" w:rsidP="00BE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sz w:val="24"/>
          <w:szCs w:val="24"/>
        </w:rPr>
        <w:t xml:space="preserve">We can use the Event type along with other queries. Here we specify some partial criteria from the Event Type and the result is a mix of events which shows the </w:t>
      </w:r>
      <w:proofErr w:type="spellStart"/>
      <w:r w:rsidRPr="00BE5A8B"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 w:rsidRPr="00BE5A8B">
        <w:rPr>
          <w:rFonts w:ascii="Times New Roman" w:eastAsia="Times New Roman" w:hAnsi="Times New Roman" w:cs="Times New Roman"/>
          <w:sz w:val="24"/>
          <w:szCs w:val="24"/>
        </w:rPr>
        <w:t xml:space="preserve"> and non-</w:t>
      </w:r>
      <w:proofErr w:type="spellStart"/>
      <w:r w:rsidRPr="00BE5A8B"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 w:rsidRPr="00BE5A8B">
        <w:rPr>
          <w:rFonts w:ascii="Times New Roman" w:eastAsia="Times New Roman" w:hAnsi="Times New Roman" w:cs="Times New Roman"/>
          <w:sz w:val="24"/>
          <w:szCs w:val="24"/>
        </w:rPr>
        <w:t xml:space="preserve"> events in the result.</w:t>
      </w:r>
    </w:p>
    <w:p w14:paraId="1786D882" w14:textId="1B58C625" w:rsidR="00BE5A8B" w:rsidRPr="00BE5A8B" w:rsidRDefault="00BE5A8B" w:rsidP="00BE5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51A82D" wp14:editId="56971942">
            <wp:extent cx="5715000" cy="6217920"/>
            <wp:effectExtent l="0" t="0" r="0" b="0"/>
            <wp:docPr id="4" name="Picture 4" descr="Event Typ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vent Typ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9EB0" w14:textId="77777777" w:rsidR="00BE5A8B" w:rsidRPr="00BE5A8B" w:rsidRDefault="00BE5A8B" w:rsidP="00BE5A8B">
      <w:pPr>
        <w:spacing w:after="0" w:line="240" w:lineRule="auto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BE5A8B">
        <w:rPr>
          <w:rFonts w:ascii="inherit" w:eastAsia="Times New Roman" w:hAnsi="inherit" w:cs="Times New Roman"/>
          <w:color w:val="FFFFFF"/>
          <w:sz w:val="24"/>
          <w:szCs w:val="24"/>
        </w:rPr>
        <w:t>Print Page</w:t>
      </w:r>
    </w:p>
    <w:sectPr w:rsidR="00BE5A8B" w:rsidRPr="00BE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8B"/>
    <w:rsid w:val="0022771E"/>
    <w:rsid w:val="00B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9DFD"/>
  <w15:chartTrackingRefBased/>
  <w15:docId w15:val="{4C3A2E83-BA22-4702-B308-2E736056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5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5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5A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5A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5A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mtad">
    <w:name w:val="prmt_ad"/>
    <w:basedOn w:val="Normal"/>
    <w:rsid w:val="00BE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7857">
              <w:marLeft w:val="75"/>
              <w:marRight w:val="75"/>
              <w:marTop w:val="75"/>
              <w:marBottom w:val="75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0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073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2024-10-08T11:06:00Z</dcterms:created>
  <dcterms:modified xsi:type="dcterms:W3CDTF">2024-10-08T11:12:00Z</dcterms:modified>
</cp:coreProperties>
</file>