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530A4" w14:textId="77777777" w:rsidR="00200774" w:rsidRPr="00594C46" w:rsidRDefault="00000000">
      <w:pPr>
        <w:spacing w:after="60"/>
        <w:jc w:val="center"/>
        <w:rPr>
          <w:color w:val="000000" w:themeColor="text1"/>
        </w:rPr>
      </w:pPr>
      <w:r w:rsidRPr="00594C46">
        <w:rPr>
          <w:b/>
          <w:bCs/>
          <w:color w:val="000000" w:themeColor="text1"/>
          <w:sz w:val="40"/>
          <w:szCs w:val="40"/>
        </w:rPr>
        <w:t>PROCESS MAPPING</w:t>
      </w:r>
    </w:p>
    <w:p w14:paraId="71E7D4CC" w14:textId="77777777" w:rsidR="00200774" w:rsidRPr="00594C46" w:rsidRDefault="00000000">
      <w:pPr>
        <w:spacing w:after="40"/>
        <w:jc w:val="center"/>
        <w:rPr>
          <w:color w:val="000000" w:themeColor="text1"/>
        </w:rPr>
      </w:pPr>
      <w:r w:rsidRPr="00594C46">
        <w:rPr>
          <w:b/>
          <w:bCs/>
          <w:color w:val="000000" w:themeColor="text1"/>
          <w:sz w:val="26"/>
          <w:szCs w:val="26"/>
        </w:rPr>
        <w:t>Customer Complaints and Service Request Management System</w:t>
      </w:r>
    </w:p>
    <w:p w14:paraId="65DB926A" w14:textId="145A643A" w:rsidR="00200774" w:rsidRPr="00594C46" w:rsidRDefault="00000000">
      <w:pPr>
        <w:spacing w:after="400"/>
        <w:jc w:val="center"/>
        <w:rPr>
          <w:color w:val="000000" w:themeColor="text1"/>
        </w:rPr>
      </w:pPr>
      <w:r w:rsidRPr="00594C46">
        <w:rPr>
          <w:i/>
          <w:iCs/>
          <w:color w:val="000000" w:themeColor="text1"/>
        </w:rPr>
        <w:t xml:space="preserve">Prepared for: Sydney Water | Prepared by: </w:t>
      </w:r>
      <w:r w:rsidR="000E55BB" w:rsidRPr="00594C46">
        <w:rPr>
          <w:i/>
          <w:iCs/>
          <w:color w:val="000000" w:themeColor="text1"/>
        </w:rPr>
        <w:t>Naseer ud din</w:t>
      </w:r>
      <w:r w:rsidRPr="00594C46">
        <w:rPr>
          <w:i/>
          <w:iCs/>
          <w:color w:val="000000" w:themeColor="text1"/>
        </w:rPr>
        <w:t xml:space="preserve"> | Version 1.0</w:t>
      </w:r>
    </w:p>
    <w:p w14:paraId="338CD389" w14:textId="77777777" w:rsidR="00200774" w:rsidRPr="00594C46" w:rsidRDefault="00000000">
      <w:pPr>
        <w:pStyle w:val="Heading1"/>
        <w:spacing w:before="420" w:after="200"/>
        <w:rPr>
          <w:color w:val="000000" w:themeColor="text1"/>
        </w:rPr>
      </w:pPr>
      <w:r w:rsidRPr="00594C46">
        <w:rPr>
          <w:b/>
          <w:bCs/>
          <w:color w:val="000000" w:themeColor="text1"/>
        </w:rPr>
        <w:t>1. Purpose</w:t>
      </w:r>
    </w:p>
    <w:p w14:paraId="3C9BFF3E" w14:textId="0DA753C4" w:rsidR="00200774" w:rsidRPr="00594C46" w:rsidRDefault="00000000">
      <w:pPr>
        <w:spacing w:after="140" w:line="300" w:lineRule="auto"/>
        <w:rPr>
          <w:color w:val="000000" w:themeColor="text1"/>
        </w:rPr>
      </w:pPr>
      <w:r w:rsidRPr="00594C46">
        <w:rPr>
          <w:color w:val="000000" w:themeColor="text1"/>
        </w:rPr>
        <w:t xml:space="preserve">This document maps the current (AS-IS) process for handling customer complaints and service requests, and the proposed future (TO-BE) process once the digital system is implemented. </w:t>
      </w:r>
    </w:p>
    <w:p w14:paraId="479BCA82" w14:textId="77777777" w:rsidR="00200774" w:rsidRPr="00594C46" w:rsidRDefault="00000000">
      <w:pPr>
        <w:pStyle w:val="Heading1"/>
        <w:spacing w:before="420" w:after="200"/>
        <w:rPr>
          <w:color w:val="000000" w:themeColor="text1"/>
        </w:rPr>
      </w:pPr>
      <w:r w:rsidRPr="00594C46">
        <w:rPr>
          <w:b/>
          <w:bCs/>
          <w:color w:val="000000" w:themeColor="text1"/>
        </w:rPr>
        <w:t>2. AS-IS Process: Current Manual Workflow</w:t>
      </w:r>
    </w:p>
    <w:p w14:paraId="3EB4C707" w14:textId="77777777" w:rsidR="00200774" w:rsidRPr="00594C46" w:rsidRDefault="00000000">
      <w:pPr>
        <w:spacing w:after="140" w:line="300" w:lineRule="auto"/>
        <w:rPr>
          <w:color w:val="000000" w:themeColor="text1"/>
        </w:rPr>
      </w:pPr>
      <w:r w:rsidRPr="00594C46">
        <w:rPr>
          <w:color w:val="000000" w:themeColor="text1"/>
        </w:rPr>
        <w:t>The current process starts and is shaped almost entirely by a single point of contact: a phone call to the contact centre. There is no online form or app, so every request — no matter how simple — must go through a live phone conversation, which is then manually logged, assigned and tracked.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2824F0EF" w14:textId="77777777">
        <w:tblPrEx>
          <w:tblCellMar>
            <w:top w:w="0" w:type="dxa"/>
            <w:bottom w:w="0" w:type="dxa"/>
          </w:tblCellMar>
        </w:tblPrEx>
        <w:tc>
          <w:tcPr>
            <w:tcW w:w="9000" w:type="dxa"/>
            <w:shd w:val="clear" w:color="auto" w:fill="F2F2F2"/>
            <w:tcMar>
              <w:top w:w="120" w:type="dxa"/>
              <w:left w:w="200" w:type="dxa"/>
              <w:bottom w:w="120" w:type="dxa"/>
              <w:right w:w="200" w:type="dxa"/>
            </w:tcMar>
          </w:tcPr>
          <w:p w14:paraId="38441D4D" w14:textId="77777777" w:rsidR="00200774" w:rsidRPr="00594C46" w:rsidRDefault="00000000">
            <w:pPr>
              <w:jc w:val="center"/>
              <w:rPr>
                <w:color w:val="000000" w:themeColor="text1"/>
              </w:rPr>
            </w:pPr>
            <w:r w:rsidRPr="00594C46">
              <w:rPr>
                <w:b/>
                <w:bCs/>
                <w:color w:val="000000" w:themeColor="text1"/>
              </w:rPr>
              <w:t>Customer calls contact centre to report a leak, outage, billing issue or service request</w:t>
            </w:r>
          </w:p>
        </w:tc>
      </w:tr>
    </w:tbl>
    <w:p w14:paraId="2C3BD21F" w14:textId="77777777" w:rsidR="00200774" w:rsidRPr="00594C46" w:rsidRDefault="00000000">
      <w:pPr>
        <w:spacing w:before="40" w:after="40"/>
        <w:jc w:val="center"/>
        <w:rPr>
          <w:color w:val="000000" w:themeColor="text1"/>
        </w:rPr>
      </w:pPr>
      <w:r w:rsidRPr="00594C46">
        <w:rPr>
          <w:b/>
          <w:bCs/>
          <w:color w:val="000000" w:themeColor="text1"/>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1CBD96D1" w14:textId="77777777">
        <w:tblPrEx>
          <w:tblCellMar>
            <w:top w:w="0" w:type="dxa"/>
            <w:bottom w:w="0" w:type="dxa"/>
          </w:tblCellMar>
        </w:tblPrEx>
        <w:tc>
          <w:tcPr>
            <w:tcW w:w="9000" w:type="dxa"/>
            <w:shd w:val="clear" w:color="auto" w:fill="F2F2F2"/>
            <w:tcMar>
              <w:top w:w="120" w:type="dxa"/>
              <w:left w:w="200" w:type="dxa"/>
              <w:bottom w:w="120" w:type="dxa"/>
              <w:right w:w="200" w:type="dxa"/>
            </w:tcMar>
          </w:tcPr>
          <w:p w14:paraId="0DF8CC2D" w14:textId="77777777" w:rsidR="00200774" w:rsidRPr="00594C46" w:rsidRDefault="00000000">
            <w:pPr>
              <w:jc w:val="center"/>
              <w:rPr>
                <w:color w:val="000000" w:themeColor="text1"/>
              </w:rPr>
            </w:pPr>
            <w:r w:rsidRPr="00594C46">
              <w:rPr>
                <w:b/>
                <w:bCs/>
                <w:color w:val="000000" w:themeColor="text1"/>
              </w:rPr>
              <w:t>Operator logs details manually into a shared spreadsheet</w:t>
            </w:r>
          </w:p>
        </w:tc>
      </w:tr>
    </w:tbl>
    <w:p w14:paraId="304F99CE" w14:textId="77777777" w:rsidR="00200774" w:rsidRPr="00594C46" w:rsidRDefault="00000000">
      <w:pPr>
        <w:spacing w:before="40" w:after="40"/>
        <w:jc w:val="center"/>
        <w:rPr>
          <w:color w:val="000000" w:themeColor="text1"/>
        </w:rPr>
      </w:pPr>
      <w:r w:rsidRPr="00594C46">
        <w:rPr>
          <w:b/>
          <w:bCs/>
          <w:color w:val="000000" w:themeColor="text1"/>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515C710D" w14:textId="77777777">
        <w:tblPrEx>
          <w:tblCellMar>
            <w:top w:w="0" w:type="dxa"/>
            <w:bottom w:w="0" w:type="dxa"/>
          </w:tblCellMar>
        </w:tblPrEx>
        <w:tc>
          <w:tcPr>
            <w:tcW w:w="9000" w:type="dxa"/>
            <w:shd w:val="clear" w:color="auto" w:fill="F2F2F2"/>
            <w:tcMar>
              <w:top w:w="120" w:type="dxa"/>
              <w:left w:w="200" w:type="dxa"/>
              <w:bottom w:w="120" w:type="dxa"/>
              <w:right w:w="200" w:type="dxa"/>
            </w:tcMar>
          </w:tcPr>
          <w:p w14:paraId="78CC516B" w14:textId="77777777" w:rsidR="00200774" w:rsidRPr="00594C46" w:rsidRDefault="00000000">
            <w:pPr>
              <w:jc w:val="center"/>
              <w:rPr>
                <w:color w:val="000000" w:themeColor="text1"/>
              </w:rPr>
            </w:pPr>
            <w:r w:rsidRPr="00594C46">
              <w:rPr>
                <w:b/>
                <w:bCs/>
                <w:color w:val="000000" w:themeColor="text1"/>
              </w:rPr>
              <w:t>Coordinator manually assigns a technician by phone or email</w:t>
            </w:r>
          </w:p>
        </w:tc>
      </w:tr>
    </w:tbl>
    <w:p w14:paraId="6269F13D" w14:textId="77777777" w:rsidR="00200774" w:rsidRPr="00594C46" w:rsidRDefault="00000000">
      <w:pPr>
        <w:spacing w:before="40" w:after="40"/>
        <w:jc w:val="center"/>
        <w:rPr>
          <w:color w:val="000000" w:themeColor="text1"/>
        </w:rPr>
      </w:pPr>
      <w:r w:rsidRPr="00594C46">
        <w:rPr>
          <w:b/>
          <w:bCs/>
          <w:color w:val="000000" w:themeColor="text1"/>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01EA6464" w14:textId="77777777">
        <w:tblPrEx>
          <w:tblCellMar>
            <w:top w:w="0" w:type="dxa"/>
            <w:bottom w:w="0" w:type="dxa"/>
          </w:tblCellMar>
        </w:tblPrEx>
        <w:tc>
          <w:tcPr>
            <w:tcW w:w="9000" w:type="dxa"/>
            <w:shd w:val="clear" w:color="auto" w:fill="F2F2F2"/>
            <w:tcMar>
              <w:top w:w="120" w:type="dxa"/>
              <w:left w:w="200" w:type="dxa"/>
              <w:bottom w:w="120" w:type="dxa"/>
              <w:right w:w="200" w:type="dxa"/>
            </w:tcMar>
          </w:tcPr>
          <w:p w14:paraId="1558921F" w14:textId="77777777" w:rsidR="00200774" w:rsidRPr="00594C46" w:rsidRDefault="00000000">
            <w:pPr>
              <w:jc w:val="center"/>
              <w:rPr>
                <w:color w:val="000000" w:themeColor="text1"/>
              </w:rPr>
            </w:pPr>
            <w:r w:rsidRPr="00594C46">
              <w:rPr>
                <w:b/>
                <w:bCs/>
                <w:color w:val="000000" w:themeColor="text1"/>
              </w:rPr>
              <w:t>Technician completes the job and reports back by phone or email, often with delay</w:t>
            </w:r>
          </w:p>
        </w:tc>
      </w:tr>
    </w:tbl>
    <w:p w14:paraId="1819FB7D" w14:textId="77777777" w:rsidR="00200774" w:rsidRPr="00594C46" w:rsidRDefault="00000000">
      <w:pPr>
        <w:spacing w:before="40" w:after="40"/>
        <w:jc w:val="center"/>
        <w:rPr>
          <w:color w:val="000000" w:themeColor="text1"/>
        </w:rPr>
      </w:pPr>
      <w:r w:rsidRPr="00594C46">
        <w:rPr>
          <w:b/>
          <w:bCs/>
          <w:color w:val="000000" w:themeColor="text1"/>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033ACCC2" w14:textId="77777777">
        <w:tblPrEx>
          <w:tblCellMar>
            <w:top w:w="0" w:type="dxa"/>
            <w:bottom w:w="0" w:type="dxa"/>
          </w:tblCellMar>
        </w:tblPrEx>
        <w:tc>
          <w:tcPr>
            <w:tcW w:w="9000" w:type="dxa"/>
            <w:shd w:val="clear" w:color="auto" w:fill="F2F2F2"/>
            <w:tcMar>
              <w:top w:w="120" w:type="dxa"/>
              <w:left w:w="200" w:type="dxa"/>
              <w:bottom w:w="120" w:type="dxa"/>
              <w:right w:w="200" w:type="dxa"/>
            </w:tcMar>
          </w:tcPr>
          <w:p w14:paraId="37D1B5DE" w14:textId="77777777" w:rsidR="00200774" w:rsidRPr="00594C46" w:rsidRDefault="00000000">
            <w:pPr>
              <w:jc w:val="center"/>
              <w:rPr>
                <w:color w:val="000000" w:themeColor="text1"/>
              </w:rPr>
            </w:pPr>
            <w:r w:rsidRPr="00594C46">
              <w:rPr>
                <w:b/>
                <w:bCs/>
                <w:color w:val="000000" w:themeColor="text1"/>
              </w:rPr>
              <w:t>Manager manually compiles a weekly report by cross-referencing spreadsheet, texts and job sheets</w:t>
            </w:r>
          </w:p>
        </w:tc>
      </w:tr>
    </w:tbl>
    <w:p w14:paraId="01CDF06B" w14:textId="77777777" w:rsidR="00200774" w:rsidRPr="00594C46" w:rsidRDefault="00000000">
      <w:pPr>
        <w:pStyle w:val="Heading2"/>
        <w:spacing w:before="260" w:after="120"/>
        <w:rPr>
          <w:color w:val="000000" w:themeColor="text1"/>
        </w:rPr>
      </w:pPr>
      <w:r w:rsidRPr="00594C46">
        <w:rPr>
          <w:b/>
          <w:bCs/>
          <w:color w:val="000000" w:themeColor="text1"/>
        </w:rPr>
        <w:t>Step-by-Step Narrative and Pain Points</w:t>
      </w:r>
    </w:p>
    <w:p w14:paraId="548CE65B" w14:textId="77777777" w:rsidR="00200774" w:rsidRPr="00594C46" w:rsidRDefault="00000000">
      <w:pPr>
        <w:spacing w:after="140" w:line="300" w:lineRule="auto"/>
        <w:rPr>
          <w:color w:val="000000" w:themeColor="text1"/>
        </w:rPr>
      </w:pPr>
      <w:r w:rsidRPr="00594C46">
        <w:rPr>
          <w:color w:val="000000" w:themeColor="text1"/>
        </w:rPr>
        <w:t>Step 1 – Customer calls contact centre. The operator captures details verbally while the customer is on the line and types them into a shared spreadsheet. There is no structured intake form, so the information captured depends on what the operator remembers to ask and how they phrase it. Critically, the customer is not given a unique reference number at this stage (Interview 1), so if they call back, they have no way to point staff to their specific request — they have to retell the whole story.</w:t>
      </w:r>
    </w:p>
    <w:p w14:paraId="3C6E0559" w14:textId="77777777" w:rsidR="00200774" w:rsidRPr="00594C46" w:rsidRDefault="00000000">
      <w:pPr>
        <w:spacing w:after="140" w:line="300" w:lineRule="auto"/>
        <w:rPr>
          <w:color w:val="000000" w:themeColor="text1"/>
        </w:rPr>
      </w:pPr>
      <w:r w:rsidRPr="00594C46">
        <w:rPr>
          <w:color w:val="000000" w:themeColor="text1"/>
        </w:rPr>
        <w:t>Step 2 – Operator logs into spreadsheet. Because multiple operators edit the same spreadsheet, version conflicts occur and there is no automated check for duplicate entries at the same address (Interview 2).</w:t>
      </w:r>
    </w:p>
    <w:p w14:paraId="63D006CA" w14:textId="77777777" w:rsidR="00200774" w:rsidRPr="00594C46" w:rsidRDefault="00000000">
      <w:pPr>
        <w:spacing w:after="140" w:line="300" w:lineRule="auto"/>
        <w:rPr>
          <w:color w:val="000000" w:themeColor="text1"/>
        </w:rPr>
      </w:pPr>
      <w:r w:rsidRPr="00594C46">
        <w:rPr>
          <w:color w:val="000000" w:themeColor="text1"/>
        </w:rPr>
        <w:t>Step 3 – Coordinator manually assigns technician. The coordinator has no visibility of technician location or current workload, so assignment is reactive rather than optimised, and is done entirely by phone or text (Interview 3).</w:t>
      </w:r>
    </w:p>
    <w:p w14:paraId="3EA15CF5" w14:textId="77777777" w:rsidR="00200774" w:rsidRPr="00594C46" w:rsidRDefault="00000000">
      <w:pPr>
        <w:spacing w:after="140" w:line="300" w:lineRule="auto"/>
        <w:rPr>
          <w:color w:val="000000" w:themeColor="text1"/>
        </w:rPr>
      </w:pPr>
      <w:r w:rsidRPr="00594C46">
        <w:rPr>
          <w:color w:val="000000" w:themeColor="text1"/>
        </w:rPr>
        <w:t>Step 4 – Technician completes job. Technicians receive job details verbally, sometimes missing site access notes, and cannot update status until they physically return to the depot (Interview 4).</w:t>
      </w:r>
    </w:p>
    <w:p w14:paraId="4F77FA38" w14:textId="77777777" w:rsidR="00200774" w:rsidRPr="00594C46" w:rsidRDefault="00000000">
      <w:pPr>
        <w:spacing w:after="140" w:line="300" w:lineRule="auto"/>
        <w:rPr>
          <w:color w:val="000000" w:themeColor="text1"/>
        </w:rPr>
      </w:pPr>
      <w:r w:rsidRPr="00594C46">
        <w:rPr>
          <w:color w:val="000000" w:themeColor="text1"/>
        </w:rPr>
        <w:t>Step 5 – Manager compiles weekly report. This requires manually cross-referencing the spreadsheet, technician texts and paper job sheets — by which point overdue jobs have often already triggered a repeat complaint (Interview 3).</w:t>
      </w:r>
    </w:p>
    <w:p w14:paraId="48C720AB" w14:textId="77777777" w:rsidR="00200774" w:rsidRPr="00594C46" w:rsidRDefault="00000000">
      <w:pPr>
        <w:pStyle w:val="Heading1"/>
        <w:spacing w:before="420" w:after="200"/>
        <w:rPr>
          <w:color w:val="000000" w:themeColor="text1"/>
        </w:rPr>
      </w:pPr>
      <w:r w:rsidRPr="00594C46">
        <w:rPr>
          <w:b/>
          <w:bCs/>
          <w:color w:val="000000" w:themeColor="text1"/>
        </w:rPr>
        <w:t>3. TO-BE Process: Proposed Digital Workflow</w:t>
      </w:r>
    </w:p>
    <w:p w14:paraId="1A3D104C" w14:textId="77777777" w:rsidR="00200774" w:rsidRPr="00594C46" w:rsidRDefault="00000000">
      <w:pPr>
        <w:spacing w:after="140" w:line="300" w:lineRule="auto"/>
        <w:rPr>
          <w:color w:val="000000" w:themeColor="text1"/>
        </w:rPr>
      </w:pPr>
      <w:r w:rsidRPr="00594C46">
        <w:rPr>
          <w:color w:val="000000" w:themeColor="text1"/>
        </w:rPr>
        <w:lastRenderedPageBreak/>
        <w:t>The proposed process replaces the single phone-call entry point with a self-service online channel, and replaces every manual hand-off with an automated or system-assisted step.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27073121" w14:textId="77777777">
        <w:tblPrEx>
          <w:tblCellMar>
            <w:top w:w="0" w:type="dxa"/>
            <w:bottom w:w="0" w:type="dxa"/>
          </w:tblCellMar>
        </w:tblPrEx>
        <w:tc>
          <w:tcPr>
            <w:tcW w:w="9000" w:type="dxa"/>
            <w:shd w:val="clear" w:color="auto" w:fill="DCEEEA"/>
            <w:tcMar>
              <w:top w:w="120" w:type="dxa"/>
              <w:left w:w="200" w:type="dxa"/>
              <w:bottom w:w="120" w:type="dxa"/>
              <w:right w:w="200" w:type="dxa"/>
            </w:tcMar>
          </w:tcPr>
          <w:p w14:paraId="33A6F4B9" w14:textId="77777777" w:rsidR="00200774" w:rsidRPr="00594C46" w:rsidRDefault="00000000">
            <w:pPr>
              <w:jc w:val="center"/>
              <w:rPr>
                <w:color w:val="000000" w:themeColor="text1"/>
              </w:rPr>
            </w:pPr>
            <w:r w:rsidRPr="00594C46">
              <w:rPr>
                <w:b/>
                <w:bCs/>
                <w:color w:val="000000" w:themeColor="text1"/>
              </w:rPr>
              <w:t>Customer submits request via online portal or mobile app</w:t>
            </w:r>
          </w:p>
        </w:tc>
      </w:tr>
    </w:tbl>
    <w:p w14:paraId="59F4833F" w14:textId="77777777" w:rsidR="00200774" w:rsidRPr="00594C46" w:rsidRDefault="00000000">
      <w:pPr>
        <w:spacing w:before="40" w:after="40"/>
        <w:jc w:val="center"/>
        <w:rPr>
          <w:color w:val="000000" w:themeColor="text1"/>
        </w:rPr>
      </w:pPr>
      <w:r w:rsidRPr="00594C46">
        <w:rPr>
          <w:b/>
          <w:bCs/>
          <w:color w:val="000000" w:themeColor="text1"/>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26A9EED1" w14:textId="77777777">
        <w:tblPrEx>
          <w:tblCellMar>
            <w:top w:w="0" w:type="dxa"/>
            <w:bottom w:w="0" w:type="dxa"/>
          </w:tblCellMar>
        </w:tblPrEx>
        <w:tc>
          <w:tcPr>
            <w:tcW w:w="9000" w:type="dxa"/>
            <w:shd w:val="clear" w:color="auto" w:fill="DCEEEA"/>
            <w:tcMar>
              <w:top w:w="120" w:type="dxa"/>
              <w:left w:w="200" w:type="dxa"/>
              <w:bottom w:w="120" w:type="dxa"/>
              <w:right w:w="200" w:type="dxa"/>
            </w:tcMar>
          </w:tcPr>
          <w:p w14:paraId="145BF3F0" w14:textId="77777777" w:rsidR="00200774" w:rsidRPr="00594C46" w:rsidRDefault="00000000">
            <w:pPr>
              <w:jc w:val="center"/>
              <w:rPr>
                <w:color w:val="000000" w:themeColor="text1"/>
              </w:rPr>
            </w:pPr>
            <w:r w:rsidRPr="00594C46">
              <w:rPr>
                <w:b/>
                <w:bCs/>
                <w:color w:val="000000" w:themeColor="text1"/>
              </w:rPr>
              <w:t>System automatically creates a ticket with a unique ID</w:t>
            </w:r>
          </w:p>
        </w:tc>
      </w:tr>
    </w:tbl>
    <w:p w14:paraId="603B9D58" w14:textId="77777777" w:rsidR="00200774" w:rsidRPr="00594C46" w:rsidRDefault="00000000">
      <w:pPr>
        <w:spacing w:before="40" w:after="40"/>
        <w:jc w:val="center"/>
        <w:rPr>
          <w:color w:val="000000" w:themeColor="text1"/>
        </w:rPr>
      </w:pPr>
      <w:r w:rsidRPr="00594C46">
        <w:rPr>
          <w:b/>
          <w:bCs/>
          <w:color w:val="000000" w:themeColor="text1"/>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0615DC38" w14:textId="77777777">
        <w:tblPrEx>
          <w:tblCellMar>
            <w:top w:w="0" w:type="dxa"/>
            <w:bottom w:w="0" w:type="dxa"/>
          </w:tblCellMar>
        </w:tblPrEx>
        <w:tc>
          <w:tcPr>
            <w:tcW w:w="9000" w:type="dxa"/>
            <w:shd w:val="clear" w:color="auto" w:fill="DCEEEA"/>
            <w:tcMar>
              <w:top w:w="120" w:type="dxa"/>
              <w:left w:w="200" w:type="dxa"/>
              <w:bottom w:w="120" w:type="dxa"/>
              <w:right w:w="200" w:type="dxa"/>
            </w:tcMar>
          </w:tcPr>
          <w:p w14:paraId="6A101581" w14:textId="77777777" w:rsidR="00200774" w:rsidRPr="00594C46" w:rsidRDefault="00000000">
            <w:pPr>
              <w:jc w:val="center"/>
              <w:rPr>
                <w:color w:val="000000" w:themeColor="text1"/>
              </w:rPr>
            </w:pPr>
            <w:r w:rsidRPr="00594C46">
              <w:rPr>
                <w:b/>
                <w:bCs/>
                <w:color w:val="000000" w:themeColor="text1"/>
              </w:rPr>
              <w:t>System automatically assigns the nearest suitable technician</w:t>
            </w:r>
          </w:p>
        </w:tc>
      </w:tr>
    </w:tbl>
    <w:p w14:paraId="0FAE0878" w14:textId="77777777" w:rsidR="00200774" w:rsidRPr="00594C46" w:rsidRDefault="00000000">
      <w:pPr>
        <w:spacing w:before="40" w:after="40"/>
        <w:jc w:val="center"/>
        <w:rPr>
          <w:color w:val="000000" w:themeColor="text1"/>
        </w:rPr>
      </w:pPr>
      <w:r w:rsidRPr="00594C46">
        <w:rPr>
          <w:b/>
          <w:bCs/>
          <w:color w:val="000000" w:themeColor="text1"/>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47033BFA" w14:textId="77777777">
        <w:tblPrEx>
          <w:tblCellMar>
            <w:top w:w="0" w:type="dxa"/>
            <w:bottom w:w="0" w:type="dxa"/>
          </w:tblCellMar>
        </w:tblPrEx>
        <w:tc>
          <w:tcPr>
            <w:tcW w:w="9000" w:type="dxa"/>
            <w:shd w:val="clear" w:color="auto" w:fill="DCEEEA"/>
            <w:tcMar>
              <w:top w:w="120" w:type="dxa"/>
              <w:left w:w="200" w:type="dxa"/>
              <w:bottom w:w="120" w:type="dxa"/>
              <w:right w:w="200" w:type="dxa"/>
            </w:tcMar>
          </w:tcPr>
          <w:p w14:paraId="228798F2" w14:textId="77777777" w:rsidR="00200774" w:rsidRPr="00594C46" w:rsidRDefault="00000000">
            <w:pPr>
              <w:jc w:val="center"/>
              <w:rPr>
                <w:color w:val="000000" w:themeColor="text1"/>
              </w:rPr>
            </w:pPr>
            <w:r w:rsidRPr="00594C46">
              <w:rPr>
                <w:b/>
                <w:bCs/>
                <w:color w:val="000000" w:themeColor="text1"/>
              </w:rPr>
              <w:t>Technician updates job status in real time via mobile app</w:t>
            </w:r>
          </w:p>
        </w:tc>
      </w:tr>
    </w:tbl>
    <w:p w14:paraId="6220CB45" w14:textId="77777777" w:rsidR="00200774" w:rsidRPr="00594C46" w:rsidRDefault="00000000">
      <w:pPr>
        <w:spacing w:before="40" w:after="40"/>
        <w:jc w:val="center"/>
        <w:rPr>
          <w:color w:val="000000" w:themeColor="text1"/>
        </w:rPr>
      </w:pPr>
      <w:r w:rsidRPr="00594C46">
        <w:rPr>
          <w:b/>
          <w:bCs/>
          <w:color w:val="000000" w:themeColor="text1"/>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94C46" w:rsidRPr="00594C46" w14:paraId="1FC3EA9F" w14:textId="77777777">
        <w:tblPrEx>
          <w:tblCellMar>
            <w:top w:w="0" w:type="dxa"/>
            <w:bottom w:w="0" w:type="dxa"/>
          </w:tblCellMar>
        </w:tblPrEx>
        <w:tc>
          <w:tcPr>
            <w:tcW w:w="9000" w:type="dxa"/>
            <w:shd w:val="clear" w:color="auto" w:fill="DCEEEA"/>
            <w:tcMar>
              <w:top w:w="120" w:type="dxa"/>
              <w:left w:w="200" w:type="dxa"/>
              <w:bottom w:w="120" w:type="dxa"/>
              <w:right w:w="200" w:type="dxa"/>
            </w:tcMar>
          </w:tcPr>
          <w:p w14:paraId="1F231406" w14:textId="77777777" w:rsidR="00200774" w:rsidRPr="00594C46" w:rsidRDefault="00000000">
            <w:pPr>
              <w:jc w:val="center"/>
              <w:rPr>
                <w:color w:val="000000" w:themeColor="text1"/>
              </w:rPr>
            </w:pPr>
            <w:r w:rsidRPr="00594C46">
              <w:rPr>
                <w:b/>
                <w:bCs/>
                <w:color w:val="000000" w:themeColor="text1"/>
              </w:rPr>
              <w:t>Manager dashboard updates live; customer receives automatic SMS/email notification</w:t>
            </w:r>
          </w:p>
        </w:tc>
      </w:tr>
    </w:tbl>
    <w:p w14:paraId="3A0C9155" w14:textId="77777777" w:rsidR="00200774" w:rsidRPr="00594C46" w:rsidRDefault="00000000">
      <w:pPr>
        <w:pStyle w:val="Heading2"/>
        <w:spacing w:before="260" w:after="120"/>
        <w:rPr>
          <w:color w:val="000000" w:themeColor="text1"/>
        </w:rPr>
      </w:pPr>
      <w:r w:rsidRPr="00594C46">
        <w:rPr>
          <w:b/>
          <w:bCs/>
          <w:color w:val="000000" w:themeColor="text1"/>
        </w:rPr>
        <w:t>Key Improvements by Step</w:t>
      </w:r>
    </w:p>
    <w:p w14:paraId="0F302CDE" w14:textId="77777777" w:rsidR="00200774" w:rsidRPr="00594C46" w:rsidRDefault="00000000">
      <w:pPr>
        <w:pStyle w:val="ListParagraph"/>
        <w:numPr>
          <w:ilvl w:val="0"/>
          <w:numId w:val="2"/>
        </w:numPr>
        <w:spacing w:after="70"/>
        <w:rPr>
          <w:color w:val="000000" w:themeColor="text1"/>
        </w:rPr>
      </w:pPr>
      <w:r w:rsidRPr="00594C46">
        <w:rPr>
          <w:color w:val="000000" w:themeColor="text1"/>
        </w:rPr>
        <w:t>Step 1: Customers submit requests online or via app at any time, with a structured form and optional photo attachment — removing the dependency on a live phone call.</w:t>
      </w:r>
    </w:p>
    <w:p w14:paraId="463602F6" w14:textId="77777777" w:rsidR="00200774" w:rsidRPr="00594C46" w:rsidRDefault="00000000">
      <w:pPr>
        <w:pStyle w:val="ListParagraph"/>
        <w:numPr>
          <w:ilvl w:val="0"/>
          <w:numId w:val="2"/>
        </w:numPr>
        <w:spacing w:after="70"/>
        <w:rPr>
          <w:color w:val="000000" w:themeColor="text1"/>
        </w:rPr>
      </w:pPr>
      <w:r w:rsidRPr="00594C46">
        <w:rPr>
          <w:color w:val="000000" w:themeColor="text1"/>
        </w:rPr>
        <w:t>Step 2: A unique ticket ID is generated instantly and shown to the customer, with automatic duplicate detection by address/account.</w:t>
      </w:r>
    </w:p>
    <w:p w14:paraId="211C67B1" w14:textId="77777777" w:rsidR="00200774" w:rsidRPr="00594C46" w:rsidRDefault="00000000">
      <w:pPr>
        <w:pStyle w:val="ListParagraph"/>
        <w:numPr>
          <w:ilvl w:val="0"/>
          <w:numId w:val="2"/>
        </w:numPr>
        <w:spacing w:after="70"/>
        <w:rPr>
          <w:color w:val="000000" w:themeColor="text1"/>
        </w:rPr>
      </w:pPr>
      <w:r w:rsidRPr="00594C46">
        <w:rPr>
          <w:color w:val="000000" w:themeColor="text1"/>
        </w:rPr>
        <w:t>Step 3: Assignment considers technician location, skills and current workload, reducing reliance on manual phone/text coordination.</w:t>
      </w:r>
    </w:p>
    <w:p w14:paraId="59C2C059" w14:textId="77777777" w:rsidR="00200774" w:rsidRPr="00594C46" w:rsidRDefault="00000000">
      <w:pPr>
        <w:pStyle w:val="ListParagraph"/>
        <w:numPr>
          <w:ilvl w:val="0"/>
          <w:numId w:val="2"/>
        </w:numPr>
        <w:spacing w:after="70"/>
        <w:rPr>
          <w:color w:val="000000" w:themeColor="text1"/>
        </w:rPr>
      </w:pPr>
      <w:r w:rsidRPr="00594C46">
        <w:rPr>
          <w:color w:val="000000" w:themeColor="text1"/>
        </w:rPr>
        <w:t>Step 4: Technicians update status from a mobile app in real time, so the office has visibility the moment a job changes state.</w:t>
      </w:r>
    </w:p>
    <w:p w14:paraId="5C000FE2" w14:textId="47DEDBF4" w:rsidR="005B0CA7" w:rsidRPr="00594C46" w:rsidRDefault="00000000" w:rsidP="005B0CA7">
      <w:pPr>
        <w:pStyle w:val="ListParagraph"/>
        <w:numPr>
          <w:ilvl w:val="0"/>
          <w:numId w:val="2"/>
        </w:numPr>
        <w:spacing w:after="70"/>
        <w:rPr>
          <w:color w:val="000000" w:themeColor="text1"/>
        </w:rPr>
      </w:pPr>
      <w:r w:rsidRPr="00594C46">
        <w:rPr>
          <w:color w:val="000000" w:themeColor="text1"/>
        </w:rPr>
        <w:t>Step 5: The manager dashboard reflects live status automatically, and customers receive automatic SMS/email updates — removing the manual weekly compilation step entirely.</w:t>
      </w:r>
    </w:p>
    <w:p w14:paraId="0435AEAF" w14:textId="6745369B" w:rsidR="00200774" w:rsidRPr="00594C46" w:rsidRDefault="00200774" w:rsidP="005B0CA7">
      <w:pPr>
        <w:pStyle w:val="ListParagraph"/>
        <w:spacing w:after="70"/>
        <w:ind w:left="360"/>
        <w:rPr>
          <w:color w:val="000000" w:themeColor="text1"/>
        </w:rPr>
      </w:pPr>
    </w:p>
    <w:sectPr w:rsidR="00200774" w:rsidRPr="00594C4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7873BC"/>
    <w:multiLevelType w:val="hybridMultilevel"/>
    <w:tmpl w:val="717E53EE"/>
    <w:lvl w:ilvl="0" w:tplc="2C16D41E">
      <w:start w:val="1"/>
      <w:numFmt w:val="bullet"/>
      <w:lvlText w:val="•"/>
      <w:lvlJc w:val="left"/>
      <w:pPr>
        <w:ind w:left="360" w:hanging="260"/>
      </w:pPr>
    </w:lvl>
    <w:lvl w:ilvl="1" w:tplc="1AC8B24E">
      <w:numFmt w:val="decimal"/>
      <w:lvlText w:val=""/>
      <w:lvlJc w:val="left"/>
    </w:lvl>
    <w:lvl w:ilvl="2" w:tplc="DFE29CB2">
      <w:numFmt w:val="decimal"/>
      <w:lvlText w:val=""/>
      <w:lvlJc w:val="left"/>
    </w:lvl>
    <w:lvl w:ilvl="3" w:tplc="E244C60E">
      <w:numFmt w:val="decimal"/>
      <w:lvlText w:val=""/>
      <w:lvlJc w:val="left"/>
    </w:lvl>
    <w:lvl w:ilvl="4" w:tplc="A60E0912">
      <w:numFmt w:val="decimal"/>
      <w:lvlText w:val=""/>
      <w:lvlJc w:val="left"/>
    </w:lvl>
    <w:lvl w:ilvl="5" w:tplc="5F90B4A0">
      <w:numFmt w:val="decimal"/>
      <w:lvlText w:val=""/>
      <w:lvlJc w:val="left"/>
    </w:lvl>
    <w:lvl w:ilvl="6" w:tplc="020034B4">
      <w:numFmt w:val="decimal"/>
      <w:lvlText w:val=""/>
      <w:lvlJc w:val="left"/>
    </w:lvl>
    <w:lvl w:ilvl="7" w:tplc="68982D8A">
      <w:numFmt w:val="decimal"/>
      <w:lvlText w:val=""/>
      <w:lvlJc w:val="left"/>
    </w:lvl>
    <w:lvl w:ilvl="8" w:tplc="7A522A02">
      <w:numFmt w:val="decimal"/>
      <w:lvlText w:val=""/>
      <w:lvlJc w:val="left"/>
    </w:lvl>
  </w:abstractNum>
  <w:abstractNum w:abstractNumId="1" w15:restartNumberingAfterBreak="0">
    <w:nsid w:val="5EF47025"/>
    <w:multiLevelType w:val="hybridMultilevel"/>
    <w:tmpl w:val="02363E46"/>
    <w:lvl w:ilvl="0" w:tplc="601EC486">
      <w:start w:val="1"/>
      <w:numFmt w:val="bullet"/>
      <w:lvlText w:val="●"/>
      <w:lvlJc w:val="left"/>
      <w:pPr>
        <w:ind w:left="720" w:hanging="360"/>
      </w:pPr>
    </w:lvl>
    <w:lvl w:ilvl="1" w:tplc="CD3E5436">
      <w:start w:val="1"/>
      <w:numFmt w:val="bullet"/>
      <w:lvlText w:val="○"/>
      <w:lvlJc w:val="left"/>
      <w:pPr>
        <w:ind w:left="1440" w:hanging="360"/>
      </w:pPr>
    </w:lvl>
    <w:lvl w:ilvl="2" w:tplc="EBE8CB26">
      <w:start w:val="1"/>
      <w:numFmt w:val="bullet"/>
      <w:lvlText w:val="■"/>
      <w:lvlJc w:val="left"/>
      <w:pPr>
        <w:ind w:left="2160" w:hanging="360"/>
      </w:pPr>
    </w:lvl>
    <w:lvl w:ilvl="3" w:tplc="F4F26DBA">
      <w:start w:val="1"/>
      <w:numFmt w:val="bullet"/>
      <w:lvlText w:val="●"/>
      <w:lvlJc w:val="left"/>
      <w:pPr>
        <w:ind w:left="2880" w:hanging="360"/>
      </w:pPr>
    </w:lvl>
    <w:lvl w:ilvl="4" w:tplc="F0103A2A">
      <w:start w:val="1"/>
      <w:numFmt w:val="bullet"/>
      <w:lvlText w:val="○"/>
      <w:lvlJc w:val="left"/>
      <w:pPr>
        <w:ind w:left="3600" w:hanging="360"/>
      </w:pPr>
    </w:lvl>
    <w:lvl w:ilvl="5" w:tplc="E40C5724">
      <w:start w:val="1"/>
      <w:numFmt w:val="bullet"/>
      <w:lvlText w:val="■"/>
      <w:lvlJc w:val="left"/>
      <w:pPr>
        <w:ind w:left="4320" w:hanging="360"/>
      </w:pPr>
    </w:lvl>
    <w:lvl w:ilvl="6" w:tplc="672800E4">
      <w:start w:val="1"/>
      <w:numFmt w:val="bullet"/>
      <w:lvlText w:val="●"/>
      <w:lvlJc w:val="left"/>
      <w:pPr>
        <w:ind w:left="5040" w:hanging="360"/>
      </w:pPr>
    </w:lvl>
    <w:lvl w:ilvl="7" w:tplc="93964BF6">
      <w:start w:val="1"/>
      <w:numFmt w:val="bullet"/>
      <w:lvlText w:val="●"/>
      <w:lvlJc w:val="left"/>
      <w:pPr>
        <w:ind w:left="5760" w:hanging="360"/>
      </w:pPr>
    </w:lvl>
    <w:lvl w:ilvl="8" w:tplc="6BE0D59C">
      <w:start w:val="1"/>
      <w:numFmt w:val="bullet"/>
      <w:lvlText w:val="●"/>
      <w:lvlJc w:val="left"/>
      <w:pPr>
        <w:ind w:left="6480" w:hanging="360"/>
      </w:pPr>
    </w:lvl>
  </w:abstractNum>
  <w:num w:numId="1" w16cid:durableId="1494223090">
    <w:abstractNumId w:val="1"/>
    <w:lvlOverride w:ilvl="0">
      <w:startOverride w:val="1"/>
    </w:lvlOverride>
  </w:num>
  <w:num w:numId="2" w16cid:durableId="2028478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774"/>
    <w:rsid w:val="000E55BB"/>
    <w:rsid w:val="00200774"/>
    <w:rsid w:val="00594C46"/>
    <w:rsid w:val="005B0CA7"/>
    <w:rsid w:val="006365B5"/>
    <w:rsid w:val="00854CE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93D3"/>
  <w15:docId w15:val="{B85B7DAA-5803-4415-8110-EA348EEB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Naseer ud din</cp:lastModifiedBy>
  <cp:revision>5</cp:revision>
  <dcterms:created xsi:type="dcterms:W3CDTF">2026-07-18T11:40:00Z</dcterms:created>
  <dcterms:modified xsi:type="dcterms:W3CDTF">2026-07-18T11:46:00Z</dcterms:modified>
</cp:coreProperties>
</file>