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E14" w:rsidRDefault="00057357">
      <w:pPr>
        <w:rPr>
          <w:rFonts w:ascii="Arial" w:hAnsi="Arial" w:cs="Arial"/>
          <w:sz w:val="22"/>
          <w:szCs w:val="22"/>
        </w:rPr>
      </w:pPr>
      <w:r>
        <w:rPr>
          <w:rFonts w:ascii="Arial" w:hAnsi="Arial" w:cs="Arial"/>
          <w:sz w:val="22"/>
          <w:szCs w:val="22"/>
        </w:rPr>
        <w:t>Build a plan:</w:t>
      </w:r>
    </w:p>
    <w:p w:rsidR="00057357" w:rsidRDefault="00057357">
      <w:pPr>
        <w:rPr>
          <w:rFonts w:ascii="Arial" w:hAnsi="Arial" w:cs="Arial"/>
          <w:color w:val="696969"/>
          <w:sz w:val="20"/>
          <w:lang w:val="en"/>
        </w:rPr>
      </w:pPr>
      <w:r w:rsidRPr="00057357">
        <w:rPr>
          <w:rFonts w:ascii="Arial" w:hAnsi="Arial" w:cs="Arial"/>
          <w:strike/>
          <w:color w:val="696969"/>
          <w:sz w:val="20"/>
          <w:lang w:val="en"/>
        </w:rPr>
        <w:t>Through</w:t>
      </w:r>
      <w:r>
        <w:rPr>
          <w:rFonts w:ascii="Arial" w:hAnsi="Arial" w:cs="Arial"/>
          <w:color w:val="696969"/>
          <w:sz w:val="20"/>
          <w:lang w:val="en"/>
        </w:rPr>
        <w:t xml:space="preserve"> (With)</w:t>
      </w:r>
      <w:r w:rsidRPr="00057357">
        <w:rPr>
          <w:rFonts w:ascii="Arial" w:hAnsi="Arial" w:cs="Arial"/>
          <w:color w:val="696969"/>
          <w:sz w:val="20"/>
          <w:lang w:val="en"/>
        </w:rPr>
        <w:t xml:space="preserve"> </w:t>
      </w:r>
      <w:r w:rsidRPr="00057357">
        <w:rPr>
          <w:rFonts w:ascii="Arial" w:hAnsi="Arial" w:cs="Arial"/>
          <w:strike/>
          <w:color w:val="696969"/>
          <w:sz w:val="20"/>
          <w:lang w:val="en"/>
        </w:rPr>
        <w:t>our</w:t>
      </w:r>
      <w:r w:rsidRPr="00057357">
        <w:rPr>
          <w:rFonts w:ascii="Arial" w:hAnsi="Arial" w:cs="Arial"/>
          <w:color w:val="696969"/>
          <w:sz w:val="20"/>
          <w:lang w:val="en"/>
        </w:rPr>
        <w:t xml:space="preserve"> ‘build a plan’ service, we </w:t>
      </w:r>
      <w:r w:rsidRPr="00057357">
        <w:rPr>
          <w:rFonts w:ascii="Arial" w:hAnsi="Arial" w:cs="Arial"/>
          <w:strike/>
          <w:color w:val="696969"/>
          <w:sz w:val="20"/>
          <w:lang w:val="en"/>
        </w:rPr>
        <w:t>help to prepare</w:t>
      </w:r>
      <w:r w:rsidRPr="00057357">
        <w:rPr>
          <w:rFonts w:ascii="Arial" w:hAnsi="Arial" w:cs="Arial"/>
          <w:color w:val="696969"/>
          <w:sz w:val="20"/>
          <w:lang w:val="en"/>
        </w:rPr>
        <w:t xml:space="preserve"> </w:t>
      </w:r>
      <w:r>
        <w:rPr>
          <w:rFonts w:ascii="Arial" w:hAnsi="Arial" w:cs="Arial"/>
          <w:color w:val="696969"/>
          <w:sz w:val="20"/>
          <w:lang w:val="en"/>
        </w:rPr>
        <w:t xml:space="preserve">(can assist in preparing) </w:t>
      </w:r>
      <w:r w:rsidRPr="00057357">
        <w:rPr>
          <w:rFonts w:ascii="Arial" w:hAnsi="Arial" w:cs="Arial"/>
          <w:color w:val="696969"/>
          <w:sz w:val="20"/>
          <w:lang w:val="en"/>
        </w:rPr>
        <w:t xml:space="preserve">academic and educational plans for setting up </w:t>
      </w:r>
      <w:r w:rsidRPr="00057357">
        <w:rPr>
          <w:rFonts w:ascii="Arial" w:hAnsi="Arial" w:cs="Arial"/>
          <w:strike/>
          <w:color w:val="696969"/>
          <w:sz w:val="20"/>
          <w:lang w:val="en"/>
        </w:rPr>
        <w:t>institutes</w:t>
      </w:r>
      <w:r w:rsidRPr="00057357">
        <w:rPr>
          <w:rFonts w:ascii="Arial" w:hAnsi="Arial" w:cs="Arial"/>
          <w:color w:val="696969"/>
          <w:sz w:val="20"/>
          <w:lang w:val="en"/>
        </w:rPr>
        <w:t xml:space="preserve"> </w:t>
      </w:r>
      <w:r>
        <w:rPr>
          <w:rFonts w:ascii="Arial" w:hAnsi="Arial" w:cs="Arial"/>
          <w:color w:val="696969"/>
          <w:sz w:val="20"/>
          <w:lang w:val="en"/>
        </w:rPr>
        <w:t xml:space="preserve">(establishments) </w:t>
      </w:r>
      <w:r w:rsidRPr="00057357">
        <w:rPr>
          <w:rFonts w:ascii="Arial" w:hAnsi="Arial" w:cs="Arial"/>
          <w:color w:val="696969"/>
          <w:sz w:val="20"/>
          <w:lang w:val="en"/>
        </w:rPr>
        <w:t>like schools, nurseries, training institutes</w:t>
      </w:r>
      <w:r w:rsidR="003A034D">
        <w:rPr>
          <w:rFonts w:ascii="Arial" w:hAnsi="Arial" w:cs="Arial"/>
          <w:color w:val="696969"/>
          <w:sz w:val="20"/>
          <w:lang w:val="en"/>
        </w:rPr>
        <w:t xml:space="preserve"> (</w:t>
      </w:r>
      <w:proofErr w:type="spellStart"/>
      <w:r w:rsidR="003A034D">
        <w:rPr>
          <w:rFonts w:ascii="Arial" w:hAnsi="Arial" w:cs="Arial"/>
          <w:color w:val="696969"/>
          <w:sz w:val="20"/>
          <w:lang w:val="en"/>
        </w:rPr>
        <w:t>etc</w:t>
      </w:r>
      <w:proofErr w:type="spellEnd"/>
      <w:r w:rsidR="003A034D">
        <w:rPr>
          <w:rFonts w:ascii="Arial" w:hAnsi="Arial" w:cs="Arial"/>
          <w:color w:val="696969"/>
          <w:sz w:val="20"/>
          <w:lang w:val="en"/>
        </w:rPr>
        <w:t>)</w:t>
      </w:r>
      <w:r w:rsidRPr="00057357">
        <w:rPr>
          <w:rFonts w:ascii="Arial" w:hAnsi="Arial" w:cs="Arial"/>
          <w:color w:val="696969"/>
          <w:sz w:val="20"/>
          <w:lang w:val="en"/>
        </w:rPr>
        <w:t xml:space="preserve">. </w:t>
      </w:r>
      <w:r w:rsidRPr="00057357">
        <w:rPr>
          <w:rFonts w:ascii="Arial" w:hAnsi="Arial" w:cs="Arial"/>
          <w:strike/>
          <w:color w:val="696969"/>
          <w:sz w:val="20"/>
          <w:lang w:val="en"/>
        </w:rPr>
        <w:t>With the market knowledge and experience, largely our focus area is Middle East and India.</w:t>
      </w:r>
      <w:r w:rsidRPr="00057357">
        <w:rPr>
          <w:rFonts w:ascii="Arial" w:hAnsi="Arial" w:cs="Arial"/>
          <w:color w:val="696969"/>
          <w:sz w:val="20"/>
          <w:lang w:val="en"/>
        </w:rPr>
        <w:t xml:space="preserve"> </w:t>
      </w:r>
      <w:r>
        <w:rPr>
          <w:rFonts w:ascii="Arial" w:hAnsi="Arial" w:cs="Arial"/>
          <w:color w:val="696969"/>
          <w:sz w:val="20"/>
          <w:lang w:val="en"/>
        </w:rPr>
        <w:t xml:space="preserve"> </w:t>
      </w:r>
      <w:r w:rsidR="00CF1393">
        <w:rPr>
          <w:rFonts w:ascii="Arial" w:hAnsi="Arial" w:cs="Arial"/>
          <w:color w:val="696969"/>
          <w:sz w:val="20"/>
          <w:lang w:val="en"/>
        </w:rPr>
        <w:t xml:space="preserve">Our focus will be largely in the emerging markets of Middle </w:t>
      </w:r>
      <w:proofErr w:type="gramStart"/>
      <w:r w:rsidR="00CF1393">
        <w:rPr>
          <w:rFonts w:ascii="Arial" w:hAnsi="Arial" w:cs="Arial"/>
          <w:color w:val="696969"/>
          <w:sz w:val="20"/>
          <w:lang w:val="en"/>
        </w:rPr>
        <w:t>east</w:t>
      </w:r>
      <w:proofErr w:type="gramEnd"/>
      <w:r w:rsidR="00CF1393">
        <w:rPr>
          <w:rFonts w:ascii="Arial" w:hAnsi="Arial" w:cs="Arial"/>
          <w:color w:val="696969"/>
          <w:sz w:val="20"/>
          <w:lang w:val="en"/>
        </w:rPr>
        <w:t xml:space="preserve"> </w:t>
      </w:r>
      <w:r w:rsidR="00850103">
        <w:rPr>
          <w:rFonts w:ascii="Arial" w:hAnsi="Arial" w:cs="Arial"/>
          <w:color w:val="696969"/>
          <w:sz w:val="20"/>
          <w:lang w:val="en"/>
        </w:rPr>
        <w:t xml:space="preserve">and India, due to the market knowledge and experience gained while operating in these regions. </w:t>
      </w:r>
      <w:r w:rsidRPr="00057357">
        <w:rPr>
          <w:rFonts w:ascii="Arial" w:hAnsi="Arial" w:cs="Arial"/>
          <w:color w:val="696969"/>
          <w:sz w:val="20"/>
          <w:lang w:val="en"/>
        </w:rPr>
        <w:t xml:space="preserve">Our expertise also branches into </w:t>
      </w:r>
      <w:r w:rsidR="00CF1393">
        <w:rPr>
          <w:rFonts w:ascii="Arial" w:hAnsi="Arial" w:cs="Arial"/>
          <w:color w:val="696969"/>
          <w:sz w:val="20"/>
          <w:lang w:val="en"/>
        </w:rPr>
        <w:t>preparing market study &amp; marketi</w:t>
      </w:r>
      <w:r w:rsidRPr="00057357">
        <w:rPr>
          <w:rFonts w:ascii="Arial" w:hAnsi="Arial" w:cs="Arial"/>
          <w:color w:val="696969"/>
          <w:sz w:val="20"/>
          <w:lang w:val="en"/>
        </w:rPr>
        <w:t>ng plans, product development, feasibility studies related to educational sectors etc.</w:t>
      </w:r>
    </w:p>
    <w:p w:rsidR="00CF1393" w:rsidRDefault="00CF1393">
      <w:pPr>
        <w:rPr>
          <w:rFonts w:ascii="Arial" w:hAnsi="Arial" w:cs="Arial"/>
          <w:color w:val="696969"/>
          <w:sz w:val="20"/>
          <w:lang w:val="en"/>
        </w:rPr>
      </w:pPr>
    </w:p>
    <w:p w:rsidR="00CF1393" w:rsidRPr="00A36180" w:rsidRDefault="00CF1393">
      <w:pPr>
        <w:rPr>
          <w:rFonts w:ascii="Arial" w:hAnsi="Arial" w:cs="Arial"/>
          <w:sz w:val="22"/>
          <w:szCs w:val="22"/>
        </w:rPr>
      </w:pPr>
      <w:r w:rsidRPr="00A36180">
        <w:rPr>
          <w:rFonts w:ascii="Arial" w:hAnsi="Arial" w:cs="Arial"/>
          <w:sz w:val="22"/>
          <w:szCs w:val="22"/>
        </w:rPr>
        <w:t xml:space="preserve">Operate an Institute </w:t>
      </w:r>
    </w:p>
    <w:p w:rsidR="00CF1393" w:rsidRDefault="00CF1393">
      <w:pPr>
        <w:rPr>
          <w:rFonts w:ascii="Merriweather" w:hAnsi="Merriweather" w:cs="Helvetica"/>
          <w:color w:val="696969"/>
          <w:sz w:val="21"/>
          <w:szCs w:val="21"/>
          <w:lang w:val="en"/>
        </w:rPr>
      </w:pPr>
      <w:r>
        <w:rPr>
          <w:rFonts w:ascii="Merriweather" w:hAnsi="Merriweather" w:cs="Helvetica"/>
          <w:color w:val="696969"/>
          <w:sz w:val="21"/>
          <w:szCs w:val="21"/>
          <w:lang w:val="en"/>
        </w:rPr>
        <w:t xml:space="preserve">We help educational institutions </w:t>
      </w:r>
      <w:r w:rsidRPr="00850103">
        <w:rPr>
          <w:rFonts w:ascii="Merriweather" w:hAnsi="Merriweather" w:cs="Helvetica"/>
          <w:strike/>
          <w:color w:val="696969"/>
          <w:sz w:val="21"/>
          <w:szCs w:val="21"/>
          <w:lang w:val="en"/>
        </w:rPr>
        <w:t>in the</w:t>
      </w:r>
      <w:r>
        <w:rPr>
          <w:rFonts w:ascii="Merriweather" w:hAnsi="Merriweather" w:cs="Helvetica"/>
          <w:color w:val="696969"/>
          <w:sz w:val="21"/>
          <w:szCs w:val="21"/>
          <w:lang w:val="en"/>
        </w:rPr>
        <w:t xml:space="preserve"> </w:t>
      </w:r>
      <w:r w:rsidR="00850103">
        <w:rPr>
          <w:rFonts w:ascii="Merriweather" w:hAnsi="Merriweather" w:cs="Helvetica"/>
          <w:color w:val="696969"/>
          <w:sz w:val="21"/>
          <w:szCs w:val="21"/>
          <w:lang w:val="en"/>
        </w:rPr>
        <w:t xml:space="preserve">(right from) </w:t>
      </w:r>
      <w:r>
        <w:rPr>
          <w:rFonts w:ascii="Merriweather" w:hAnsi="Merriweather" w:cs="Helvetica"/>
          <w:color w:val="696969"/>
          <w:sz w:val="21"/>
          <w:szCs w:val="21"/>
          <w:lang w:val="en"/>
        </w:rPr>
        <w:t xml:space="preserve">Start Up mode. </w:t>
      </w:r>
      <w:r w:rsidR="00850103">
        <w:rPr>
          <w:rFonts w:ascii="Merriweather" w:hAnsi="Merriweather" w:cs="Helvetica"/>
          <w:color w:val="696969"/>
          <w:sz w:val="21"/>
          <w:szCs w:val="21"/>
          <w:lang w:val="en"/>
        </w:rPr>
        <w:t>(Can) m</w:t>
      </w:r>
      <w:r>
        <w:rPr>
          <w:rFonts w:ascii="Merriweather" w:hAnsi="Merriweather" w:cs="Helvetica"/>
          <w:color w:val="696969"/>
          <w:sz w:val="21"/>
          <w:szCs w:val="21"/>
          <w:lang w:val="en"/>
        </w:rPr>
        <w:t xml:space="preserve">ake a detailed study and suggest improvement plans to increase profitability. Our expert team can </w:t>
      </w:r>
      <w:r w:rsidRPr="00850103">
        <w:rPr>
          <w:rFonts w:ascii="Merriweather" w:hAnsi="Merriweather" w:cs="Helvetica"/>
          <w:strike/>
          <w:color w:val="696969"/>
          <w:sz w:val="21"/>
          <w:szCs w:val="21"/>
          <w:lang w:val="en"/>
        </w:rPr>
        <w:t>also help in</w:t>
      </w:r>
      <w:r>
        <w:rPr>
          <w:rFonts w:ascii="Merriweather" w:hAnsi="Merriweather" w:cs="Helvetica"/>
          <w:color w:val="696969"/>
          <w:sz w:val="21"/>
          <w:szCs w:val="21"/>
          <w:lang w:val="en"/>
        </w:rPr>
        <w:t xml:space="preserve"> </w:t>
      </w:r>
      <w:r w:rsidR="00850103">
        <w:rPr>
          <w:rFonts w:ascii="Merriweather" w:hAnsi="Merriweather" w:cs="Helvetica"/>
          <w:color w:val="696969"/>
          <w:sz w:val="21"/>
          <w:szCs w:val="21"/>
          <w:lang w:val="en"/>
        </w:rPr>
        <w:t xml:space="preserve">(effectively) </w:t>
      </w:r>
      <w:r>
        <w:rPr>
          <w:rFonts w:ascii="Merriweather" w:hAnsi="Merriweather" w:cs="Helvetica"/>
          <w:color w:val="696969"/>
          <w:sz w:val="21"/>
          <w:szCs w:val="21"/>
          <w:lang w:val="en"/>
        </w:rPr>
        <w:t>market</w:t>
      </w:r>
      <w:r w:rsidRPr="00850103">
        <w:rPr>
          <w:rFonts w:ascii="Merriweather" w:hAnsi="Merriweather" w:cs="Helvetica"/>
          <w:strike/>
          <w:color w:val="696969"/>
          <w:sz w:val="21"/>
          <w:szCs w:val="21"/>
          <w:lang w:val="en"/>
        </w:rPr>
        <w:t>ing</w:t>
      </w:r>
      <w:r>
        <w:rPr>
          <w:rFonts w:ascii="Merriweather" w:hAnsi="Merriweather" w:cs="Helvetica"/>
          <w:color w:val="696969"/>
          <w:sz w:val="21"/>
          <w:szCs w:val="21"/>
          <w:lang w:val="en"/>
        </w:rPr>
        <w:t xml:space="preserve"> such institutes with our in-house capabilities. Such marketing initiatives and takeovers </w:t>
      </w:r>
      <w:r w:rsidRPr="00850103">
        <w:rPr>
          <w:rFonts w:ascii="Merriweather" w:hAnsi="Merriweather" w:cs="Helvetica"/>
          <w:strike/>
          <w:color w:val="696969"/>
          <w:sz w:val="21"/>
          <w:szCs w:val="21"/>
          <w:lang w:val="en"/>
        </w:rPr>
        <w:t>are</w:t>
      </w:r>
      <w:r>
        <w:rPr>
          <w:rFonts w:ascii="Merriweather" w:hAnsi="Merriweather" w:cs="Helvetica"/>
          <w:color w:val="696969"/>
          <w:sz w:val="21"/>
          <w:szCs w:val="21"/>
          <w:lang w:val="en"/>
        </w:rPr>
        <w:t xml:space="preserve"> </w:t>
      </w:r>
      <w:r w:rsidR="00850103">
        <w:rPr>
          <w:rFonts w:ascii="Merriweather" w:hAnsi="Merriweather" w:cs="Helvetica"/>
          <w:color w:val="696969"/>
          <w:sz w:val="21"/>
          <w:szCs w:val="21"/>
          <w:lang w:val="en"/>
        </w:rPr>
        <w:t xml:space="preserve">will be </w:t>
      </w:r>
      <w:r>
        <w:rPr>
          <w:rFonts w:ascii="Merriweather" w:hAnsi="Merriweather" w:cs="Helvetica"/>
          <w:color w:val="696969"/>
          <w:sz w:val="21"/>
          <w:szCs w:val="21"/>
          <w:lang w:val="en"/>
        </w:rPr>
        <w:t xml:space="preserve">done with the support of existing management / organizational setups in those institutes. Our team can also independently </w:t>
      </w:r>
      <w:r w:rsidRPr="00850103">
        <w:rPr>
          <w:rFonts w:ascii="Merriweather" w:hAnsi="Merriweather" w:cs="Helvetica"/>
          <w:strike/>
          <w:color w:val="696969"/>
          <w:sz w:val="21"/>
          <w:szCs w:val="21"/>
          <w:lang w:val="en"/>
        </w:rPr>
        <w:t>run</w:t>
      </w:r>
      <w:r>
        <w:rPr>
          <w:rFonts w:ascii="Merriweather" w:hAnsi="Merriweather" w:cs="Helvetica"/>
          <w:color w:val="696969"/>
          <w:sz w:val="21"/>
          <w:szCs w:val="21"/>
          <w:lang w:val="en"/>
        </w:rPr>
        <w:t xml:space="preserve"> </w:t>
      </w:r>
      <w:r w:rsidR="00850103">
        <w:rPr>
          <w:rFonts w:ascii="Merriweather" w:hAnsi="Merriweather" w:cs="Helvetica"/>
          <w:color w:val="696969"/>
          <w:sz w:val="21"/>
          <w:szCs w:val="21"/>
          <w:lang w:val="en"/>
        </w:rPr>
        <w:t xml:space="preserve">operate </w:t>
      </w:r>
      <w:r>
        <w:rPr>
          <w:rFonts w:ascii="Merriweather" w:hAnsi="Merriweather" w:cs="Helvetica"/>
          <w:color w:val="696969"/>
          <w:sz w:val="21"/>
          <w:szCs w:val="21"/>
          <w:lang w:val="en"/>
        </w:rPr>
        <w:t xml:space="preserve">institutes and hand over to </w:t>
      </w:r>
      <w:r w:rsidRPr="00850103">
        <w:rPr>
          <w:rFonts w:ascii="Merriweather" w:hAnsi="Merriweather" w:cs="Helvetica"/>
          <w:strike/>
          <w:color w:val="696969"/>
          <w:sz w:val="21"/>
          <w:szCs w:val="21"/>
          <w:lang w:val="en"/>
        </w:rPr>
        <w:t>the</w:t>
      </w:r>
      <w:r>
        <w:rPr>
          <w:rFonts w:ascii="Merriweather" w:hAnsi="Merriweather" w:cs="Helvetica"/>
          <w:color w:val="696969"/>
          <w:sz w:val="21"/>
          <w:szCs w:val="21"/>
          <w:lang w:val="en"/>
        </w:rPr>
        <w:t xml:space="preserve"> management once </w:t>
      </w:r>
      <w:r w:rsidR="009B6BA1" w:rsidRPr="009B6BA1">
        <w:rPr>
          <w:rFonts w:ascii="Merriweather" w:hAnsi="Merriweather" w:cs="Helvetica"/>
          <w:strike/>
          <w:color w:val="696969"/>
          <w:sz w:val="21"/>
          <w:szCs w:val="21"/>
          <w:lang w:val="en"/>
        </w:rPr>
        <w:t xml:space="preserve">into </w:t>
      </w:r>
      <w:proofErr w:type="gramStart"/>
      <w:r w:rsidR="009B6BA1" w:rsidRPr="009B6BA1">
        <w:rPr>
          <w:rFonts w:ascii="Merriweather" w:hAnsi="Merriweather" w:cs="Helvetica"/>
          <w:strike/>
          <w:color w:val="696969"/>
          <w:sz w:val="21"/>
          <w:szCs w:val="21"/>
          <w:lang w:val="en"/>
        </w:rPr>
        <w:t xml:space="preserve">the </w:t>
      </w:r>
      <w:r w:rsidR="009B6BA1">
        <w:rPr>
          <w:rFonts w:ascii="Merriweather" w:hAnsi="Merriweather" w:cs="Helvetica"/>
          <w:color w:val="696969"/>
          <w:sz w:val="21"/>
          <w:szCs w:val="21"/>
          <w:lang w:val="en"/>
        </w:rPr>
        <w:t>it</w:t>
      </w:r>
      <w:proofErr w:type="gramEnd"/>
      <w:r w:rsidR="009B6BA1">
        <w:rPr>
          <w:rFonts w:ascii="Merriweather" w:hAnsi="Merriweather" w:cs="Helvetica"/>
          <w:color w:val="696969"/>
          <w:sz w:val="21"/>
          <w:szCs w:val="21"/>
          <w:lang w:val="en"/>
        </w:rPr>
        <w:t xml:space="preserve"> (</w:t>
      </w:r>
      <w:r w:rsidR="003A034D">
        <w:rPr>
          <w:rFonts w:ascii="Merriweather" w:hAnsi="Merriweather" w:cs="Helvetica"/>
          <w:color w:val="696969"/>
          <w:sz w:val="21"/>
          <w:szCs w:val="21"/>
          <w:lang w:val="en"/>
        </w:rPr>
        <w:t xml:space="preserve">turn </w:t>
      </w:r>
      <w:r w:rsidR="00850103">
        <w:rPr>
          <w:rFonts w:ascii="Merriweather" w:hAnsi="Merriweather" w:cs="Helvetica"/>
          <w:color w:val="696969"/>
          <w:sz w:val="21"/>
          <w:szCs w:val="21"/>
          <w:lang w:val="en"/>
        </w:rPr>
        <w:t>to</w:t>
      </w:r>
      <w:r w:rsidR="009B6BA1">
        <w:rPr>
          <w:rFonts w:ascii="Merriweather" w:hAnsi="Merriweather" w:cs="Helvetica"/>
          <w:color w:val="696969"/>
          <w:sz w:val="21"/>
          <w:szCs w:val="21"/>
          <w:lang w:val="en"/>
        </w:rPr>
        <w:t>)</w:t>
      </w:r>
      <w:r w:rsidRPr="00850103">
        <w:rPr>
          <w:rFonts w:ascii="Merriweather" w:hAnsi="Merriweather" w:cs="Helvetica"/>
          <w:strike/>
          <w:color w:val="696969"/>
          <w:sz w:val="21"/>
          <w:szCs w:val="21"/>
          <w:lang w:val="en"/>
        </w:rPr>
        <w:t xml:space="preserve"> </w:t>
      </w:r>
      <w:r>
        <w:rPr>
          <w:rFonts w:ascii="Merriweather" w:hAnsi="Merriweather" w:cs="Helvetica"/>
          <w:color w:val="696969"/>
          <w:sz w:val="21"/>
          <w:szCs w:val="21"/>
          <w:lang w:val="en"/>
        </w:rPr>
        <w:t>profit making mode.</w:t>
      </w:r>
    </w:p>
    <w:p w:rsidR="009B6BA1" w:rsidRDefault="009B6BA1">
      <w:pPr>
        <w:rPr>
          <w:rFonts w:ascii="Merriweather" w:hAnsi="Merriweather" w:cs="Helvetica"/>
          <w:color w:val="696969"/>
          <w:sz w:val="21"/>
          <w:szCs w:val="21"/>
          <w:lang w:val="en"/>
        </w:rPr>
      </w:pPr>
    </w:p>
    <w:p w:rsidR="009B6BA1" w:rsidRPr="00A36180" w:rsidRDefault="009B6BA1">
      <w:pPr>
        <w:rPr>
          <w:rFonts w:ascii="Arial" w:hAnsi="Arial" w:cs="Arial"/>
          <w:sz w:val="22"/>
          <w:szCs w:val="22"/>
        </w:rPr>
      </w:pPr>
      <w:r w:rsidRPr="00A36180">
        <w:rPr>
          <w:rFonts w:ascii="Arial" w:hAnsi="Arial" w:cs="Arial"/>
          <w:sz w:val="22"/>
          <w:szCs w:val="22"/>
        </w:rPr>
        <w:t xml:space="preserve">Knowledge </w:t>
      </w:r>
      <w:r w:rsidR="00A36180" w:rsidRPr="00A36180">
        <w:rPr>
          <w:rFonts w:ascii="Arial" w:hAnsi="Arial" w:cs="Arial"/>
          <w:sz w:val="22"/>
          <w:szCs w:val="22"/>
        </w:rPr>
        <w:t>Bridge</w:t>
      </w:r>
      <w:r w:rsidRPr="00A36180">
        <w:rPr>
          <w:rFonts w:ascii="Arial" w:hAnsi="Arial" w:cs="Arial"/>
          <w:sz w:val="22"/>
          <w:szCs w:val="22"/>
        </w:rPr>
        <w:t>:</w:t>
      </w:r>
    </w:p>
    <w:p w:rsidR="009B6BA1" w:rsidRDefault="009B6BA1">
      <w:pPr>
        <w:rPr>
          <w:rFonts w:ascii="Arial" w:hAnsi="Arial" w:cs="Arial"/>
          <w:color w:val="696969"/>
          <w:sz w:val="20"/>
          <w:lang w:val="en"/>
        </w:rPr>
      </w:pPr>
      <w:r>
        <w:rPr>
          <w:rFonts w:ascii="Merriweather" w:hAnsi="Merriweather" w:cs="Helvetica"/>
          <w:color w:val="696969"/>
          <w:sz w:val="21"/>
          <w:szCs w:val="21"/>
          <w:lang w:val="en"/>
        </w:rPr>
        <w:t xml:space="preserve">We act as a bridge between various professional bodies across the globe and educational institutions in </w:t>
      </w:r>
      <w:r w:rsidRPr="009B6BA1">
        <w:rPr>
          <w:rFonts w:ascii="Merriweather" w:hAnsi="Merriweather" w:cs="Helvetica"/>
          <w:strike/>
          <w:color w:val="696969"/>
          <w:sz w:val="21"/>
          <w:szCs w:val="21"/>
          <w:lang w:val="en"/>
        </w:rPr>
        <w:t xml:space="preserve">the </w:t>
      </w:r>
      <w:r>
        <w:rPr>
          <w:rFonts w:ascii="Merriweather" w:hAnsi="Merriweather" w:cs="Helvetica"/>
          <w:color w:val="696969"/>
          <w:sz w:val="21"/>
          <w:szCs w:val="21"/>
          <w:lang w:val="en"/>
        </w:rPr>
        <w:t xml:space="preserve">Middle East and India. Our organization will be </w:t>
      </w:r>
      <w:proofErr w:type="gramStart"/>
      <w:r w:rsidRPr="009B6BA1">
        <w:rPr>
          <w:rFonts w:ascii="Merriweather" w:hAnsi="Merriweather" w:cs="Helvetica"/>
          <w:strike/>
          <w:color w:val="696969"/>
          <w:sz w:val="21"/>
          <w:szCs w:val="21"/>
          <w:lang w:val="en"/>
        </w:rPr>
        <w:t>the</w:t>
      </w:r>
      <w:r>
        <w:rPr>
          <w:rFonts w:ascii="Merriweather" w:hAnsi="Merriweather" w:cs="Helvetica"/>
          <w:color w:val="696969"/>
          <w:sz w:val="21"/>
          <w:szCs w:val="21"/>
          <w:lang w:val="en"/>
        </w:rPr>
        <w:t xml:space="preserve"> a</w:t>
      </w:r>
      <w:proofErr w:type="gramEnd"/>
      <w:r>
        <w:rPr>
          <w:rFonts w:ascii="Merriweather" w:hAnsi="Merriweather" w:cs="Helvetica"/>
          <w:color w:val="696969"/>
          <w:sz w:val="21"/>
          <w:szCs w:val="21"/>
          <w:lang w:val="en"/>
        </w:rPr>
        <w:t xml:space="preserve"> single window (facilitator) to enroll for programs conducted by these professional bodies. Being regional representatives for various professional institutions, we ensure the best service is given </w:t>
      </w:r>
      <w:r w:rsidRPr="009B6BA1">
        <w:rPr>
          <w:rFonts w:ascii="Merriweather" w:hAnsi="Merriweather" w:cs="Helvetica"/>
          <w:strike/>
          <w:color w:val="696969"/>
          <w:sz w:val="21"/>
          <w:szCs w:val="21"/>
          <w:lang w:val="en"/>
        </w:rPr>
        <w:t>including</w:t>
      </w:r>
      <w:r>
        <w:rPr>
          <w:rFonts w:ascii="Merriweather" w:hAnsi="Merriweather" w:cs="Helvetica"/>
          <w:color w:val="696969"/>
          <w:sz w:val="21"/>
          <w:szCs w:val="21"/>
          <w:lang w:val="en"/>
        </w:rPr>
        <w:t xml:space="preserve"> in conducting exams, classes, and other activities as specified by such professional bodies.</w:t>
      </w:r>
    </w:p>
    <w:p w:rsidR="00CF1393" w:rsidRDefault="00CF1393">
      <w:pPr>
        <w:rPr>
          <w:rFonts w:ascii="Arial" w:hAnsi="Arial" w:cs="Arial"/>
          <w:sz w:val="20"/>
        </w:rPr>
      </w:pPr>
    </w:p>
    <w:p w:rsidR="0093538E" w:rsidRDefault="00A36180">
      <w:pPr>
        <w:rPr>
          <w:rFonts w:ascii="Arial" w:hAnsi="Arial" w:cs="Arial"/>
          <w:sz w:val="20"/>
        </w:rPr>
      </w:pPr>
      <w:r>
        <w:rPr>
          <w:rFonts w:ascii="Arial" w:hAnsi="Arial" w:cs="Arial"/>
          <w:sz w:val="20"/>
        </w:rPr>
        <w:t xml:space="preserve">Seminar </w:t>
      </w:r>
      <w:r w:rsidR="0093538E">
        <w:rPr>
          <w:rFonts w:ascii="Arial" w:hAnsi="Arial" w:cs="Arial"/>
          <w:sz w:val="20"/>
        </w:rPr>
        <w:t>&amp; conferences</w:t>
      </w:r>
    </w:p>
    <w:p w:rsidR="0093538E" w:rsidRDefault="0093538E">
      <w:pPr>
        <w:rPr>
          <w:rFonts w:ascii="Arial" w:hAnsi="Arial" w:cs="Arial"/>
          <w:sz w:val="20"/>
        </w:rPr>
      </w:pPr>
    </w:p>
    <w:p w:rsidR="00313AE5" w:rsidRDefault="0093538E">
      <w:pPr>
        <w:rPr>
          <w:rFonts w:ascii="Merriweather" w:hAnsi="Merriweather" w:cs="Helvetica"/>
          <w:color w:val="696969"/>
          <w:sz w:val="21"/>
          <w:szCs w:val="21"/>
          <w:lang w:val="en"/>
        </w:rPr>
      </w:pPr>
      <w:r>
        <w:rPr>
          <w:rFonts w:ascii="Merriweather" w:hAnsi="Merriweather" w:cs="Helvetica"/>
          <w:color w:val="696969"/>
          <w:sz w:val="21"/>
          <w:szCs w:val="21"/>
          <w:lang w:val="en"/>
        </w:rPr>
        <w:t xml:space="preserve">We thoroughly understand that </w:t>
      </w:r>
      <w:r w:rsidR="003A034D">
        <w:rPr>
          <w:rFonts w:ascii="Merriweather" w:hAnsi="Merriweather" w:cs="Helvetica"/>
          <w:color w:val="696969"/>
          <w:sz w:val="21"/>
          <w:szCs w:val="21"/>
          <w:lang w:val="en"/>
        </w:rPr>
        <w:t xml:space="preserve">(today’s </w:t>
      </w:r>
      <w:r>
        <w:rPr>
          <w:rFonts w:ascii="Merriweather" w:hAnsi="Merriweather" w:cs="Helvetica"/>
          <w:color w:val="696969"/>
          <w:sz w:val="21"/>
          <w:szCs w:val="21"/>
          <w:lang w:val="en"/>
        </w:rPr>
        <w:t>education</w:t>
      </w:r>
      <w:r w:rsidR="003A034D">
        <w:rPr>
          <w:rFonts w:ascii="Merriweather" w:hAnsi="Merriweather" w:cs="Helvetica"/>
          <w:color w:val="696969"/>
          <w:sz w:val="21"/>
          <w:szCs w:val="21"/>
          <w:lang w:val="en"/>
        </w:rPr>
        <w:t>al needs have changed dramatically)</w:t>
      </w:r>
      <w:r>
        <w:rPr>
          <w:rFonts w:ascii="Merriweather" w:hAnsi="Merriweather" w:cs="Helvetica"/>
          <w:color w:val="696969"/>
          <w:sz w:val="21"/>
          <w:szCs w:val="21"/>
          <w:lang w:val="en"/>
        </w:rPr>
        <w:t xml:space="preserve"> </w:t>
      </w:r>
      <w:r w:rsidRPr="0093538E">
        <w:rPr>
          <w:rFonts w:ascii="Merriweather" w:hAnsi="Merriweather" w:cs="Helvetica"/>
          <w:strike/>
          <w:color w:val="696969"/>
          <w:sz w:val="21"/>
          <w:szCs w:val="21"/>
          <w:lang w:val="en"/>
        </w:rPr>
        <w:t>in modern days</w:t>
      </w:r>
      <w:r w:rsidR="003A034D">
        <w:rPr>
          <w:rFonts w:ascii="Merriweather" w:hAnsi="Merriweather" w:cs="Helvetica"/>
          <w:strike/>
          <w:color w:val="696969"/>
          <w:sz w:val="21"/>
          <w:szCs w:val="21"/>
          <w:lang w:val="en"/>
        </w:rPr>
        <w:t>.</w:t>
      </w:r>
      <w:r w:rsidR="003A034D">
        <w:rPr>
          <w:rFonts w:ascii="Merriweather" w:hAnsi="Merriweather" w:cs="Helvetica"/>
          <w:color w:val="696969"/>
          <w:sz w:val="21"/>
          <w:szCs w:val="21"/>
          <w:lang w:val="en"/>
        </w:rPr>
        <w:t xml:space="preserve"> (Orthodox way</w:t>
      </w:r>
      <w:r>
        <w:rPr>
          <w:rFonts w:ascii="Merriweather" w:hAnsi="Merriweather" w:cs="Helvetica"/>
          <w:color w:val="696969"/>
          <w:sz w:val="21"/>
          <w:szCs w:val="21"/>
          <w:lang w:val="en"/>
        </w:rPr>
        <w:t xml:space="preserve"> </w:t>
      </w:r>
      <w:r w:rsidR="003A034D">
        <w:rPr>
          <w:rFonts w:ascii="Merriweather" w:hAnsi="Merriweather" w:cs="Helvetica"/>
          <w:color w:val="696969"/>
          <w:sz w:val="21"/>
          <w:szCs w:val="21"/>
          <w:lang w:val="en"/>
        </w:rPr>
        <w:t>of)</w:t>
      </w:r>
      <w:r>
        <w:rPr>
          <w:rFonts w:ascii="Merriweather" w:hAnsi="Merriweather" w:cs="Helvetica"/>
          <w:color w:val="696969"/>
          <w:sz w:val="21"/>
          <w:szCs w:val="21"/>
          <w:lang w:val="en"/>
        </w:rPr>
        <w:t xml:space="preserve"> reading text books</w:t>
      </w:r>
      <w:r w:rsidRPr="0093538E">
        <w:rPr>
          <w:rFonts w:ascii="Merriweather" w:hAnsi="Merriweather" w:cs="Helvetica"/>
          <w:strike/>
          <w:color w:val="696969"/>
          <w:sz w:val="21"/>
          <w:szCs w:val="21"/>
          <w:lang w:val="en"/>
        </w:rPr>
        <w:t xml:space="preserve"> or</w:t>
      </w:r>
      <w:r>
        <w:rPr>
          <w:rFonts w:ascii="Merriweather" w:hAnsi="Merriweather" w:cs="Helvetica"/>
          <w:color w:val="696969"/>
          <w:sz w:val="21"/>
          <w:szCs w:val="21"/>
          <w:lang w:val="en"/>
        </w:rPr>
        <w:t xml:space="preserve"> (and) writing notes </w:t>
      </w:r>
      <w:r w:rsidRPr="003A034D">
        <w:rPr>
          <w:rFonts w:ascii="Merriweather" w:hAnsi="Merriweather" w:cs="Helvetica"/>
          <w:strike/>
          <w:color w:val="696969"/>
          <w:sz w:val="21"/>
          <w:szCs w:val="21"/>
          <w:lang w:val="en"/>
        </w:rPr>
        <w:t>to</w:t>
      </w:r>
      <w:r>
        <w:rPr>
          <w:rFonts w:ascii="Merriweather" w:hAnsi="Merriweather" w:cs="Helvetica"/>
          <w:color w:val="696969"/>
          <w:sz w:val="21"/>
          <w:szCs w:val="21"/>
          <w:lang w:val="en"/>
        </w:rPr>
        <w:t xml:space="preserve"> </w:t>
      </w:r>
      <w:r w:rsidR="003A034D">
        <w:rPr>
          <w:rFonts w:ascii="Merriweather" w:hAnsi="Merriweather" w:cs="Helvetica"/>
          <w:color w:val="696969"/>
          <w:sz w:val="21"/>
          <w:szCs w:val="21"/>
          <w:lang w:val="en"/>
        </w:rPr>
        <w:t xml:space="preserve">(are replaced with) interactive (methods), </w:t>
      </w:r>
      <w:r w:rsidR="003A034D" w:rsidRPr="003A034D">
        <w:rPr>
          <w:rFonts w:ascii="Merriweather" w:hAnsi="Merriweather" w:cs="Helvetica"/>
          <w:strike/>
          <w:color w:val="696969"/>
          <w:sz w:val="21"/>
          <w:szCs w:val="21"/>
          <w:lang w:val="en"/>
        </w:rPr>
        <w:t>of</w:t>
      </w:r>
      <w:r w:rsidR="003A034D">
        <w:rPr>
          <w:rFonts w:ascii="Merriweather" w:hAnsi="Merriweather" w:cs="Helvetica"/>
          <w:color w:val="696969"/>
          <w:sz w:val="21"/>
          <w:szCs w:val="21"/>
          <w:lang w:val="en"/>
        </w:rPr>
        <w:t xml:space="preserve"> (</w:t>
      </w:r>
      <w:r w:rsidR="00A36180">
        <w:rPr>
          <w:rFonts w:ascii="Merriweather" w:hAnsi="Merriweather" w:cs="Helvetica"/>
          <w:color w:val="696969"/>
          <w:sz w:val="21"/>
          <w:szCs w:val="21"/>
          <w:lang w:val="en"/>
        </w:rPr>
        <w:t>emphasizing</w:t>
      </w:r>
      <w:r w:rsidR="003A034D">
        <w:rPr>
          <w:rFonts w:ascii="Merriweather" w:hAnsi="Merriweather" w:cs="Helvetica"/>
          <w:color w:val="696969"/>
          <w:sz w:val="21"/>
          <w:szCs w:val="21"/>
          <w:lang w:val="en"/>
        </w:rPr>
        <w:t xml:space="preserve">) </w:t>
      </w:r>
      <w:r>
        <w:rPr>
          <w:rFonts w:ascii="Merriweather" w:hAnsi="Merriweather" w:cs="Helvetica"/>
          <w:color w:val="696969"/>
          <w:sz w:val="21"/>
          <w:szCs w:val="21"/>
          <w:lang w:val="en"/>
        </w:rPr>
        <w:t xml:space="preserve">practical illustrations and case studies. In light of such changes we felt the need </w:t>
      </w:r>
      <w:r w:rsidRPr="0093538E">
        <w:rPr>
          <w:rFonts w:ascii="Merriweather" w:hAnsi="Merriweather" w:cs="Helvetica"/>
          <w:color w:val="696969"/>
          <w:sz w:val="21"/>
          <w:szCs w:val="21"/>
          <w:lang w:val="en"/>
        </w:rPr>
        <w:t>to having</w:t>
      </w:r>
      <w:r>
        <w:rPr>
          <w:rFonts w:ascii="Merriweather" w:hAnsi="Merriweather" w:cs="Helvetica"/>
          <w:color w:val="696969"/>
          <w:sz w:val="21"/>
          <w:szCs w:val="21"/>
          <w:lang w:val="en"/>
        </w:rPr>
        <w:t xml:space="preserve"> (have) experts in chosen fields who can interact with students with real world issues on subjects they pursue. We are capable of conducting various seminars and conferences – both in house and external</w:t>
      </w:r>
      <w:r w:rsidR="001B1F2E">
        <w:rPr>
          <w:rFonts w:ascii="Merriweather" w:hAnsi="Merriweather" w:cs="Helvetica"/>
          <w:color w:val="696969"/>
          <w:sz w:val="21"/>
          <w:szCs w:val="21"/>
          <w:lang w:val="en"/>
        </w:rPr>
        <w:t xml:space="preserve"> (,)</w:t>
      </w:r>
      <w:r>
        <w:rPr>
          <w:rFonts w:ascii="Merriweather" w:hAnsi="Merriweather" w:cs="Helvetica"/>
          <w:color w:val="696969"/>
          <w:sz w:val="21"/>
          <w:szCs w:val="21"/>
          <w:lang w:val="en"/>
        </w:rPr>
        <w:t xml:space="preserve"> covering Accounting, Finance, Management, Hospitality and Logistics. </w:t>
      </w:r>
      <w:r w:rsidR="00313AE5">
        <w:rPr>
          <w:rFonts w:ascii="Merriweather" w:hAnsi="Merriweather" w:cs="Helvetica"/>
          <w:color w:val="696969"/>
          <w:sz w:val="21"/>
          <w:szCs w:val="21"/>
          <w:lang w:val="en"/>
        </w:rPr>
        <w:t xml:space="preserve">To meet the ever changing demand of business world we also conduct </w:t>
      </w:r>
    </w:p>
    <w:p w:rsidR="00313AE5" w:rsidRPr="00313AE5" w:rsidRDefault="00313AE5">
      <w:pPr>
        <w:rPr>
          <w:rFonts w:ascii="Merriweather" w:hAnsi="Merriweather" w:cs="Helvetica"/>
          <w:strike/>
          <w:color w:val="696969"/>
          <w:sz w:val="21"/>
          <w:szCs w:val="21"/>
          <w:lang w:val="en"/>
        </w:rPr>
      </w:pPr>
      <w:proofErr w:type="gramStart"/>
      <w:r>
        <w:rPr>
          <w:rFonts w:ascii="Merriweather" w:hAnsi="Merriweather" w:cs="Helvetica"/>
          <w:color w:val="696969"/>
          <w:sz w:val="21"/>
          <w:szCs w:val="21"/>
          <w:lang w:val="en"/>
        </w:rPr>
        <w:t>programs</w:t>
      </w:r>
      <w:proofErr w:type="gramEnd"/>
      <w:r>
        <w:rPr>
          <w:rFonts w:ascii="Merriweather" w:hAnsi="Merriweather" w:cs="Helvetica"/>
          <w:color w:val="696969"/>
          <w:sz w:val="21"/>
          <w:szCs w:val="21"/>
          <w:lang w:val="en"/>
        </w:rPr>
        <w:t xml:space="preserve"> in developing soft skills focusing on Leadership and Personality Development, which cannot to gained by mere subject knowledge.</w:t>
      </w:r>
    </w:p>
    <w:p w:rsidR="0093538E" w:rsidRPr="00313AE5" w:rsidRDefault="0093538E">
      <w:pPr>
        <w:rPr>
          <w:rFonts w:ascii="Merriweather" w:hAnsi="Merriweather" w:cs="Helvetica"/>
          <w:strike/>
          <w:color w:val="696969"/>
          <w:sz w:val="21"/>
          <w:szCs w:val="21"/>
          <w:lang w:val="en"/>
        </w:rPr>
      </w:pPr>
      <w:r w:rsidRPr="00313AE5">
        <w:rPr>
          <w:rFonts w:ascii="Merriweather" w:hAnsi="Merriweather" w:cs="Helvetica"/>
          <w:strike/>
          <w:color w:val="696969"/>
          <w:sz w:val="21"/>
          <w:szCs w:val="21"/>
          <w:lang w:val="en"/>
        </w:rPr>
        <w:t xml:space="preserve">Though only subject knowledge won’t suffice the </w:t>
      </w:r>
      <w:r w:rsidR="001B1F2E" w:rsidRPr="00313AE5">
        <w:rPr>
          <w:rFonts w:ascii="Merriweather" w:hAnsi="Merriweather" w:cs="Helvetica"/>
          <w:strike/>
          <w:color w:val="696969"/>
          <w:sz w:val="21"/>
          <w:szCs w:val="21"/>
          <w:lang w:val="en"/>
        </w:rPr>
        <w:t>(</w:t>
      </w:r>
      <w:r w:rsidRPr="00313AE5">
        <w:rPr>
          <w:rFonts w:ascii="Merriweather" w:hAnsi="Merriweather" w:cs="Helvetica"/>
          <w:strike/>
          <w:color w:val="696969"/>
          <w:sz w:val="21"/>
          <w:szCs w:val="21"/>
          <w:lang w:val="en"/>
        </w:rPr>
        <w:t xml:space="preserve">need </w:t>
      </w:r>
      <w:r w:rsidR="001B1F2E" w:rsidRPr="00313AE5">
        <w:rPr>
          <w:rFonts w:ascii="Merriweather" w:hAnsi="Merriweather" w:cs="Helvetica"/>
          <w:strike/>
          <w:color w:val="696969"/>
          <w:sz w:val="21"/>
          <w:szCs w:val="21"/>
          <w:lang w:val="en"/>
        </w:rPr>
        <w:t xml:space="preserve">of ever changing business </w:t>
      </w:r>
      <w:proofErr w:type="gramStart"/>
      <w:r w:rsidR="001B1F2E" w:rsidRPr="00313AE5">
        <w:rPr>
          <w:rFonts w:ascii="Merriweather" w:hAnsi="Merriweather" w:cs="Helvetica"/>
          <w:strike/>
          <w:color w:val="696969"/>
          <w:sz w:val="21"/>
          <w:szCs w:val="21"/>
          <w:lang w:val="en"/>
        </w:rPr>
        <w:t>world )</w:t>
      </w:r>
      <w:proofErr w:type="gramEnd"/>
      <w:r w:rsidR="001B1F2E" w:rsidRPr="00313AE5">
        <w:rPr>
          <w:rFonts w:ascii="Merriweather" w:hAnsi="Merriweather" w:cs="Helvetica"/>
          <w:strike/>
          <w:color w:val="696969"/>
          <w:sz w:val="21"/>
          <w:szCs w:val="21"/>
          <w:lang w:val="en"/>
        </w:rPr>
        <w:t xml:space="preserve"> </w:t>
      </w:r>
      <w:r w:rsidRPr="00313AE5">
        <w:rPr>
          <w:rFonts w:ascii="Merriweather" w:hAnsi="Merriweather" w:cs="Helvetica"/>
          <w:strike/>
          <w:color w:val="696969"/>
          <w:sz w:val="21"/>
          <w:szCs w:val="21"/>
          <w:lang w:val="en"/>
        </w:rPr>
        <w:t>to the changing business world today, we also conduct programs in developing soft skills like Leadership and Personality Development as well.</w:t>
      </w:r>
    </w:p>
    <w:p w:rsidR="001B1F2E" w:rsidRDefault="001B1F2E">
      <w:pPr>
        <w:rPr>
          <w:rFonts w:ascii="Merriweather" w:hAnsi="Merriweather" w:cs="Helvetica"/>
          <w:color w:val="696969"/>
          <w:sz w:val="21"/>
          <w:szCs w:val="21"/>
          <w:lang w:val="en"/>
        </w:rPr>
      </w:pPr>
    </w:p>
    <w:p w:rsidR="001B1F2E" w:rsidRPr="00A36180" w:rsidRDefault="001B1F2E" w:rsidP="00A36180">
      <w:pPr>
        <w:rPr>
          <w:rFonts w:ascii="Arial" w:hAnsi="Arial" w:cs="Arial"/>
          <w:sz w:val="22"/>
          <w:szCs w:val="22"/>
        </w:rPr>
      </w:pPr>
      <w:r w:rsidRPr="00A36180">
        <w:rPr>
          <w:rFonts w:ascii="Arial" w:hAnsi="Arial" w:cs="Arial"/>
          <w:sz w:val="22"/>
          <w:szCs w:val="22"/>
        </w:rPr>
        <w:t>About: </w:t>
      </w:r>
    </w:p>
    <w:p w:rsidR="001B1F2E" w:rsidRDefault="001B1F2E" w:rsidP="001B1F2E">
      <w:pPr>
        <w:pStyle w:val="NormalWeb"/>
        <w:shd w:val="clear" w:color="auto" w:fill="FFFFFF"/>
        <w:jc w:val="both"/>
        <w:rPr>
          <w:rFonts w:ascii="Merriweather" w:hAnsi="Merriweather" w:cs="Helvetica"/>
          <w:color w:val="696969"/>
          <w:sz w:val="21"/>
          <w:szCs w:val="21"/>
          <w:lang w:val="en"/>
        </w:rPr>
      </w:pPr>
      <w:r>
        <w:rPr>
          <w:rFonts w:ascii="Merriweather" w:hAnsi="Merriweather" w:cs="Helvetica"/>
          <w:color w:val="696969"/>
          <w:sz w:val="21"/>
          <w:szCs w:val="21"/>
          <w:lang w:val="en"/>
        </w:rPr>
        <w:t xml:space="preserve">Education field has seen an enormous change in past few decades. There </w:t>
      </w:r>
      <w:r w:rsidRPr="001B1F2E">
        <w:rPr>
          <w:rFonts w:ascii="Merriweather" w:hAnsi="Merriweather" w:cs="Helvetica"/>
          <w:strike/>
          <w:color w:val="696969"/>
          <w:sz w:val="21"/>
          <w:szCs w:val="21"/>
          <w:lang w:val="en"/>
        </w:rPr>
        <w:t>was</w:t>
      </w:r>
      <w:r>
        <w:rPr>
          <w:rFonts w:ascii="Merriweather" w:hAnsi="Merriweather" w:cs="Helvetica"/>
          <w:color w:val="696969"/>
          <w:sz w:val="21"/>
          <w:szCs w:val="21"/>
          <w:lang w:val="en"/>
        </w:rPr>
        <w:t xml:space="preserve"> (is) a massive shift from traditional courses to modern day ‘requirement oriented’ education. Dynamics of new age education requires a global outlook and sharing of knowledge between continents and countries. This has led to vast change(s) in the way education is delivered </w:t>
      </w:r>
      <w:r w:rsidRPr="001B1F2E">
        <w:rPr>
          <w:rFonts w:ascii="Merriweather" w:hAnsi="Merriweather" w:cs="Helvetica"/>
          <w:color w:val="696969"/>
          <w:sz w:val="21"/>
          <w:szCs w:val="21"/>
          <w:lang w:val="en"/>
        </w:rPr>
        <w:t xml:space="preserve">or </w:t>
      </w:r>
      <w:r w:rsidRPr="00313AE5">
        <w:rPr>
          <w:rFonts w:ascii="Merriweather" w:hAnsi="Merriweather" w:cs="Helvetica"/>
          <w:color w:val="696969"/>
          <w:sz w:val="21"/>
          <w:szCs w:val="21"/>
          <w:lang w:val="en"/>
        </w:rPr>
        <w:t>to say</w:t>
      </w:r>
      <w:r>
        <w:rPr>
          <w:rFonts w:ascii="Merriweather" w:hAnsi="Merriweather" w:cs="Helvetica"/>
          <w:color w:val="696969"/>
          <w:sz w:val="21"/>
          <w:szCs w:val="21"/>
          <w:lang w:val="en"/>
        </w:rPr>
        <w:t xml:space="preserve"> how it reached </w:t>
      </w:r>
      <w:r w:rsidRPr="001B1F2E">
        <w:rPr>
          <w:rFonts w:ascii="Merriweather" w:hAnsi="Merriweather" w:cs="Helvetica"/>
          <w:strike/>
          <w:color w:val="696969"/>
          <w:sz w:val="21"/>
          <w:szCs w:val="21"/>
          <w:lang w:val="en"/>
        </w:rPr>
        <w:t xml:space="preserve">to </w:t>
      </w:r>
      <w:r>
        <w:rPr>
          <w:rFonts w:ascii="Merriweather" w:hAnsi="Merriweather" w:cs="Helvetica"/>
          <w:color w:val="696969"/>
          <w:sz w:val="21"/>
          <w:szCs w:val="21"/>
          <w:lang w:val="en"/>
        </w:rPr>
        <w:t>the aspirants. Emergence of soft skill</w:t>
      </w:r>
      <w:r w:rsidRPr="001B1F2E">
        <w:rPr>
          <w:rFonts w:ascii="Merriweather" w:hAnsi="Merriweather" w:cs="Helvetica"/>
          <w:strike/>
          <w:color w:val="696969"/>
          <w:sz w:val="21"/>
          <w:szCs w:val="21"/>
          <w:lang w:val="en"/>
        </w:rPr>
        <w:t>s</w:t>
      </w:r>
      <w:r>
        <w:rPr>
          <w:rFonts w:ascii="Merriweather" w:hAnsi="Merriweather" w:cs="Helvetica"/>
          <w:color w:val="696969"/>
          <w:sz w:val="21"/>
          <w:szCs w:val="21"/>
          <w:lang w:val="en"/>
        </w:rPr>
        <w:t xml:space="preserve"> requirements in building next generation leaders is one of the emphasis in </w:t>
      </w:r>
      <w:r w:rsidRPr="001B1F2E">
        <w:rPr>
          <w:rFonts w:ascii="Merriweather" w:hAnsi="Merriweather" w:cs="Helvetica"/>
          <w:strike/>
          <w:color w:val="696969"/>
          <w:sz w:val="21"/>
          <w:szCs w:val="21"/>
          <w:lang w:val="en"/>
        </w:rPr>
        <w:t>modern</w:t>
      </w:r>
      <w:r>
        <w:rPr>
          <w:rFonts w:ascii="Merriweather" w:hAnsi="Merriweather" w:cs="Helvetica"/>
          <w:color w:val="696969"/>
          <w:sz w:val="21"/>
          <w:szCs w:val="21"/>
          <w:lang w:val="en"/>
        </w:rPr>
        <w:t xml:space="preserve"> (present) day education. Mushrooming of various players in education field had its advantage</w:t>
      </w:r>
      <w:r w:rsidR="00313AE5">
        <w:rPr>
          <w:rFonts w:ascii="Merriweather" w:hAnsi="Merriweather" w:cs="Helvetica"/>
          <w:color w:val="696969"/>
          <w:sz w:val="21"/>
          <w:szCs w:val="21"/>
          <w:lang w:val="en"/>
        </w:rPr>
        <w:t>(s)</w:t>
      </w:r>
      <w:r>
        <w:rPr>
          <w:rFonts w:ascii="Merriweather" w:hAnsi="Merriweather" w:cs="Helvetica"/>
          <w:color w:val="696969"/>
          <w:sz w:val="21"/>
          <w:szCs w:val="21"/>
          <w:lang w:val="en"/>
        </w:rPr>
        <w:t xml:space="preserve"> and problems. </w:t>
      </w:r>
      <w:r w:rsidRPr="00237B8F">
        <w:rPr>
          <w:rFonts w:ascii="Merriweather" w:hAnsi="Merriweather" w:cs="Helvetica"/>
          <w:strike/>
          <w:color w:val="696969"/>
          <w:sz w:val="21"/>
          <w:szCs w:val="21"/>
          <w:lang w:val="en"/>
        </w:rPr>
        <w:t>It is in this wake</w:t>
      </w:r>
      <w:r>
        <w:rPr>
          <w:rFonts w:ascii="Merriweather" w:hAnsi="Merriweather" w:cs="Helvetica"/>
          <w:color w:val="696969"/>
          <w:sz w:val="21"/>
          <w:szCs w:val="21"/>
          <w:lang w:val="en"/>
        </w:rPr>
        <w:t xml:space="preserve"> </w:t>
      </w:r>
      <w:r w:rsidRPr="00313AE5">
        <w:rPr>
          <w:rFonts w:ascii="Merriweather" w:hAnsi="Merriweather" w:cs="Helvetica"/>
          <w:strike/>
          <w:color w:val="696969"/>
          <w:sz w:val="21"/>
          <w:szCs w:val="21"/>
          <w:lang w:val="en"/>
        </w:rPr>
        <w:t>we felt the need of having</w:t>
      </w:r>
      <w:r>
        <w:rPr>
          <w:rFonts w:ascii="Merriweather" w:hAnsi="Merriweather" w:cs="Helvetica"/>
          <w:color w:val="696969"/>
          <w:sz w:val="21"/>
          <w:szCs w:val="21"/>
          <w:lang w:val="en"/>
        </w:rPr>
        <w:t xml:space="preserve"> </w:t>
      </w:r>
      <w:proofErr w:type="gramStart"/>
      <w:r w:rsidR="00237B8F">
        <w:rPr>
          <w:rFonts w:ascii="Merriweather" w:hAnsi="Merriweather" w:cs="Helvetica"/>
          <w:color w:val="696969"/>
          <w:sz w:val="21"/>
          <w:szCs w:val="21"/>
          <w:lang w:val="en"/>
        </w:rPr>
        <w:t>This</w:t>
      </w:r>
      <w:proofErr w:type="gramEnd"/>
      <w:r w:rsidR="00237B8F">
        <w:rPr>
          <w:rFonts w:ascii="Merriweather" w:hAnsi="Merriweather" w:cs="Helvetica"/>
          <w:color w:val="696969"/>
          <w:sz w:val="21"/>
          <w:szCs w:val="21"/>
          <w:lang w:val="en"/>
        </w:rPr>
        <w:t xml:space="preserve"> is why </w:t>
      </w:r>
      <w:r>
        <w:rPr>
          <w:rFonts w:ascii="Merriweather" w:hAnsi="Merriweather" w:cs="Helvetica"/>
          <w:color w:val="696969"/>
          <w:sz w:val="21"/>
          <w:szCs w:val="21"/>
          <w:lang w:val="en"/>
        </w:rPr>
        <w:t xml:space="preserve">a guide </w:t>
      </w:r>
      <w:r w:rsidR="00237B8F">
        <w:rPr>
          <w:rFonts w:ascii="Merriweather" w:hAnsi="Merriweather" w:cs="Helvetica"/>
          <w:color w:val="696969"/>
          <w:sz w:val="21"/>
          <w:szCs w:val="21"/>
          <w:lang w:val="en"/>
        </w:rPr>
        <w:t xml:space="preserve">(is required) </w:t>
      </w:r>
      <w:r>
        <w:rPr>
          <w:rFonts w:ascii="Merriweather" w:hAnsi="Merriweather" w:cs="Helvetica"/>
          <w:color w:val="696969"/>
          <w:sz w:val="21"/>
          <w:szCs w:val="21"/>
          <w:lang w:val="en"/>
        </w:rPr>
        <w:t>who can reach out to variou</w:t>
      </w:r>
      <w:r w:rsidR="00237B8F">
        <w:rPr>
          <w:rFonts w:ascii="Merriweather" w:hAnsi="Merriweather" w:cs="Helvetica"/>
          <w:color w:val="696969"/>
          <w:sz w:val="21"/>
          <w:szCs w:val="21"/>
          <w:lang w:val="en"/>
        </w:rPr>
        <w:t xml:space="preserve">s stakeholders in this segment, (and </w:t>
      </w:r>
      <w:proofErr w:type="spellStart"/>
      <w:r w:rsidR="00237B8F">
        <w:rPr>
          <w:rFonts w:ascii="Merriweather" w:hAnsi="Merriweather" w:cs="Helvetica"/>
          <w:color w:val="696969"/>
          <w:sz w:val="21"/>
          <w:szCs w:val="21"/>
          <w:lang w:val="en"/>
        </w:rPr>
        <w:t>its</w:t>
      </w:r>
      <w:proofErr w:type="spellEnd"/>
      <w:r w:rsidR="00237B8F">
        <w:rPr>
          <w:rFonts w:ascii="Merriweather" w:hAnsi="Merriweather" w:cs="Helvetica"/>
          <w:color w:val="696969"/>
          <w:sz w:val="21"/>
          <w:szCs w:val="21"/>
          <w:lang w:val="en"/>
        </w:rPr>
        <w:t xml:space="preserve"> the reason we are here).</w:t>
      </w:r>
    </w:p>
    <w:p w:rsidR="001B1F2E" w:rsidRDefault="001B1F2E" w:rsidP="001B1F2E">
      <w:pPr>
        <w:pStyle w:val="NormalWeb"/>
        <w:shd w:val="clear" w:color="auto" w:fill="FFFFFF"/>
        <w:jc w:val="both"/>
        <w:rPr>
          <w:rFonts w:ascii="Merriweather" w:hAnsi="Merriweather" w:cs="Helvetica"/>
          <w:color w:val="696969"/>
          <w:sz w:val="21"/>
          <w:szCs w:val="21"/>
          <w:lang w:val="en"/>
        </w:rPr>
      </w:pPr>
      <w:r>
        <w:rPr>
          <w:rFonts w:ascii="Merriweather" w:hAnsi="Merriweather" w:cs="Helvetica"/>
          <w:color w:val="696969"/>
          <w:sz w:val="21"/>
          <w:szCs w:val="21"/>
          <w:lang w:val="en"/>
        </w:rPr>
        <w:t xml:space="preserve">        Promoters of SEG, put together has 20 years of experience in various field of education, largely based in Dubai. Both are Certified Management Accountants from The Institute of Certified Management Accountants, Australia and also holds Post graduate degrees in commerce and management studies. With hands on experience and understanding of the emerging educational field they are very well equipped in addressing various issues pertaining to this sector. </w:t>
      </w:r>
    </w:p>
    <w:p w:rsidR="00237B8F" w:rsidRDefault="00237B8F">
      <w:pPr>
        <w:rPr>
          <w:rFonts w:ascii="Arial" w:hAnsi="Arial" w:cs="Arial"/>
          <w:sz w:val="20"/>
        </w:rPr>
      </w:pPr>
    </w:p>
    <w:p w:rsidR="00237B8F" w:rsidRDefault="00237B8F">
      <w:pPr>
        <w:rPr>
          <w:rFonts w:ascii="Arial" w:hAnsi="Arial" w:cs="Arial"/>
          <w:sz w:val="20"/>
        </w:rPr>
      </w:pPr>
    </w:p>
    <w:p w:rsidR="00A36180" w:rsidRDefault="00A36180">
      <w:pPr>
        <w:rPr>
          <w:rFonts w:ascii="Arial" w:hAnsi="Arial" w:cs="Arial"/>
          <w:sz w:val="20"/>
        </w:rPr>
      </w:pPr>
    </w:p>
    <w:p w:rsidR="001B1F2E" w:rsidRDefault="00044B18">
      <w:pPr>
        <w:rPr>
          <w:rFonts w:ascii="Arial" w:hAnsi="Arial" w:cs="Arial"/>
          <w:sz w:val="20"/>
        </w:rPr>
      </w:pPr>
      <w:r>
        <w:rPr>
          <w:rFonts w:ascii="Arial" w:hAnsi="Arial" w:cs="Arial"/>
          <w:sz w:val="20"/>
        </w:rPr>
        <w:lastRenderedPageBreak/>
        <w:t>Director profiles</w:t>
      </w:r>
    </w:p>
    <w:p w:rsidR="00044B18" w:rsidRDefault="00A36180">
      <w:pPr>
        <w:rPr>
          <w:rFonts w:ascii="Arial" w:hAnsi="Arial" w:cs="Arial"/>
          <w:sz w:val="20"/>
        </w:rPr>
      </w:pPr>
      <w:r>
        <w:rPr>
          <w:rFonts w:ascii="Arial" w:hAnsi="Arial" w:cs="Arial"/>
          <w:sz w:val="20"/>
        </w:rPr>
        <w:t>Mr. Shakeeb Ahamad</w:t>
      </w:r>
    </w:p>
    <w:p w:rsidR="00044B18" w:rsidRDefault="00044B18">
      <w:pPr>
        <w:rPr>
          <w:rFonts w:ascii="Source Sans Pro" w:hAnsi="Source Sans Pro" w:cs="Helvetica"/>
          <w:color w:val="696969"/>
          <w:sz w:val="21"/>
          <w:szCs w:val="21"/>
          <w:lang w:val="en"/>
        </w:rPr>
      </w:pPr>
      <w:r>
        <w:rPr>
          <w:rFonts w:ascii="Source Sans Pro" w:hAnsi="Source Sans Pro" w:cs="Helvetica"/>
          <w:color w:val="696969"/>
          <w:sz w:val="21"/>
          <w:szCs w:val="21"/>
          <w:lang w:val="en"/>
        </w:rPr>
        <w:t>Post graduate in Business administration, Certified Global Business Analyst and also a Certified Management Accountant from ICMA, Australia has vast experience in educational and IT sectors. Started career as process executive in CISCO systems,</w:t>
      </w:r>
      <w:r w:rsidRPr="00044B18">
        <w:rPr>
          <w:rFonts w:ascii="Source Sans Pro" w:hAnsi="Source Sans Pro" w:cs="Helvetica"/>
          <w:strike/>
          <w:color w:val="696969"/>
          <w:sz w:val="21"/>
          <w:szCs w:val="21"/>
          <w:lang w:val="en"/>
        </w:rPr>
        <w:t xml:space="preserve"> but</w:t>
      </w:r>
      <w:r>
        <w:rPr>
          <w:rFonts w:ascii="Source Sans Pro" w:hAnsi="Source Sans Pro" w:cs="Helvetica"/>
          <w:color w:val="696969"/>
          <w:sz w:val="21"/>
          <w:szCs w:val="21"/>
          <w:lang w:val="en"/>
        </w:rPr>
        <w:t xml:space="preserve"> later rose to Senior Manager – Academic operations with Wisdom Education Group based in Dubai, </w:t>
      </w:r>
      <w:r w:rsidRPr="00044B18">
        <w:rPr>
          <w:rFonts w:ascii="Source Sans Pro" w:hAnsi="Source Sans Pro" w:cs="Helvetica"/>
          <w:strike/>
          <w:color w:val="696969"/>
          <w:sz w:val="21"/>
          <w:szCs w:val="21"/>
          <w:lang w:val="en"/>
        </w:rPr>
        <w:t>overlooking</w:t>
      </w:r>
      <w:r>
        <w:rPr>
          <w:rFonts w:ascii="Source Sans Pro" w:hAnsi="Source Sans Pro" w:cs="Helvetica"/>
          <w:color w:val="696969"/>
          <w:sz w:val="21"/>
          <w:szCs w:val="21"/>
          <w:lang w:val="en"/>
        </w:rPr>
        <w:t xml:space="preserve"> managing its operations in U.A.E, Oman, UK and India. Currently Mr. Ahamad holds the position of Regional Director of ICMA Australia – UAE &amp; GCC Countries. Being a program manager he has successfully conducted various academic programs of globally renowned professional bodies like Institute of Certified Management Accountants-Australia, Chartered Institute of Logistics and Transport-UK, Confederation of Tourism &amp; Hospitality-UK, University of Petroleum and Energy Studies-India etc. He was also the Academic Director of Al Hikma Educational Institute, Sharjah. As a senior manager he actively involves in organization’s global operations, budgeting and profit growth planning. His other interest includes, information technology, counselling for students, planning &amp; budgeting, strategic decision making, conducting international educational fairs and seminars etc.</w:t>
      </w:r>
    </w:p>
    <w:p w:rsidR="00044B18" w:rsidRDefault="00044B18">
      <w:pPr>
        <w:rPr>
          <w:rFonts w:ascii="Source Sans Pro" w:hAnsi="Source Sans Pro" w:cs="Helvetica"/>
          <w:color w:val="696969"/>
          <w:sz w:val="21"/>
          <w:szCs w:val="21"/>
          <w:lang w:val="en"/>
        </w:rPr>
      </w:pPr>
    </w:p>
    <w:p w:rsidR="00A36180" w:rsidRPr="00A36180" w:rsidRDefault="00A36180">
      <w:pPr>
        <w:rPr>
          <w:rFonts w:ascii="Arial" w:hAnsi="Arial" w:cs="Arial"/>
          <w:sz w:val="20"/>
        </w:rPr>
      </w:pPr>
      <w:r w:rsidRPr="00A36180">
        <w:rPr>
          <w:rFonts w:ascii="Arial" w:hAnsi="Arial" w:cs="Arial"/>
          <w:sz w:val="20"/>
        </w:rPr>
        <w:t>Mr. Jayafar MV</w:t>
      </w:r>
    </w:p>
    <w:p w:rsidR="00044B18" w:rsidRDefault="00044B18">
      <w:pPr>
        <w:rPr>
          <w:rFonts w:ascii="Source Sans Pro" w:hAnsi="Source Sans Pro" w:cs="Helvetica"/>
          <w:color w:val="696969"/>
          <w:sz w:val="21"/>
          <w:szCs w:val="21"/>
          <w:lang w:val="en"/>
        </w:rPr>
      </w:pPr>
      <w:r>
        <w:rPr>
          <w:rFonts w:ascii="Source Sans Pro" w:hAnsi="Source Sans Pro" w:cs="Helvetica"/>
          <w:color w:val="696969"/>
          <w:sz w:val="21"/>
          <w:szCs w:val="21"/>
          <w:lang w:val="en"/>
        </w:rPr>
        <w:t xml:space="preserve"> A Post graduate in Finance, Certified Global Business Analyst and also a Certified Management Accountant from ICMA, Australia has vast experience in education and training sector. Started career as a junior teacher in a private college at Kerala but realizing the need for further growth and exposure in his field of interest, moved to Dubai as Assistant manager in purchases for Dubai library distributors. Later joined as Academic coordinator and rose </w:t>
      </w:r>
      <w:r w:rsidR="00EB5E74" w:rsidRPr="00EB5E74">
        <w:rPr>
          <w:rFonts w:ascii="Source Sans Pro" w:hAnsi="Source Sans Pro" w:cs="Helvetica"/>
          <w:strike/>
          <w:color w:val="696969"/>
          <w:sz w:val="21"/>
          <w:szCs w:val="21"/>
          <w:lang w:val="en"/>
        </w:rPr>
        <w:t xml:space="preserve">as </w:t>
      </w:r>
      <w:r w:rsidR="00EB5E74">
        <w:rPr>
          <w:rFonts w:ascii="Source Sans Pro" w:hAnsi="Source Sans Pro" w:cs="Helvetica"/>
          <w:strike/>
          <w:color w:val="696969"/>
          <w:sz w:val="21"/>
          <w:szCs w:val="21"/>
          <w:lang w:val="en"/>
        </w:rPr>
        <w:t>(</w:t>
      </w:r>
      <w:r w:rsidR="00EB5E74">
        <w:rPr>
          <w:rFonts w:ascii="Source Sans Pro" w:hAnsi="Source Sans Pro" w:cs="Helvetica"/>
          <w:color w:val="696969"/>
          <w:sz w:val="21"/>
          <w:szCs w:val="21"/>
          <w:lang w:val="en"/>
        </w:rPr>
        <w:t xml:space="preserve">to) </w:t>
      </w:r>
      <w:r>
        <w:rPr>
          <w:rFonts w:ascii="Source Sans Pro" w:hAnsi="Source Sans Pro" w:cs="Helvetica"/>
          <w:color w:val="696969"/>
          <w:sz w:val="21"/>
          <w:szCs w:val="21"/>
          <w:lang w:val="en"/>
        </w:rPr>
        <w:t>Lecturer at Wisdom Business School FZE, RAK, UAE, in the dept. of Commerce and Business Administration. He is also a visiting faculty in Institute of Management Technology (IMT), DIAC, Dubai, and has also been a guide for various projects for MBA and B.com students. Though academically oriented he is also interested in mentoring, strategic cost management, intellectual capital management and financial performance, investment and entrepreneurship. He believes in constant improvement and continual education is his area of interest. Presently pursuing for Ph.D in specialized Accounting. He also functions as Deputy Regional Director of ICMA Australia – UAE &amp; GCC countries.</w:t>
      </w:r>
    </w:p>
    <w:p w:rsidR="008A4973" w:rsidRDefault="008A4973">
      <w:pPr>
        <w:rPr>
          <w:rFonts w:ascii="Source Sans Pro" w:hAnsi="Source Sans Pro" w:cs="Helvetica"/>
          <w:color w:val="696969"/>
          <w:sz w:val="21"/>
          <w:szCs w:val="21"/>
          <w:lang w:val="en"/>
        </w:rPr>
      </w:pPr>
    </w:p>
    <w:p w:rsidR="008A4973" w:rsidRDefault="008A4973">
      <w:pPr>
        <w:rPr>
          <w:rFonts w:ascii="Source Sans Pro" w:hAnsi="Source Sans Pro" w:cs="Helvetica"/>
          <w:color w:val="696969"/>
          <w:sz w:val="21"/>
          <w:szCs w:val="21"/>
          <w:lang w:val="en"/>
        </w:rPr>
      </w:pPr>
    </w:p>
    <w:p w:rsidR="008A4973" w:rsidRPr="00057357" w:rsidRDefault="008A4973">
      <w:pPr>
        <w:rPr>
          <w:rFonts w:ascii="Arial" w:hAnsi="Arial" w:cs="Arial"/>
          <w:sz w:val="20"/>
        </w:rPr>
      </w:pPr>
      <w:bookmarkStart w:id="0" w:name="_GoBack"/>
      <w:bookmarkEnd w:id="0"/>
    </w:p>
    <w:sectPr w:rsidR="008A4973" w:rsidRPr="00057357" w:rsidSect="00AB18D8">
      <w:pgSz w:w="11906" w:h="16838"/>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erriweather">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Source Sans Pr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C19"/>
    <w:rsid w:val="00044B18"/>
    <w:rsid w:val="00057357"/>
    <w:rsid w:val="00085347"/>
    <w:rsid w:val="000E1D48"/>
    <w:rsid w:val="00166103"/>
    <w:rsid w:val="001A44D9"/>
    <w:rsid w:val="001B1F2E"/>
    <w:rsid w:val="001B5E14"/>
    <w:rsid w:val="001B6361"/>
    <w:rsid w:val="001D01C7"/>
    <w:rsid w:val="00206110"/>
    <w:rsid w:val="00237B8F"/>
    <w:rsid w:val="0024202B"/>
    <w:rsid w:val="002539E8"/>
    <w:rsid w:val="00313AE5"/>
    <w:rsid w:val="00373A0C"/>
    <w:rsid w:val="003A034D"/>
    <w:rsid w:val="00453C19"/>
    <w:rsid w:val="005754A3"/>
    <w:rsid w:val="00611A5A"/>
    <w:rsid w:val="00635783"/>
    <w:rsid w:val="00777552"/>
    <w:rsid w:val="00850103"/>
    <w:rsid w:val="008A4973"/>
    <w:rsid w:val="0093538E"/>
    <w:rsid w:val="00962894"/>
    <w:rsid w:val="009B08EA"/>
    <w:rsid w:val="009B6BA1"/>
    <w:rsid w:val="00A36180"/>
    <w:rsid w:val="00AB18D8"/>
    <w:rsid w:val="00CF1393"/>
    <w:rsid w:val="00D17569"/>
    <w:rsid w:val="00E350D8"/>
    <w:rsid w:val="00E83E83"/>
    <w:rsid w:val="00EB5E74"/>
    <w:rsid w:val="00EC66E4"/>
    <w:rsid w:val="00EF51D5"/>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5105888-33EF-480A-A064-41849547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8D8"/>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1F2E"/>
    <w:pPr>
      <w:spacing w:after="150"/>
    </w:pPr>
    <w:rPr>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539828">
      <w:bodyDiv w:val="1"/>
      <w:marLeft w:val="0"/>
      <w:marRight w:val="0"/>
      <w:marTop w:val="0"/>
      <w:marBottom w:val="0"/>
      <w:divBdr>
        <w:top w:val="none" w:sz="0" w:space="0" w:color="auto"/>
        <w:left w:val="none" w:sz="0" w:space="0" w:color="auto"/>
        <w:bottom w:val="none" w:sz="0" w:space="0" w:color="auto"/>
        <w:right w:val="none" w:sz="0" w:space="0" w:color="auto"/>
      </w:divBdr>
      <w:divsChild>
        <w:div w:id="40248583">
          <w:marLeft w:val="0"/>
          <w:marRight w:val="0"/>
          <w:marTop w:val="0"/>
          <w:marBottom w:val="0"/>
          <w:divBdr>
            <w:top w:val="none" w:sz="0" w:space="0" w:color="auto"/>
            <w:left w:val="none" w:sz="0" w:space="0" w:color="auto"/>
            <w:bottom w:val="none" w:sz="0" w:space="0" w:color="auto"/>
            <w:right w:val="none" w:sz="0" w:space="0" w:color="auto"/>
          </w:divBdr>
          <w:divsChild>
            <w:div w:id="164908524">
              <w:marLeft w:val="0"/>
              <w:marRight w:val="0"/>
              <w:marTop w:val="0"/>
              <w:marBottom w:val="0"/>
              <w:divBdr>
                <w:top w:val="none" w:sz="0" w:space="0" w:color="auto"/>
                <w:left w:val="none" w:sz="0" w:space="0" w:color="auto"/>
                <w:bottom w:val="none" w:sz="0" w:space="0" w:color="auto"/>
                <w:right w:val="none" w:sz="0" w:space="0" w:color="auto"/>
              </w:divBdr>
              <w:divsChild>
                <w:div w:id="1479179243">
                  <w:marLeft w:val="0"/>
                  <w:marRight w:val="0"/>
                  <w:marTop w:val="0"/>
                  <w:marBottom w:val="0"/>
                  <w:divBdr>
                    <w:top w:val="none" w:sz="0" w:space="0" w:color="auto"/>
                    <w:left w:val="none" w:sz="0" w:space="0" w:color="auto"/>
                    <w:bottom w:val="none" w:sz="0" w:space="0" w:color="auto"/>
                    <w:right w:val="none" w:sz="0" w:space="0" w:color="auto"/>
                  </w:divBdr>
                  <w:divsChild>
                    <w:div w:id="1568682730">
                      <w:marLeft w:val="-225"/>
                      <w:marRight w:val="-225"/>
                      <w:marTop w:val="0"/>
                      <w:marBottom w:val="0"/>
                      <w:divBdr>
                        <w:top w:val="none" w:sz="0" w:space="0" w:color="auto"/>
                        <w:left w:val="none" w:sz="0" w:space="0" w:color="auto"/>
                        <w:bottom w:val="none" w:sz="0" w:space="0" w:color="auto"/>
                        <w:right w:val="none" w:sz="0" w:space="0" w:color="auto"/>
                      </w:divBdr>
                      <w:divsChild>
                        <w:div w:id="316693092">
                          <w:marLeft w:val="0"/>
                          <w:marRight w:val="0"/>
                          <w:marTop w:val="0"/>
                          <w:marBottom w:val="0"/>
                          <w:divBdr>
                            <w:top w:val="none" w:sz="0" w:space="0" w:color="auto"/>
                            <w:left w:val="none" w:sz="0" w:space="0" w:color="auto"/>
                            <w:bottom w:val="none" w:sz="0" w:space="0" w:color="auto"/>
                            <w:right w:val="none" w:sz="0" w:space="0" w:color="auto"/>
                          </w:divBdr>
                          <w:divsChild>
                            <w:div w:id="967780896">
                              <w:marLeft w:val="0"/>
                              <w:marRight w:val="0"/>
                              <w:marTop w:val="0"/>
                              <w:marBottom w:val="0"/>
                              <w:divBdr>
                                <w:top w:val="none" w:sz="0" w:space="0" w:color="auto"/>
                                <w:left w:val="none" w:sz="0" w:space="0" w:color="auto"/>
                                <w:bottom w:val="none" w:sz="0" w:space="0" w:color="auto"/>
                                <w:right w:val="none" w:sz="0" w:space="0" w:color="auto"/>
                              </w:divBdr>
                              <w:divsChild>
                                <w:div w:id="58864855">
                                  <w:marLeft w:val="0"/>
                                  <w:marRight w:val="0"/>
                                  <w:marTop w:val="0"/>
                                  <w:marBottom w:val="0"/>
                                  <w:divBdr>
                                    <w:top w:val="none" w:sz="0" w:space="0" w:color="auto"/>
                                    <w:left w:val="none" w:sz="0" w:space="0" w:color="auto"/>
                                    <w:bottom w:val="none" w:sz="0" w:space="0" w:color="auto"/>
                                    <w:right w:val="none" w:sz="0" w:space="0" w:color="auto"/>
                                  </w:divBdr>
                                  <w:divsChild>
                                    <w:div w:id="470636633">
                                      <w:marLeft w:val="-225"/>
                                      <w:marRight w:val="-225"/>
                                      <w:marTop w:val="0"/>
                                      <w:marBottom w:val="0"/>
                                      <w:divBdr>
                                        <w:top w:val="none" w:sz="0" w:space="0" w:color="auto"/>
                                        <w:left w:val="none" w:sz="0" w:space="0" w:color="auto"/>
                                        <w:bottom w:val="none" w:sz="0" w:space="0" w:color="auto"/>
                                        <w:right w:val="none" w:sz="0" w:space="0" w:color="auto"/>
                                      </w:divBdr>
                                      <w:divsChild>
                                        <w:div w:id="452749573">
                                          <w:marLeft w:val="0"/>
                                          <w:marRight w:val="0"/>
                                          <w:marTop w:val="0"/>
                                          <w:marBottom w:val="0"/>
                                          <w:divBdr>
                                            <w:top w:val="none" w:sz="0" w:space="0" w:color="auto"/>
                                            <w:left w:val="none" w:sz="0" w:space="0" w:color="auto"/>
                                            <w:bottom w:val="none" w:sz="0" w:space="0" w:color="auto"/>
                                            <w:right w:val="none" w:sz="0" w:space="0" w:color="auto"/>
                                          </w:divBdr>
                                          <w:divsChild>
                                            <w:div w:id="1208756157">
                                              <w:marLeft w:val="0"/>
                                              <w:marRight w:val="0"/>
                                              <w:marTop w:val="0"/>
                                              <w:marBottom w:val="300"/>
                                              <w:divBdr>
                                                <w:top w:val="single" w:sz="6" w:space="0" w:color="A4C1E2"/>
                                                <w:left w:val="single" w:sz="6" w:space="0" w:color="A4C1E2"/>
                                                <w:bottom w:val="single" w:sz="6" w:space="0" w:color="A4C1E2"/>
                                                <w:right w:val="single" w:sz="6" w:space="0" w:color="A4C1E2"/>
                                              </w:divBdr>
                                              <w:divsChild>
                                                <w:div w:id="71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AE305-76B4-45AC-B40D-F2E3B3F4D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Ranjeeth Nambiar</dc:creator>
  <cp:keywords/>
  <dc:description/>
  <cp:lastModifiedBy>Jayafar MV</cp:lastModifiedBy>
  <cp:revision>2</cp:revision>
  <dcterms:created xsi:type="dcterms:W3CDTF">2016-08-25T10:45:00Z</dcterms:created>
  <dcterms:modified xsi:type="dcterms:W3CDTF">2016-08-25T10:45:00Z</dcterms:modified>
</cp:coreProperties>
</file>