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FD511C" wp14:paraId="2C078E63" wp14:textId="1770BA2A">
      <w:pPr>
        <w:pStyle w:val="Title"/>
        <w:jc w:val="center"/>
      </w:pPr>
      <w:r w:rsidR="04B1642A">
        <w:rPr/>
        <w:t>African Problem Investigation</w:t>
      </w:r>
    </w:p>
    <w:p w:rsidR="0E7B9E71" w:rsidP="21FD511C" w:rsidRDefault="0E7B9E71" w14:paraId="736872BA" w14:textId="1162E132">
      <w:pPr>
        <w:pStyle w:val="Normal"/>
      </w:pPr>
      <w:r w:rsidRPr="21FD511C" w:rsidR="0E7B9E71">
        <w:rPr>
          <w:rStyle w:val="Heading1Char"/>
          <w:color w:val="auto"/>
        </w:rPr>
        <w:t>Research</w:t>
      </w:r>
    </w:p>
    <w:p w:rsidR="28311280" w:rsidP="21FD511C" w:rsidRDefault="28311280" w14:paraId="3427108A" w14:textId="31C69C3B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Calibri" w:hAnsi="Calibri" w:eastAsia="Calibri" w:cs="Calibri"/>
          <w:sz w:val="20"/>
          <w:szCs w:val="20"/>
        </w:rPr>
      </w:pPr>
      <w:r w:rsidRPr="21FD511C" w:rsidR="28311280">
        <w:rPr>
          <w:rFonts w:ascii="Calibri" w:hAnsi="Calibri" w:eastAsia="Calibri" w:cs="Calibri"/>
          <w:sz w:val="20"/>
          <w:szCs w:val="20"/>
        </w:rPr>
        <w:t>In South Africa, load-shedding acts as a significant supplier-related operational disturbance that results in unpredictable power outages</w:t>
      </w:r>
      <w:r w:rsidRPr="21FD511C" w:rsidR="3C457A3B">
        <w:rPr>
          <w:rFonts w:ascii="Calibri" w:hAnsi="Calibri" w:eastAsia="Calibri" w:cs="Calibri"/>
          <w:sz w:val="20"/>
          <w:szCs w:val="20"/>
        </w:rPr>
        <w:t xml:space="preserve">, interrupting manufacturing </w:t>
      </w:r>
      <w:r w:rsidRPr="21FD511C" w:rsidR="3C457A3B">
        <w:rPr>
          <w:rFonts w:ascii="Calibri" w:hAnsi="Calibri" w:eastAsia="Calibri" w:cs="Calibri"/>
          <w:sz w:val="20"/>
          <w:szCs w:val="20"/>
        </w:rPr>
        <w:t>processes</w:t>
      </w:r>
      <w:r w:rsidRPr="21FD511C" w:rsidR="3C457A3B">
        <w:rPr>
          <w:rFonts w:ascii="Calibri" w:hAnsi="Calibri" w:eastAsia="Calibri" w:cs="Calibri"/>
          <w:sz w:val="20"/>
          <w:szCs w:val="20"/>
        </w:rPr>
        <w:t xml:space="preserve"> and disrupting distribution. Frequent power outages hinder manufacturers' production capabilities, </w:t>
      </w:r>
      <w:r w:rsidRPr="21FD511C" w:rsidR="611549CB">
        <w:rPr>
          <w:rFonts w:ascii="Calibri" w:hAnsi="Calibri" w:eastAsia="Calibri" w:cs="Calibri"/>
          <w:sz w:val="20"/>
          <w:szCs w:val="20"/>
        </w:rPr>
        <w:t xml:space="preserve">making it challenging to meet demand and resulting in significant compromises in delivery-date conformance. To address these challenges and guarantee business continuity, </w:t>
      </w:r>
      <w:r w:rsidRPr="21FD511C" w:rsidR="37C97D23">
        <w:rPr>
          <w:rFonts w:ascii="Calibri" w:hAnsi="Calibri" w:eastAsia="Calibri" w:cs="Calibri"/>
          <w:sz w:val="20"/>
          <w:szCs w:val="20"/>
        </w:rPr>
        <w:t xml:space="preserve">businesses need to create operational strategies to </w:t>
      </w:r>
      <w:r w:rsidRPr="21FD511C" w:rsidR="37C97D23">
        <w:rPr>
          <w:rFonts w:ascii="Calibri" w:hAnsi="Calibri" w:eastAsia="Calibri" w:cs="Calibri"/>
          <w:sz w:val="20"/>
          <w:szCs w:val="20"/>
        </w:rPr>
        <w:t>maintain</w:t>
      </w:r>
      <w:r w:rsidRPr="21FD511C" w:rsidR="37C97D23">
        <w:rPr>
          <w:rFonts w:ascii="Calibri" w:hAnsi="Calibri" w:eastAsia="Calibri" w:cs="Calibri"/>
          <w:sz w:val="20"/>
          <w:szCs w:val="20"/>
        </w:rPr>
        <w:t xml:space="preserve"> production during load-shedding.</w:t>
      </w:r>
    </w:p>
    <w:p w:rsidR="04B1642A" w:rsidP="21FD511C" w:rsidRDefault="04B1642A" w14:paraId="5B353B11" w14:textId="7CBB8677">
      <w:pPr>
        <w:pStyle w:val="Normal"/>
        <w:spacing w:line="360" w:lineRule="auto"/>
      </w:pPr>
      <w:r w:rsidRPr="21FD511C" w:rsidR="04B1642A">
        <w:rPr>
          <w:rStyle w:val="Heading1Char"/>
          <w:color w:val="auto"/>
        </w:rPr>
        <w:t>Problem Context</w:t>
      </w:r>
      <w:r>
        <w:br/>
      </w:r>
      <w:r w:rsidRPr="21FD511C" w:rsidR="4CC0C760">
        <w:rPr>
          <w:rFonts w:ascii="Calibri" w:hAnsi="Calibri" w:eastAsia="Calibri" w:cs="Calibri"/>
          <w:sz w:val="20"/>
          <w:szCs w:val="20"/>
        </w:rPr>
        <w:t>African Challenge: Load-shedding affecting deliveries in South Africa</w:t>
      </w:r>
    </w:p>
    <w:p w:rsidR="4CC0C760" w:rsidP="21FD511C" w:rsidRDefault="4CC0C760" w14:paraId="7A8C338C" w14:textId="1F4B6B8C">
      <w:pPr>
        <w:pStyle w:val="Heading1"/>
      </w:pPr>
      <w:r w:rsidRPr="21FD511C" w:rsidR="4CC0C760">
        <w:rPr>
          <w:color w:val="auto"/>
        </w:rPr>
        <w:t xml:space="preserve">Physics Mapping: </w:t>
      </w:r>
    </w:p>
    <w:p w:rsidR="5702328B" w:rsidP="21FD511C" w:rsidRDefault="5702328B" w14:paraId="524C392B" w14:textId="668F1410">
      <w:pPr>
        <w:pStyle w:val="Normal"/>
        <w:spacing w:line="360" w:lineRule="auto"/>
        <w:rPr>
          <w:rFonts w:ascii="Calibri" w:hAnsi="Calibri" w:eastAsia="Calibri" w:cs="Calibri"/>
          <w:sz w:val="20"/>
          <w:szCs w:val="20"/>
        </w:rPr>
      </w:pPr>
      <w:r w:rsidRPr="21FD511C" w:rsidR="5702328B">
        <w:rPr>
          <w:rFonts w:ascii="Calibri" w:hAnsi="Calibri" w:eastAsia="Calibri" w:cs="Calibri"/>
          <w:sz w:val="20"/>
          <w:szCs w:val="20"/>
        </w:rPr>
        <w:t>To replicate dynamic environmental challenges in a 2D HTML5 Canvas setting, vector math and trigonometry are combined to simulate actual physical forces influencing the delivery vehicle.</w:t>
      </w:r>
      <w:r w:rsidRPr="21FD511C" w:rsidR="513C5F22">
        <w:rPr>
          <w:rFonts w:ascii="Calibri" w:hAnsi="Calibri" w:eastAsia="Calibri" w:cs="Calibri"/>
          <w:sz w:val="20"/>
          <w:szCs w:val="20"/>
        </w:rPr>
        <w:t xml:space="preserve"> The vehicle’s condition is </w:t>
      </w:r>
      <w:r w:rsidRPr="21FD511C" w:rsidR="513C5F22">
        <w:rPr>
          <w:rFonts w:ascii="Calibri" w:hAnsi="Calibri" w:eastAsia="Calibri" w:cs="Calibri"/>
          <w:sz w:val="20"/>
          <w:szCs w:val="20"/>
        </w:rPr>
        <w:t>determined</w:t>
      </w:r>
      <w:r w:rsidRPr="21FD511C" w:rsidR="513C5F22">
        <w:rPr>
          <w:rFonts w:ascii="Calibri" w:hAnsi="Calibri" w:eastAsia="Calibri" w:cs="Calibri"/>
          <w:sz w:val="20"/>
          <w:szCs w:val="20"/>
        </w:rPr>
        <w:t xml:space="preserve"> by specific acceleration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𝑎</m:t>
              </m:r>
            </m:e>
          </m:d>
        </m:oMath>
      </m:oMathPara>
      <w:r w:rsidRPr="21FD511C" w:rsidR="1759EDBA">
        <w:rPr>
          <w:rFonts w:ascii="Calibri" w:hAnsi="Calibri" w:eastAsia="Calibri" w:cs="Calibri"/>
          <w:sz w:val="20"/>
          <w:szCs w:val="20"/>
        </w:rPr>
        <w:t xml:space="preserve"> and velocity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𝑣</m:t>
              </m:r>
            </m:e>
          </m:d>
        </m:oMath>
      </m:oMathPara>
      <w:r w:rsidRPr="21FD511C" w:rsidR="107D1622">
        <w:rPr>
          <w:rFonts w:ascii="Calibri" w:hAnsi="Calibri" w:eastAsia="Calibri" w:cs="Calibri"/>
          <w:sz w:val="20"/>
          <w:szCs w:val="20"/>
        </w:rPr>
        <w:t xml:space="preserve"> vectors that update its position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𝑥</m:t>
              </m:r>
              <m:r>
                <m:t>,</m:t>
              </m:r>
              <m:r>
                <m:t>𝑦</m:t>
              </m:r>
            </m:e>
          </m:d>
        </m:oMath>
      </m:oMathPara>
      <w:r w:rsidRPr="21FD511C" w:rsidR="5222ED95">
        <w:rPr>
          <w:rFonts w:ascii="Calibri" w:hAnsi="Calibri" w:eastAsia="Calibri" w:cs="Calibri"/>
          <w:sz w:val="20"/>
          <w:szCs w:val="20"/>
        </w:rPr>
        <w:t xml:space="preserve"> in each frame.</w:t>
      </w:r>
      <w:r w:rsidRPr="21FD511C" w:rsidR="2532C582">
        <w:rPr>
          <w:rFonts w:ascii="Calibri" w:hAnsi="Calibri" w:eastAsia="Calibri" w:cs="Calibri"/>
          <w:sz w:val="20"/>
          <w:szCs w:val="20"/>
        </w:rPr>
        <w:t xml:space="preserve"> We use a quadratic relationship: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𝐶</m:t>
          </m:r>
          <m:d xmlns:m="http://schemas.openxmlformats.org/officeDocument/2006/math">
            <m:dPr>
              <m:ctrlPr/>
            </m:dPr>
            <m:e>
              <m:r>
                <m:t>𝑣</m:t>
              </m:r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​+</m:t>
          </m:r>
          <m:r xmlns:m="http://schemas.openxmlformats.org/officeDocument/2006/math">
            <m:t xmlns:m="http://schemas.openxmlformats.org/officeDocument/2006/math">𝑎𝑣</m:t>
          </m:r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𝑏</m:t>
          </m:r>
          <m:sSup xmlns:m="http://schemas.openxmlformats.org/officeDocument/2006/math">
            <m:sSupPr>
              <m:ctrlPr/>
            </m:sSupPr>
            <m:e>
              <m:r>
                <m:t>𝑣</m:t>
              </m:r>
            </m:e>
            <m:sup>
              <m:r>
                <m:t>2</m:t>
              </m:r>
            </m:sup>
          </m:sSup>
        </m:oMath>
      </m:oMathPara>
      <w:r w:rsidRPr="21FD511C" w:rsidR="63FC2E94">
        <w:rPr>
          <w:rFonts w:ascii="Calibri" w:hAnsi="Calibri" w:eastAsia="Calibri" w:cs="Calibri"/>
          <w:sz w:val="20"/>
          <w:szCs w:val="20"/>
        </w:rPr>
        <w:t xml:space="preserve"> to calculate the non-linear battery consumption based on speed.</w:t>
      </w:r>
    </w:p>
    <w:p w:rsidR="7F49D417" w:rsidP="21FD511C" w:rsidRDefault="7F49D417" w14:paraId="0C072163" w14:textId="27025D77">
      <w:pPr>
        <w:pStyle w:val="Normal"/>
        <w:spacing w:line="360" w:lineRule="auto"/>
        <w:rPr>
          <w:rFonts w:ascii="Calibri" w:hAnsi="Calibri" w:eastAsia="Calibri" w:cs="Calibri"/>
          <w:sz w:val="20"/>
          <w:szCs w:val="20"/>
        </w:rPr>
      </w:pPr>
      <w:r w:rsidRPr="21FD511C" w:rsidR="7F49D417">
        <w:rPr>
          <w:rFonts w:ascii="Calibri" w:hAnsi="Calibri" w:eastAsia="Calibri" w:cs="Calibri"/>
          <w:sz w:val="20"/>
          <w:szCs w:val="20"/>
        </w:rPr>
        <w:t>Where:</w:t>
      </w:r>
    </w:p>
    <w:p w:rsidR="21FD511C" w:rsidP="21FD511C" w:rsidRDefault="21FD511C" w14:paraId="40B94766" w14:textId="76934F0E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eastAsia="Calibri" w:cs="Calibri"/>
          <w:sz w:val="20"/>
          <w:szCs w:val="20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𝐶</m:t>
          </m:r>
          <m:d xmlns:m="http://schemas.openxmlformats.org/officeDocument/2006/math">
            <m:dPr>
              <m:ctrlPr/>
            </m:dPr>
            <m:e>
              <m:r>
                <m:t>𝑣</m:t>
              </m:r>
            </m:e>
          </m:d>
        </m:oMath>
      </m:oMathPara>
      <w:r w:rsidRPr="21FD511C" w:rsidR="481B564B">
        <w:rPr>
          <w:rFonts w:ascii="Calibri" w:hAnsi="Calibri" w:eastAsia="Calibri" w:cs="Calibri"/>
          <w:sz w:val="20"/>
          <w:szCs w:val="20"/>
        </w:rPr>
        <w:t xml:space="preserve"> = energy consumption rate</w:t>
      </w:r>
    </w:p>
    <w:p w:rsidR="21FD511C" w:rsidP="21FD511C" w:rsidRDefault="21FD511C" w14:paraId="4F4F8D44" w14:textId="460CCF7D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eastAsia="Calibri" w:cs="Calibri"/>
          <w:sz w:val="20"/>
          <w:szCs w:val="20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0</m:t>
              </m:r>
            </m:sub>
          </m:sSub>
        </m:oMath>
      </m:oMathPara>
      <w:r w:rsidRPr="21FD511C" w:rsidR="7E149227">
        <w:rPr>
          <w:rFonts w:ascii="Calibri" w:hAnsi="Calibri" w:eastAsia="Calibri" w:cs="Calibri"/>
          <w:sz w:val="20"/>
          <w:szCs w:val="20"/>
        </w:rPr>
        <w:t xml:space="preserve"> = base energy consumption</w:t>
      </w:r>
    </w:p>
    <w:p w:rsidR="21FD511C" w:rsidP="21FD511C" w:rsidRDefault="21FD511C" w14:paraId="35316590" w14:textId="2EE4CF38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eastAsia="Calibri" w:cs="Calibri"/>
          <w:sz w:val="20"/>
          <w:szCs w:val="20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𝑎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21FD511C" w:rsidR="7AA22970">
        <w:rPr>
          <w:rFonts w:ascii="Calibri" w:hAnsi="Calibri" w:eastAsia="Calibri" w:cs="Calibri"/>
          <w:sz w:val="20"/>
          <w:szCs w:val="20"/>
        </w:rPr>
        <w:t xml:space="preserve"> </w:t>
      </w:r>
      <w:r w:rsidRPr="21FD511C" w:rsidR="59310469">
        <w:rPr>
          <w:rFonts w:ascii="Calibri" w:hAnsi="Calibri" w:eastAsia="Calibri" w:cs="Calibri"/>
          <w:sz w:val="20"/>
          <w:szCs w:val="20"/>
        </w:rPr>
        <w:t>= linear consumption coefficient</w:t>
      </w:r>
    </w:p>
    <w:p w:rsidR="21FD511C" w:rsidP="21FD511C" w:rsidRDefault="21FD511C" w14:paraId="69C30755" w14:textId="45DF7285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eastAsia="Calibri" w:cs="Calibri"/>
          <w:sz w:val="20"/>
          <w:szCs w:val="20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𝑏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21FD511C" w:rsidR="1273D075">
        <w:rPr>
          <w:rFonts w:ascii="Calibri" w:hAnsi="Calibri" w:eastAsia="Calibri" w:cs="Calibri"/>
          <w:sz w:val="20"/>
          <w:szCs w:val="20"/>
        </w:rPr>
        <w:t xml:space="preserve"> =</w:t>
      </w:r>
      <w:r w:rsidRPr="21FD511C" w:rsidR="6B9087D4">
        <w:rPr>
          <w:rFonts w:ascii="Calibri" w:hAnsi="Calibri" w:eastAsia="Calibri" w:cs="Calibri"/>
          <w:sz w:val="20"/>
          <w:szCs w:val="20"/>
        </w:rPr>
        <w:t xml:space="preserve"> aerodynamic/velocity consumption coefficient</w:t>
      </w:r>
    </w:p>
    <w:p w:rsidR="21FD511C" w:rsidP="21FD511C" w:rsidRDefault="21FD511C" w14:paraId="74C07835" w14:textId="15C949C3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eastAsia="Calibri" w:cs="Calibri"/>
          <w:sz w:val="20"/>
          <w:szCs w:val="20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𝑣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21FD511C" w:rsidR="7D91F826">
        <w:rPr>
          <w:rFonts w:ascii="Calibri" w:hAnsi="Calibri" w:eastAsia="Calibri" w:cs="Calibri"/>
          <w:sz w:val="20"/>
          <w:szCs w:val="20"/>
        </w:rPr>
        <w:t xml:space="preserve"> = vehicle speed</w:t>
      </w:r>
    </w:p>
    <w:p w:rsidR="21FD511C" w:rsidP="21FD511C" w:rsidRDefault="21FD511C" w14:paraId="32AEE8CB" w14:textId="09E6C5B7">
      <w:pPr>
        <w:pStyle w:val="Normal"/>
        <w:ind w:left="0"/>
      </w:pPr>
    </w:p>
    <w:p w:rsidR="21FD511C" w:rsidP="21FD511C" w:rsidRDefault="21FD511C" w14:paraId="38E5D8FB" w14:textId="7D416831">
      <w:pPr>
        <w:pStyle w:val="Heading1"/>
        <w:rPr>
          <w:color w:val="auto"/>
        </w:rPr>
      </w:pPr>
    </w:p>
    <w:p w:rsidR="21FD511C" w:rsidRDefault="21FD511C" w14:paraId="42518ED1" w14:textId="3283A781">
      <w:r>
        <w:br w:type="page"/>
      </w:r>
    </w:p>
    <w:p w:rsidR="7A7FB1CA" w:rsidP="21FD511C" w:rsidRDefault="7A7FB1CA" w14:paraId="10924BCD" w14:textId="605D2FC9">
      <w:pPr>
        <w:pStyle w:val="Heading1"/>
      </w:pPr>
      <w:r w:rsidRPr="21FD511C" w:rsidR="7A7FB1CA">
        <w:rPr>
          <w:color w:val="auto"/>
        </w:rPr>
        <w:t>Ethical Concerns:</w:t>
      </w:r>
    </w:p>
    <w:p w:rsidR="54FB8CD3" w:rsidP="21FD511C" w:rsidRDefault="54FB8CD3" w14:paraId="47780AE1" w14:textId="788679AB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eastAsia="Calibri" w:cs="Calibri"/>
          <w:sz w:val="20"/>
          <w:szCs w:val="20"/>
        </w:rPr>
      </w:pPr>
      <w:r w:rsidRPr="21FD511C" w:rsidR="54FB8CD3">
        <w:rPr>
          <w:rFonts w:ascii="Calibri" w:hAnsi="Calibri" w:eastAsia="Calibri" w:cs="Calibri"/>
          <w:sz w:val="20"/>
          <w:szCs w:val="20"/>
        </w:rPr>
        <w:t>Plagiarism</w:t>
      </w:r>
      <w:r>
        <w:br/>
      </w:r>
      <w:r w:rsidRPr="21FD511C" w:rsidR="34F52D5E">
        <w:rPr>
          <w:rFonts w:ascii="Calibri" w:hAnsi="Calibri" w:eastAsia="Calibri" w:cs="Calibri"/>
          <w:sz w:val="20"/>
          <w:szCs w:val="20"/>
        </w:rPr>
        <w:t xml:space="preserve">Blindly copying AI code may result in the potential inclusion of copyrighted information and/or unacknowledged algorithms without </w:t>
      </w:r>
      <w:r w:rsidRPr="21FD511C" w:rsidR="34F52D5E">
        <w:rPr>
          <w:rFonts w:ascii="Calibri" w:hAnsi="Calibri" w:eastAsia="Calibri" w:cs="Calibri"/>
          <w:sz w:val="20"/>
          <w:szCs w:val="20"/>
        </w:rPr>
        <w:t>appropriate credit</w:t>
      </w:r>
      <w:r w:rsidRPr="21FD511C" w:rsidR="34F52D5E">
        <w:rPr>
          <w:rFonts w:ascii="Calibri" w:hAnsi="Calibri" w:eastAsia="Calibri" w:cs="Calibri"/>
          <w:sz w:val="20"/>
          <w:szCs w:val="20"/>
        </w:rPr>
        <w:t xml:space="preserve">, </w:t>
      </w:r>
      <w:r w:rsidRPr="21FD511C" w:rsidR="622B1A86">
        <w:rPr>
          <w:rFonts w:ascii="Calibri" w:hAnsi="Calibri" w:eastAsia="Calibri" w:cs="Calibri"/>
          <w:sz w:val="20"/>
          <w:szCs w:val="20"/>
        </w:rPr>
        <w:t>violating academic standards as well as academic integrity.</w:t>
      </w:r>
      <w:r>
        <w:br/>
      </w:r>
    </w:p>
    <w:p w:rsidR="622B1A86" w:rsidP="21FD511C" w:rsidRDefault="622B1A86" w14:paraId="17C10A74" w14:textId="4F7B534D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eastAsia="Calibri" w:cs="Calibri"/>
          <w:sz w:val="20"/>
          <w:szCs w:val="20"/>
        </w:rPr>
      </w:pPr>
      <w:r w:rsidRPr="21FD511C" w:rsidR="622B1A86">
        <w:rPr>
          <w:rFonts w:ascii="Calibri" w:hAnsi="Calibri" w:eastAsia="Calibri" w:cs="Calibri"/>
          <w:sz w:val="20"/>
          <w:szCs w:val="20"/>
        </w:rPr>
        <w:t>Over-reliance on AI</w:t>
      </w:r>
      <w:r>
        <w:br/>
      </w:r>
      <w:r w:rsidRPr="21FD511C" w:rsidR="1C2EDB2F">
        <w:rPr>
          <w:rFonts w:ascii="Calibri" w:hAnsi="Calibri" w:eastAsia="Calibri" w:cs="Calibri"/>
          <w:sz w:val="20"/>
          <w:szCs w:val="20"/>
        </w:rPr>
        <w:t>Depending on AI for logic</w:t>
      </w:r>
      <w:r w:rsidRPr="21FD511C" w:rsidR="5712B3D7">
        <w:rPr>
          <w:rFonts w:ascii="Calibri" w:hAnsi="Calibri" w:eastAsia="Calibri" w:cs="Calibri"/>
          <w:sz w:val="20"/>
          <w:szCs w:val="20"/>
        </w:rPr>
        <w:t xml:space="preserve"> like animations loops and collision/velocity calculations deprive </w:t>
      </w:r>
      <w:r w:rsidRPr="21FD511C" w:rsidR="0B1A8F16">
        <w:rPr>
          <w:rFonts w:ascii="Calibri" w:hAnsi="Calibri" w:eastAsia="Calibri" w:cs="Calibri"/>
          <w:sz w:val="20"/>
          <w:szCs w:val="20"/>
        </w:rPr>
        <w:t>developers of fundamental problem-solving skills, complicating the debugging of complex runtime errors on their own.</w:t>
      </w:r>
    </w:p>
    <w:p w:rsidR="21FD511C" w:rsidP="21FD511C" w:rsidRDefault="21FD511C" w14:paraId="4854389D" w14:textId="5515B104">
      <w:pPr>
        <w:pStyle w:val="Heading1"/>
      </w:pPr>
      <w:r w:rsidRPr="1E70D6F4" w:rsidR="667C41E2">
        <w:rPr>
          <w:color w:val="auto"/>
        </w:rPr>
        <w:t>Original Features Implemented</w:t>
      </w:r>
    </w:p>
    <w:p w:rsidR="667C41E2" w:rsidP="1E70D6F4" w:rsidRDefault="667C41E2" w14:paraId="1B55A2B8" w14:textId="7B5926DC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eastAsia="Calibri" w:cs="Calibri"/>
          <w:sz w:val="20"/>
          <w:szCs w:val="20"/>
        </w:rPr>
      </w:pPr>
      <w:r w:rsidRPr="1E70D6F4" w:rsidR="667C41E2">
        <w:rPr>
          <w:rFonts w:ascii="Calibri" w:hAnsi="Calibri" w:eastAsia="Calibri" w:cs="Calibri"/>
          <w:sz w:val="20"/>
          <w:szCs w:val="20"/>
        </w:rPr>
        <w:t>Rain Particle Effects</w:t>
      </w:r>
    </w:p>
    <w:p w:rsidR="667C41E2" w:rsidP="1E70D6F4" w:rsidRDefault="667C41E2" w14:paraId="09A44719" w14:textId="7A6B4151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720" w:right="0"/>
        <w:jc w:val="left"/>
        <w:rPr>
          <w:rFonts w:ascii="Calibri" w:hAnsi="Calibri" w:eastAsia="Calibri" w:cs="Calibri"/>
          <w:sz w:val="20"/>
          <w:szCs w:val="20"/>
        </w:rPr>
      </w:pPr>
      <w:r w:rsidRPr="1E70D6F4" w:rsidR="667C41E2">
        <w:rPr>
          <w:rFonts w:ascii="Calibri" w:hAnsi="Calibri" w:eastAsia="Calibri" w:cs="Calibri"/>
          <w:sz w:val="20"/>
          <w:szCs w:val="20"/>
        </w:rPr>
        <w:t>A rainfall system uses a particle-based method to create animated rainfall on the canvas.</w:t>
      </w:r>
      <w:r>
        <w:br/>
      </w:r>
      <w:r>
        <w:br/>
      </w:r>
      <w:r w:rsidRPr="1E70D6F4" w:rsidR="3ACE5DAE">
        <w:rPr>
          <w:rFonts w:ascii="Calibri" w:hAnsi="Calibri" w:eastAsia="Calibri" w:cs="Calibri"/>
          <w:sz w:val="20"/>
          <w:szCs w:val="20"/>
        </w:rPr>
        <w:t xml:space="preserve">Upon startup, the application creates an array called raindrops </w:t>
      </w:r>
      <w:r w:rsidRPr="1E70D6F4" w:rsidR="3ACE5DAE">
        <w:rPr>
          <w:rFonts w:ascii="Calibri" w:hAnsi="Calibri" w:eastAsia="Calibri" w:cs="Calibri"/>
          <w:sz w:val="20"/>
          <w:szCs w:val="20"/>
        </w:rPr>
        <w:t>containing</w:t>
      </w:r>
      <w:r w:rsidRPr="1E70D6F4" w:rsidR="3ACE5DAE">
        <w:rPr>
          <w:rFonts w:ascii="Calibri" w:hAnsi="Calibri" w:eastAsia="Calibri" w:cs="Calibri"/>
          <w:sz w:val="20"/>
          <w:szCs w:val="20"/>
        </w:rPr>
        <w:t xml:space="preserve"> 150 rain particles. Every particle is given a random horizontal position, vertical position, streak length, and falling speed</w:t>
      </w:r>
      <w:r w:rsidRPr="1E70D6F4" w:rsidR="4BFC459B">
        <w:rPr>
          <w:rFonts w:ascii="Calibri" w:hAnsi="Calibri" w:eastAsia="Calibri" w:cs="Calibri"/>
          <w:sz w:val="20"/>
          <w:szCs w:val="20"/>
        </w:rPr>
        <w:t>. Thus, creating variation among the individual raindrops.</w:t>
      </w:r>
      <w:r>
        <w:br/>
      </w:r>
      <w:r>
        <w:br/>
      </w:r>
      <w:r w:rsidRPr="1E70D6F4" w:rsidR="6FE32856">
        <w:rPr>
          <w:rFonts w:ascii="Calibri" w:hAnsi="Calibri" w:eastAsia="Calibri" w:cs="Calibri"/>
          <w:sz w:val="20"/>
          <w:szCs w:val="20"/>
        </w:rPr>
        <w:t xml:space="preserve">Throughout the animation loop, each particle is updated. Its vertical position increases according to its speed, while its horizontal position moves slightly to create an angled falling effect. When a particle </w:t>
      </w:r>
      <w:r w:rsidRPr="1E70D6F4" w:rsidR="758F3ACE">
        <w:rPr>
          <w:rFonts w:ascii="Calibri" w:hAnsi="Calibri" w:eastAsia="Calibri" w:cs="Calibri"/>
          <w:sz w:val="20"/>
          <w:szCs w:val="20"/>
        </w:rPr>
        <w:t xml:space="preserve">leaves </w:t>
      </w:r>
      <w:r w:rsidRPr="1E70D6F4" w:rsidR="6FE32856">
        <w:rPr>
          <w:rFonts w:ascii="Calibri" w:hAnsi="Calibri" w:eastAsia="Calibri" w:cs="Calibri"/>
          <w:sz w:val="20"/>
          <w:szCs w:val="20"/>
        </w:rPr>
        <w:t xml:space="preserve">the bottom of the canvas, it is repositioned above the screen with a new horizontal </w:t>
      </w:r>
      <w:r w:rsidRPr="1E70D6F4" w:rsidR="7C297A75">
        <w:rPr>
          <w:rFonts w:ascii="Calibri" w:hAnsi="Calibri" w:eastAsia="Calibri" w:cs="Calibri"/>
          <w:sz w:val="20"/>
          <w:szCs w:val="20"/>
        </w:rPr>
        <w:t>position</w:t>
      </w:r>
      <w:r w:rsidRPr="1E70D6F4" w:rsidR="6FE32856">
        <w:rPr>
          <w:rFonts w:ascii="Calibri" w:hAnsi="Calibri" w:eastAsia="Calibri" w:cs="Calibri"/>
          <w:sz w:val="20"/>
          <w:szCs w:val="20"/>
        </w:rPr>
        <w:t>.</w:t>
      </w:r>
      <w:r w:rsidRPr="1E70D6F4" w:rsidR="76D124F7">
        <w:rPr>
          <w:rFonts w:ascii="Calibri" w:hAnsi="Calibri" w:eastAsia="Calibri" w:cs="Calibri"/>
          <w:sz w:val="20"/>
          <w:szCs w:val="20"/>
        </w:rPr>
        <w:t xml:space="preserve"> This enables ongoing rainfall without the constant production of new particles.</w:t>
      </w:r>
    </w:p>
    <w:p w:rsidR="1E70D6F4" w:rsidP="1E70D6F4" w:rsidRDefault="1E70D6F4" w14:paraId="2CADF032" w14:textId="5B803471">
      <w:pPr>
        <w:pStyle w:val="ListParagraph"/>
        <w:spacing w:line="360" w:lineRule="auto"/>
        <w:ind w:left="720"/>
        <w:rPr>
          <w:rFonts w:ascii="Calibri" w:hAnsi="Calibri" w:eastAsia="Calibri" w:cs="Calibri"/>
          <w:sz w:val="20"/>
          <w:szCs w:val="20"/>
        </w:rPr>
      </w:pPr>
    </w:p>
    <w:p w:rsidR="667C41E2" w:rsidP="1E70D6F4" w:rsidRDefault="667C41E2" w14:paraId="47F89E93" w14:textId="30C0E07C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eastAsia="Calibri" w:cs="Calibri"/>
          <w:sz w:val="20"/>
          <w:szCs w:val="20"/>
        </w:rPr>
      </w:pPr>
      <w:r w:rsidRPr="1E70D6F4" w:rsidR="667C41E2">
        <w:rPr>
          <w:rFonts w:ascii="Calibri" w:hAnsi="Calibri" w:eastAsia="Calibri" w:cs="Calibri"/>
          <w:sz w:val="20"/>
          <w:szCs w:val="20"/>
        </w:rPr>
        <w:t>Dynamic Weather</w:t>
      </w:r>
    </w:p>
    <w:p w:rsidR="271C55D8" w:rsidP="1E70D6F4" w:rsidRDefault="271C55D8" w14:paraId="4F4BC199" w14:textId="4666F8CE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720" w:right="0"/>
        <w:jc w:val="left"/>
        <w:rPr>
          <w:rFonts w:ascii="Calibri" w:hAnsi="Calibri" w:eastAsia="Calibri" w:cs="Calibri"/>
          <w:sz w:val="20"/>
          <w:szCs w:val="20"/>
        </w:rPr>
      </w:pPr>
      <w:r w:rsidRPr="1E70D6F4" w:rsidR="271C55D8">
        <w:rPr>
          <w:rFonts w:ascii="Calibri" w:hAnsi="Calibri" w:eastAsia="Calibri" w:cs="Calibri"/>
          <w:sz w:val="20"/>
          <w:szCs w:val="20"/>
        </w:rPr>
        <w:t>The application automatically cycles through different weather conditions using a weather state array</w:t>
      </w:r>
      <w:r w:rsidRPr="1E70D6F4" w:rsidR="786E0845">
        <w:rPr>
          <w:rFonts w:ascii="Calibri" w:hAnsi="Calibri" w:eastAsia="Calibri" w:cs="Calibri"/>
          <w:sz w:val="20"/>
          <w:szCs w:val="20"/>
        </w:rPr>
        <w:t>:</w:t>
      </w:r>
      <w:r>
        <w:br/>
      </w:r>
      <w:r w:rsidRPr="1E70D6F4" w:rsidR="0958572B">
        <w:rPr>
          <w:rFonts w:ascii="Calibri" w:hAnsi="Calibri" w:eastAsia="Calibri" w:cs="Calibri"/>
          <w:sz w:val="20"/>
          <w:szCs w:val="20"/>
        </w:rPr>
        <w:t xml:space="preserve">let </w:t>
      </w:r>
      <w:r w:rsidRPr="1E70D6F4" w:rsidR="0958572B">
        <w:rPr>
          <w:rFonts w:ascii="Calibri" w:hAnsi="Calibri" w:eastAsia="Calibri" w:cs="Calibri"/>
          <w:sz w:val="20"/>
          <w:szCs w:val="20"/>
        </w:rPr>
        <w:t>weatherStates</w:t>
      </w:r>
      <w:r w:rsidRPr="1E70D6F4" w:rsidR="0958572B">
        <w:rPr>
          <w:rFonts w:ascii="Calibri" w:hAnsi="Calibri" w:eastAsia="Calibri" w:cs="Calibri"/>
          <w:sz w:val="20"/>
          <w:szCs w:val="20"/>
        </w:rPr>
        <w:t xml:space="preserve"> = ["Clear", "Cloudy", "Rain", "Clear"]</w:t>
      </w:r>
      <w:r>
        <w:br/>
      </w:r>
      <w:r>
        <w:br/>
      </w:r>
      <w:r w:rsidRPr="1E70D6F4" w:rsidR="4E3606F4">
        <w:rPr>
          <w:rFonts w:ascii="Calibri" w:hAnsi="Calibri" w:eastAsia="Calibri" w:cs="Calibri"/>
          <w:sz w:val="20"/>
          <w:szCs w:val="20"/>
        </w:rPr>
        <w:t xml:space="preserve">A weather timer </w:t>
      </w:r>
      <w:r w:rsidRPr="1E70D6F4" w:rsidR="4E3606F4">
        <w:rPr>
          <w:rFonts w:ascii="Calibri" w:hAnsi="Calibri" w:eastAsia="Calibri" w:cs="Calibri"/>
          <w:sz w:val="20"/>
          <w:szCs w:val="20"/>
        </w:rPr>
        <w:t>monitors</w:t>
      </w:r>
      <w:r w:rsidRPr="1E70D6F4" w:rsidR="4E3606F4">
        <w:rPr>
          <w:rFonts w:ascii="Calibri" w:hAnsi="Calibri" w:eastAsia="Calibri" w:cs="Calibri"/>
          <w:sz w:val="20"/>
          <w:szCs w:val="20"/>
        </w:rPr>
        <w:t xml:space="preserve"> the present condition. Once the set duration elapses, the system moves to the next state.</w:t>
      </w:r>
      <w:r>
        <w:br/>
      </w:r>
    </w:p>
    <w:p w:rsidR="1E70D6F4" w:rsidRDefault="1E70D6F4" w14:paraId="2202E195" w14:textId="4271D0E5">
      <w:r>
        <w:br w:type="page"/>
      </w:r>
    </w:p>
    <w:p w:rsidR="1E70D6F4" w:rsidP="1E70D6F4" w:rsidRDefault="1E70D6F4" w14:paraId="52C1D9DA" w14:textId="0B375DFC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720" w:right="0"/>
        <w:jc w:val="left"/>
        <w:rPr>
          <w:rFonts w:ascii="Calibri" w:hAnsi="Calibri" w:eastAsia="Calibri" w:cs="Calibri"/>
          <w:sz w:val="20"/>
          <w:szCs w:val="20"/>
        </w:rPr>
      </w:pPr>
      <w:r>
        <w:br/>
      </w:r>
      <w:r w:rsidRPr="1E70D6F4" w:rsidR="40F442AE">
        <w:rPr>
          <w:rFonts w:ascii="Calibri" w:hAnsi="Calibri" w:eastAsia="Calibri" w:cs="Calibri"/>
          <w:sz w:val="20"/>
          <w:szCs w:val="20"/>
        </w:rPr>
        <w:t>The available conditions are:</w:t>
      </w:r>
      <w:r>
        <w:br/>
      </w:r>
      <w:r w:rsidRPr="1E70D6F4" w:rsidR="7959F969">
        <w:rPr>
          <w:rFonts w:ascii="Calibri" w:hAnsi="Calibri" w:eastAsia="Calibri" w:cs="Calibri"/>
          <w:sz w:val="20"/>
          <w:szCs w:val="20"/>
        </w:rPr>
        <w:t>Clear: Normal scene visibility</w:t>
      </w:r>
      <w:r>
        <w:br/>
      </w:r>
      <w:r w:rsidRPr="1E70D6F4" w:rsidR="1F881E37">
        <w:rPr>
          <w:rFonts w:ascii="Calibri" w:hAnsi="Calibri" w:eastAsia="Calibri" w:cs="Calibri"/>
          <w:sz w:val="20"/>
          <w:szCs w:val="20"/>
        </w:rPr>
        <w:t xml:space="preserve">Cloudy: </w:t>
      </w:r>
      <w:r w:rsidRPr="1E70D6F4" w:rsidR="7E4BE60D">
        <w:rPr>
          <w:rFonts w:ascii="Calibri" w:hAnsi="Calibri" w:eastAsia="Calibri" w:cs="Calibri"/>
          <w:sz w:val="20"/>
          <w:szCs w:val="20"/>
        </w:rPr>
        <w:t>I</w:t>
      </w:r>
      <w:r w:rsidRPr="1E70D6F4" w:rsidR="1F881E37">
        <w:rPr>
          <w:rFonts w:ascii="Calibri" w:hAnsi="Calibri" w:eastAsia="Calibri" w:cs="Calibri"/>
          <w:sz w:val="20"/>
          <w:szCs w:val="20"/>
        </w:rPr>
        <w:t xml:space="preserve">ncreased cloud coverage and </w:t>
      </w:r>
      <w:r w:rsidRPr="1E70D6F4" w:rsidR="1F881E37">
        <w:rPr>
          <w:rFonts w:ascii="Calibri" w:hAnsi="Calibri" w:eastAsia="Calibri" w:cs="Calibri"/>
          <w:sz w:val="20"/>
          <w:szCs w:val="20"/>
        </w:rPr>
        <w:t>a slightly</w:t>
      </w:r>
      <w:r w:rsidRPr="1E70D6F4" w:rsidR="1F881E37">
        <w:rPr>
          <w:rFonts w:ascii="Calibri" w:hAnsi="Calibri" w:eastAsia="Calibri" w:cs="Calibri"/>
          <w:sz w:val="20"/>
          <w:szCs w:val="20"/>
        </w:rPr>
        <w:t xml:space="preserve"> dark overlay</w:t>
      </w:r>
      <w:r>
        <w:br/>
      </w:r>
      <w:r w:rsidRPr="1E70D6F4" w:rsidR="2FC839CA">
        <w:rPr>
          <w:rFonts w:ascii="Calibri" w:hAnsi="Calibri" w:eastAsia="Calibri" w:cs="Calibri"/>
          <w:sz w:val="20"/>
          <w:szCs w:val="20"/>
        </w:rPr>
        <w:t>Rain: Animated rain particles and a blue overlay</w:t>
      </w:r>
      <w:r>
        <w:br/>
      </w:r>
      <w:r>
        <w:br/>
      </w:r>
      <w:r w:rsidRPr="1E70D6F4" w:rsidR="666DD819">
        <w:rPr>
          <w:rFonts w:ascii="Calibri" w:hAnsi="Calibri" w:eastAsia="Calibri" w:cs="Calibri"/>
          <w:sz w:val="20"/>
          <w:szCs w:val="20"/>
        </w:rPr>
        <w:t xml:space="preserve">Clouds are also dynamic. Every cloud has a location and dimensions and shifts sideways across the canvas. When a cloud leaves the visible area, it </w:t>
      </w:r>
      <w:r w:rsidRPr="1E70D6F4" w:rsidR="666DD819">
        <w:rPr>
          <w:rFonts w:ascii="Calibri" w:hAnsi="Calibri" w:eastAsia="Calibri" w:cs="Calibri"/>
          <w:sz w:val="20"/>
          <w:szCs w:val="20"/>
        </w:rPr>
        <w:t>relocates</w:t>
      </w:r>
      <w:r w:rsidRPr="1E70D6F4" w:rsidR="666DD819">
        <w:rPr>
          <w:rFonts w:ascii="Calibri" w:hAnsi="Calibri" w:eastAsia="Calibri" w:cs="Calibri"/>
          <w:sz w:val="20"/>
          <w:szCs w:val="20"/>
        </w:rPr>
        <w:t xml:space="preserve"> to the other side.</w:t>
      </w:r>
    </w:p>
    <w:p w:rsidR="1E70D6F4" w:rsidP="1E70D6F4" w:rsidRDefault="1E70D6F4" w14:paraId="5C4865CA" w14:textId="55870BF6">
      <w:pPr>
        <w:pStyle w:val="ListParagraph"/>
        <w:spacing w:line="360" w:lineRule="auto"/>
        <w:ind w:left="720"/>
        <w:rPr>
          <w:rFonts w:ascii="Calibri" w:hAnsi="Calibri" w:eastAsia="Calibri" w:cs="Calibri"/>
          <w:sz w:val="20"/>
          <w:szCs w:val="20"/>
        </w:rPr>
      </w:pPr>
    </w:p>
    <w:p w:rsidR="667C41E2" w:rsidP="1E70D6F4" w:rsidRDefault="667C41E2" w14:paraId="48ADB560" w14:textId="2551D6E0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eastAsia="Calibri" w:cs="Calibri"/>
          <w:sz w:val="20"/>
          <w:szCs w:val="20"/>
        </w:rPr>
      </w:pPr>
      <w:r w:rsidRPr="1E70D6F4" w:rsidR="667C41E2">
        <w:rPr>
          <w:rFonts w:ascii="Calibri" w:hAnsi="Calibri" w:eastAsia="Calibri" w:cs="Calibri"/>
          <w:sz w:val="20"/>
          <w:szCs w:val="20"/>
        </w:rPr>
        <w:t>Day/Night Cycle</w:t>
      </w:r>
      <w:r>
        <w:br/>
      </w:r>
      <w:r w:rsidRPr="1E70D6F4" w:rsidR="4F5FF955">
        <w:rPr>
          <w:rFonts w:ascii="Calibri" w:hAnsi="Calibri" w:eastAsia="Calibri" w:cs="Calibri"/>
          <w:sz w:val="20"/>
          <w:szCs w:val="20"/>
        </w:rPr>
        <w:t>A day/night cycle is an automatic cycle that cycles through a 24-hour day within a span of 4 minutes. The simulated clock begins at 06:00.</w:t>
      </w:r>
      <w:r>
        <w:br/>
      </w:r>
      <w:r>
        <w:br/>
      </w:r>
      <w:r w:rsidRPr="1E70D6F4" w:rsidR="237C5E50">
        <w:rPr>
          <w:rFonts w:ascii="Calibri" w:hAnsi="Calibri" w:eastAsia="Calibri" w:cs="Calibri"/>
          <w:sz w:val="20"/>
          <w:szCs w:val="20"/>
        </w:rPr>
        <w:t>The game advances its internal time every active animation frame using:</w:t>
      </w:r>
    </w:p>
    <w:p w:rsidR="237C5E50" w:rsidP="1E70D6F4" w:rsidRDefault="237C5E50" w14:paraId="42159874" w14:textId="16E3B178">
      <w:pPr>
        <w:pStyle w:val="ListParagraph"/>
        <w:spacing w:line="360" w:lineRule="auto"/>
        <w:ind w:left="72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E70D6F4" w:rsidR="237C5E5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let </w:t>
      </w:r>
      <w:r w:rsidRPr="1E70D6F4" w:rsidR="237C5E50">
        <w:rPr>
          <w:rFonts w:ascii="Calibri" w:hAnsi="Calibri" w:eastAsia="Calibri" w:cs="Calibri"/>
          <w:noProof w:val="0"/>
          <w:sz w:val="20"/>
          <w:szCs w:val="20"/>
          <w:lang w:val="en-US"/>
        </w:rPr>
        <w:t>hoursPerFrame</w:t>
      </w:r>
      <w:r w:rsidRPr="1E70D6F4" w:rsidR="237C5E5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= 24 / 7200</w:t>
      </w:r>
      <w:r>
        <w:br/>
      </w:r>
      <w:r>
        <w:br/>
      </w:r>
      <w:r w:rsidRPr="1E70D6F4" w:rsidR="427C177A">
        <w:rPr>
          <w:rFonts w:ascii="Calibri" w:hAnsi="Calibri" w:eastAsia="Calibri" w:cs="Calibri"/>
          <w:noProof w:val="0"/>
          <w:sz w:val="20"/>
          <w:szCs w:val="20"/>
          <w:lang w:val="en-US"/>
        </w:rPr>
        <w:t>The displayed periods are:</w:t>
      </w:r>
    </w:p>
    <w:p w:rsidR="427C177A" w:rsidP="1E70D6F4" w:rsidRDefault="427C177A" w14:paraId="001E8E84" w14:textId="48CA87FF">
      <w:pPr>
        <w:pStyle w:val="ListParagraph"/>
        <w:spacing w:line="360" w:lineRule="auto"/>
        <w:ind w:left="72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E70D6F4" w:rsidR="427C177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w:rsidR="427C177A" w:rsidP="1E70D6F4" w:rsidRDefault="427C177A" w14:paraId="383EA60B" w14:textId="276CC096">
      <w:pPr>
        <w:pStyle w:val="ListParagraph"/>
        <w:spacing w:line="360" w:lineRule="auto"/>
        <w:ind w:left="72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E70D6F4" w:rsidR="427C177A">
        <w:rPr>
          <w:rFonts w:ascii="Calibri" w:hAnsi="Calibri" w:eastAsia="Calibri" w:cs="Calibri"/>
          <w:noProof w:val="0"/>
          <w:sz w:val="20"/>
          <w:szCs w:val="20"/>
          <w:lang w:val="en-US"/>
        </w:rPr>
        <w:t>Morning: 05:00–10:59</w:t>
      </w:r>
    </w:p>
    <w:p w:rsidR="427C177A" w:rsidP="1E70D6F4" w:rsidRDefault="427C177A" w14:paraId="111EE304" w14:textId="38680F54">
      <w:pPr>
        <w:pStyle w:val="ListParagraph"/>
        <w:spacing w:line="360" w:lineRule="auto"/>
        <w:ind w:left="72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E70D6F4" w:rsidR="427C177A">
        <w:rPr>
          <w:rFonts w:ascii="Calibri" w:hAnsi="Calibri" w:eastAsia="Calibri" w:cs="Calibri"/>
          <w:noProof w:val="0"/>
          <w:sz w:val="20"/>
          <w:szCs w:val="20"/>
          <w:lang w:val="en-US"/>
        </w:rPr>
        <w:t>Day: 11:00–16:59</w:t>
      </w:r>
    </w:p>
    <w:p w:rsidR="427C177A" w:rsidP="1E70D6F4" w:rsidRDefault="427C177A" w14:paraId="247BC734" w14:textId="70616FD5">
      <w:pPr>
        <w:pStyle w:val="ListParagraph"/>
        <w:spacing w:line="360" w:lineRule="auto"/>
        <w:ind w:left="72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E70D6F4" w:rsidR="427C177A">
        <w:rPr>
          <w:rFonts w:ascii="Calibri" w:hAnsi="Calibri" w:eastAsia="Calibri" w:cs="Calibri"/>
          <w:noProof w:val="0"/>
          <w:sz w:val="20"/>
          <w:szCs w:val="20"/>
          <w:lang w:val="en-US"/>
        </w:rPr>
        <w:t>Evening: 17:00–20:59</w:t>
      </w:r>
    </w:p>
    <w:p w:rsidR="427C177A" w:rsidP="1E70D6F4" w:rsidRDefault="427C177A" w14:paraId="33D29132" w14:textId="6B2FDE0F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720" w:right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E70D6F4" w:rsidR="427C177A">
        <w:rPr>
          <w:rFonts w:ascii="Calibri" w:hAnsi="Calibri" w:eastAsia="Calibri" w:cs="Calibri"/>
          <w:noProof w:val="0"/>
          <w:sz w:val="20"/>
          <w:szCs w:val="20"/>
          <w:lang w:val="en-US"/>
        </w:rPr>
        <w:t>Night: 21:00–04:59</w:t>
      </w:r>
      <w:r>
        <w:br/>
      </w:r>
      <w:r>
        <w:br/>
      </w:r>
      <w:r w:rsidRPr="1E70D6F4" w:rsidR="53E2A0B3">
        <w:rPr>
          <w:rFonts w:ascii="Calibri" w:hAnsi="Calibri" w:eastAsia="Calibri" w:cs="Calibri"/>
          <w:noProof w:val="0"/>
          <w:sz w:val="20"/>
          <w:szCs w:val="20"/>
          <w:lang w:val="en-US"/>
        </w:rPr>
        <w:t>The current time and period are shown in the HUD.</w:t>
      </w:r>
      <w:r>
        <w:br/>
      </w:r>
      <w:r>
        <w:br/>
      </w:r>
      <w:r w:rsidRPr="1E70D6F4" w:rsidR="4DD3DA47">
        <w:rPr>
          <w:rFonts w:ascii="Calibri" w:hAnsi="Calibri" w:eastAsia="Calibri" w:cs="Calibri"/>
          <w:noProof w:val="0"/>
          <w:sz w:val="20"/>
          <w:szCs w:val="20"/>
          <w:lang w:val="en-US"/>
        </w:rPr>
        <w:t>The system also adds an orange overlay around sunrise and sunset. This produces a visual transition between daylight and nightfall.</w:t>
      </w:r>
    </w:p>
    <w:p w:rsidR="21FD511C" w:rsidRDefault="21FD511C" w14:paraId="24DE6C8C" w14:textId="16EA9226">
      <w:r>
        <w:br w:type="page"/>
      </w:r>
    </w:p>
    <w:p w:rsidR="3AD2F11E" w:rsidP="21FD511C" w:rsidRDefault="3AD2F11E" w14:paraId="05615962" w14:textId="096BD10D">
      <w:pPr>
        <w:pStyle w:val="Heading1"/>
        <w:jc w:val="center"/>
      </w:pPr>
      <w:r w:rsidRPr="21FD511C" w:rsidR="3AD2F11E">
        <w:rPr>
          <w:color w:val="auto"/>
        </w:rPr>
        <w:t>List of references</w:t>
      </w:r>
    </w:p>
    <w:p w:rsidR="4731BB6E" w:rsidP="21FD511C" w:rsidRDefault="4731BB6E" w14:paraId="7E11A674" w14:textId="424DDA14">
      <w:pPr>
        <w:pStyle w:val="Normal"/>
        <w:spacing w:line="360" w:lineRule="auto"/>
        <w:rPr>
          <w:rFonts w:ascii="Calibri" w:hAnsi="Calibri" w:eastAsia="Calibri" w:cs="Calibri"/>
          <w:sz w:val="20"/>
          <w:szCs w:val="20"/>
        </w:rPr>
      </w:pPr>
      <w:r w:rsidRPr="21FD511C" w:rsidR="4731BB6E">
        <w:rPr>
          <w:rFonts w:ascii="Calibri" w:hAnsi="Calibri" w:eastAsia="Calibri" w:cs="Calibri"/>
          <w:sz w:val="20"/>
          <w:szCs w:val="20"/>
        </w:rPr>
        <w:t>Dewa, M.T., van der Merwe, A.F. and Matope, S. (2020) 'Production scheduling heuristics for frequent load-shedding scenarios: A knowledge engineering approach', South African Journal of Industrial Engineering, 31(3), pp. 110–121.</w:t>
      </w:r>
      <w:r>
        <w:br/>
      </w:r>
      <w:r w:rsidRPr="21FD511C" w:rsidR="19F8FA60">
        <w:rPr>
          <w:rFonts w:ascii="Calibri" w:hAnsi="Calibri" w:eastAsia="Calibri" w:cs="Calibri"/>
          <w:sz w:val="20"/>
          <w:szCs w:val="20"/>
        </w:rPr>
        <w:t xml:space="preserve">Available at: </w:t>
      </w:r>
      <w:hyperlink r:id="R2fa60ffaa1604e5f">
        <w:r w:rsidRPr="21FD511C" w:rsidR="19F8FA60">
          <w:rPr>
            <w:rStyle w:val="Hyperlink"/>
            <w:rFonts w:ascii="Calibri" w:hAnsi="Calibri" w:eastAsia="Calibri" w:cs="Calibri"/>
            <w:sz w:val="20"/>
            <w:szCs w:val="20"/>
          </w:rPr>
          <w:t>https://sajie.journals.ac.za/pub/article/view/2422</w:t>
        </w:r>
      </w:hyperlink>
      <w:r>
        <w:br/>
      </w:r>
      <w:r>
        <w:tab/>
      </w:r>
      <w:r>
        <w:tab/>
      </w:r>
      <w:hyperlink r:id="Rf09c8dacb2614140">
        <w:r w:rsidRPr="21FD511C" w:rsidR="0C244035">
          <w:rPr>
            <w:rStyle w:val="Hyperlink"/>
            <w:rFonts w:ascii="Calibri" w:hAnsi="Calibri" w:eastAsia="Calibri" w:cs="Calibri"/>
            <w:sz w:val="20"/>
            <w:szCs w:val="20"/>
          </w:rPr>
          <w:t>https://doi.org/10.7166/31-3-2422</w:t>
        </w:r>
      </w:hyperlink>
    </w:p>
    <w:p w:rsidR="0C244035" w:rsidP="21FD511C" w:rsidRDefault="0C244035" w14:paraId="639DC54A" w14:textId="3AF5A229">
      <w:pPr>
        <w:pStyle w:val="Normal"/>
        <w:spacing w:line="360" w:lineRule="auto"/>
        <w:rPr>
          <w:rFonts w:ascii="Calibri" w:hAnsi="Calibri" w:eastAsia="Calibri" w:cs="Calibri"/>
          <w:sz w:val="20"/>
          <w:szCs w:val="20"/>
        </w:rPr>
      </w:pPr>
      <w:r w:rsidRPr="21FD511C" w:rsidR="0C244035">
        <w:rPr>
          <w:rFonts w:ascii="Calibri" w:hAnsi="Calibri" w:eastAsia="Calibri" w:cs="Calibri"/>
          <w:sz w:val="20"/>
          <w:szCs w:val="20"/>
        </w:rPr>
        <w:t>Pooe</w:t>
      </w:r>
      <w:r w:rsidRPr="21FD511C" w:rsidR="0C244035">
        <w:rPr>
          <w:rFonts w:ascii="Calibri" w:hAnsi="Calibri" w:eastAsia="Calibri" w:cs="Calibri"/>
          <w:sz w:val="20"/>
          <w:szCs w:val="20"/>
        </w:rPr>
        <w:t xml:space="preserve">, D. and Tazvivinga, K. (2024) 'Building resilient FMCG supply chains in South Africa amid prevailing load-shedding challenges', African Journal of Inter/Multidisciplinary Studies, 6(1), pp. 1–14. </w:t>
      </w:r>
      <w:r>
        <w:br/>
      </w:r>
      <w:r w:rsidRPr="21FD511C" w:rsidR="0C244035">
        <w:rPr>
          <w:rFonts w:ascii="Calibri" w:hAnsi="Calibri" w:eastAsia="Calibri" w:cs="Calibri"/>
          <w:sz w:val="20"/>
          <w:szCs w:val="20"/>
        </w:rPr>
        <w:t xml:space="preserve">Available at: </w:t>
      </w:r>
      <w:hyperlink r:id="Ree2800c4fc2b4ec4">
        <w:r w:rsidRPr="21FD511C" w:rsidR="02C72FAE">
          <w:rPr>
            <w:rStyle w:val="Hyperlink"/>
            <w:rFonts w:ascii="Calibri" w:hAnsi="Calibri" w:eastAsia="Calibri" w:cs="Calibri"/>
            <w:sz w:val="20"/>
            <w:szCs w:val="20"/>
          </w:rPr>
          <w:t>https://ojs.sabinet.co.za/index.php/ajims/article/download/1945/820/10082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bc68c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1767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509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D21DBA"/>
    <w:rsid w:val="01041DBF"/>
    <w:rsid w:val="018B80E4"/>
    <w:rsid w:val="018B80E4"/>
    <w:rsid w:val="021A5570"/>
    <w:rsid w:val="02C72FAE"/>
    <w:rsid w:val="043D6AED"/>
    <w:rsid w:val="04B1642A"/>
    <w:rsid w:val="056324F5"/>
    <w:rsid w:val="089B0A7F"/>
    <w:rsid w:val="0958572B"/>
    <w:rsid w:val="0B1A8F16"/>
    <w:rsid w:val="0C244035"/>
    <w:rsid w:val="0E7B9E71"/>
    <w:rsid w:val="0E8E1D56"/>
    <w:rsid w:val="107B3A72"/>
    <w:rsid w:val="107D1622"/>
    <w:rsid w:val="112C86D7"/>
    <w:rsid w:val="112C86D7"/>
    <w:rsid w:val="11EE677B"/>
    <w:rsid w:val="1273D075"/>
    <w:rsid w:val="12DDF6E0"/>
    <w:rsid w:val="12FFE2C8"/>
    <w:rsid w:val="12FFE2C8"/>
    <w:rsid w:val="14EEAA59"/>
    <w:rsid w:val="14EEAA59"/>
    <w:rsid w:val="150E72D6"/>
    <w:rsid w:val="155D218F"/>
    <w:rsid w:val="15E55058"/>
    <w:rsid w:val="1626F369"/>
    <w:rsid w:val="1759EDBA"/>
    <w:rsid w:val="19F8FA60"/>
    <w:rsid w:val="1BD918D4"/>
    <w:rsid w:val="1C2EDB2F"/>
    <w:rsid w:val="1DA72D33"/>
    <w:rsid w:val="1DE4D4B5"/>
    <w:rsid w:val="1DE4D4B5"/>
    <w:rsid w:val="1E70D6F4"/>
    <w:rsid w:val="1F881E37"/>
    <w:rsid w:val="1FF183C9"/>
    <w:rsid w:val="1FF183C9"/>
    <w:rsid w:val="21AA5B7F"/>
    <w:rsid w:val="21FD511C"/>
    <w:rsid w:val="2298C989"/>
    <w:rsid w:val="237C5E50"/>
    <w:rsid w:val="2532C582"/>
    <w:rsid w:val="2575592F"/>
    <w:rsid w:val="25D21DBA"/>
    <w:rsid w:val="271C55D8"/>
    <w:rsid w:val="2773D2A7"/>
    <w:rsid w:val="27B15201"/>
    <w:rsid w:val="28311280"/>
    <w:rsid w:val="28AC2BB0"/>
    <w:rsid w:val="2BE0566F"/>
    <w:rsid w:val="2FC839CA"/>
    <w:rsid w:val="2FEF4C61"/>
    <w:rsid w:val="30D0572C"/>
    <w:rsid w:val="311F3C9B"/>
    <w:rsid w:val="311F3C9B"/>
    <w:rsid w:val="326AB64B"/>
    <w:rsid w:val="32B9F894"/>
    <w:rsid w:val="34F52D5E"/>
    <w:rsid w:val="3580C2CC"/>
    <w:rsid w:val="3580C2CC"/>
    <w:rsid w:val="37C97D23"/>
    <w:rsid w:val="38053835"/>
    <w:rsid w:val="38C9A2BE"/>
    <w:rsid w:val="396DC295"/>
    <w:rsid w:val="3ACE5DAE"/>
    <w:rsid w:val="3AD2F11E"/>
    <w:rsid w:val="3C457A3B"/>
    <w:rsid w:val="3DF756E8"/>
    <w:rsid w:val="3F982990"/>
    <w:rsid w:val="40F442AE"/>
    <w:rsid w:val="40F58690"/>
    <w:rsid w:val="425BC078"/>
    <w:rsid w:val="427C177A"/>
    <w:rsid w:val="4731BB6E"/>
    <w:rsid w:val="4735CBDE"/>
    <w:rsid w:val="47B5AEBE"/>
    <w:rsid w:val="47C88C39"/>
    <w:rsid w:val="481B564B"/>
    <w:rsid w:val="4A6F4932"/>
    <w:rsid w:val="4A6F4932"/>
    <w:rsid w:val="4A97AA2B"/>
    <w:rsid w:val="4B5A99A3"/>
    <w:rsid w:val="4BFC459B"/>
    <w:rsid w:val="4C19077C"/>
    <w:rsid w:val="4C19077C"/>
    <w:rsid w:val="4C77B05B"/>
    <w:rsid w:val="4CC0C760"/>
    <w:rsid w:val="4CC31028"/>
    <w:rsid w:val="4CCE6068"/>
    <w:rsid w:val="4DB62C42"/>
    <w:rsid w:val="4DD3DA47"/>
    <w:rsid w:val="4DE5ECDC"/>
    <w:rsid w:val="4E3606F4"/>
    <w:rsid w:val="4F5FF955"/>
    <w:rsid w:val="513C5F22"/>
    <w:rsid w:val="5222ED95"/>
    <w:rsid w:val="522BFF5C"/>
    <w:rsid w:val="52776902"/>
    <w:rsid w:val="52E034E5"/>
    <w:rsid w:val="53D1726E"/>
    <w:rsid w:val="53E2A0B3"/>
    <w:rsid w:val="5488BF9C"/>
    <w:rsid w:val="54FB8CD3"/>
    <w:rsid w:val="555C7113"/>
    <w:rsid w:val="56A1AB8B"/>
    <w:rsid w:val="5702328B"/>
    <w:rsid w:val="5712B3D7"/>
    <w:rsid w:val="59310469"/>
    <w:rsid w:val="59E28B58"/>
    <w:rsid w:val="5AB3D4B9"/>
    <w:rsid w:val="5AD2AC89"/>
    <w:rsid w:val="5DD21EC6"/>
    <w:rsid w:val="5E10C3AE"/>
    <w:rsid w:val="606CD0E5"/>
    <w:rsid w:val="611549CB"/>
    <w:rsid w:val="622B1A86"/>
    <w:rsid w:val="631ED4F1"/>
    <w:rsid w:val="635D7CDA"/>
    <w:rsid w:val="63BB381E"/>
    <w:rsid w:val="63FC2E94"/>
    <w:rsid w:val="65CBA270"/>
    <w:rsid w:val="65DC2188"/>
    <w:rsid w:val="6634B309"/>
    <w:rsid w:val="666DD819"/>
    <w:rsid w:val="667C41E2"/>
    <w:rsid w:val="67E29B52"/>
    <w:rsid w:val="6845273E"/>
    <w:rsid w:val="693E1AA7"/>
    <w:rsid w:val="6B9087D4"/>
    <w:rsid w:val="6D1B32F7"/>
    <w:rsid w:val="6F9D470B"/>
    <w:rsid w:val="6FA53E5C"/>
    <w:rsid w:val="6FE32856"/>
    <w:rsid w:val="70CDDE02"/>
    <w:rsid w:val="732A8FFC"/>
    <w:rsid w:val="758F3ACE"/>
    <w:rsid w:val="769FC460"/>
    <w:rsid w:val="769FC460"/>
    <w:rsid w:val="76D124F7"/>
    <w:rsid w:val="783A620C"/>
    <w:rsid w:val="786E0845"/>
    <w:rsid w:val="78E0F47C"/>
    <w:rsid w:val="78F6D7D4"/>
    <w:rsid w:val="79148771"/>
    <w:rsid w:val="7959F969"/>
    <w:rsid w:val="7A7FB1CA"/>
    <w:rsid w:val="7A95B1C6"/>
    <w:rsid w:val="7AA22970"/>
    <w:rsid w:val="7BAE1753"/>
    <w:rsid w:val="7C297A75"/>
    <w:rsid w:val="7D38E2BB"/>
    <w:rsid w:val="7D38E2BB"/>
    <w:rsid w:val="7D91F826"/>
    <w:rsid w:val="7E149227"/>
    <w:rsid w:val="7E4BE60D"/>
    <w:rsid w:val="7F49D417"/>
    <w:rsid w:val="7FA2D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668CC"/>
  <w15:chartTrackingRefBased/>
  <w15:docId w15:val="{6101DF5D-EC30-494D-8D94-2AF09F57D7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1FD511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21FD511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21FD511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1FD511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1FD511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ajie.journals.ac.za/pub/article/view/2422" TargetMode="External" Id="R2fa60ffaa1604e5f" /><Relationship Type="http://schemas.openxmlformats.org/officeDocument/2006/relationships/hyperlink" Target="https://doi.org/10.7166/31-3-2422" TargetMode="External" Id="Rf09c8dacb2614140" /><Relationship Type="http://schemas.openxmlformats.org/officeDocument/2006/relationships/hyperlink" Target="https://ojs.sabinet.co.za/index.php/ajims/article/download/1945/820/10082" TargetMode="External" Id="Ree2800c4fc2b4ec4" /><Relationship Type="http://schemas.openxmlformats.org/officeDocument/2006/relationships/numbering" Target="numbering.xml" Id="R5e040f0f8cab44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2026-09-25T12:14:18.5087544Z</dcterms:created>
  <dcterms:modified xsi:type="dcterms:W3CDTF">2026-09-28T21:00:51.6725881Z</dcterms:modified>
  <dc:creator>Gonese, Alex</dc:creator>
  <lastModifiedBy>Gonese, Alex</lastModifiedBy>
</coreProperties>
</file>