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A8DCA" w14:textId="77777777" w:rsidR="002E05B7" w:rsidRDefault="002E05B7"/>
    <w:p w14:paraId="5FEE78AA" w14:textId="77777777" w:rsidR="002E05B7" w:rsidRDefault="002E05B7"/>
    <w:p w14:paraId="5A97FC61" w14:textId="77777777" w:rsidR="002E05B7" w:rsidRDefault="002E05B7"/>
    <w:p w14:paraId="13BA014A" w14:textId="77777777" w:rsidR="002E05B7" w:rsidRDefault="002E05B7"/>
    <w:p w14:paraId="61D02482" w14:textId="77777777" w:rsidR="002E05B7" w:rsidRDefault="002E05B7"/>
    <w:p w14:paraId="09158B03" w14:textId="77777777" w:rsidR="002E05B7" w:rsidRDefault="00000000">
      <w:pPr>
        <w:jc w:val="center"/>
      </w:pPr>
      <w:r>
        <w:rPr>
          <w:b/>
          <w:color w:val="6E1A1A"/>
          <w:sz w:val="40"/>
        </w:rPr>
        <w:t>Table __. Technology Comparison Study</w:t>
      </w:r>
    </w:p>
    <w:p w14:paraId="1A82A844" w14:textId="77777777" w:rsidR="002E05B7" w:rsidRDefault="00000000">
      <w:pPr>
        <w:spacing w:after="400"/>
        <w:jc w:val="center"/>
      </w:pPr>
      <w:r>
        <w:rPr>
          <w:b/>
          <w:color w:val="555555"/>
          <w:sz w:val="30"/>
        </w:rPr>
        <w:t>RCC-APS Automated Payroll System</w:t>
      </w:r>
    </w:p>
    <w:p w14:paraId="217DF8B2" w14:textId="77777777" w:rsidR="002E05B7" w:rsidRDefault="00000000">
      <w:pPr>
        <w:spacing w:after="480"/>
        <w:jc w:val="center"/>
      </w:pPr>
      <w:r>
        <w:rPr>
          <w:i/>
          <w:sz w:val="22"/>
        </w:rPr>
        <w:t>An Automated Payroll Management System with HRIS Attendance Integration, Statutory Contributions (SSS, PhilHealth, Pag-IBIG, BIR), Bonuses, and Payslip Generation</w:t>
      </w:r>
    </w:p>
    <w:p w14:paraId="78BA7CC8" w14:textId="77777777" w:rsidR="002E05B7" w:rsidRDefault="00000000">
      <w:pPr>
        <w:spacing w:after="120"/>
        <w:jc w:val="center"/>
      </w:pPr>
      <w:r>
        <w:rPr>
          <w:sz w:val="22"/>
        </w:rPr>
        <w:t>Republic Central Colleges (RCC)</w:t>
      </w:r>
    </w:p>
    <w:p w14:paraId="255206BC" w14:textId="77777777" w:rsidR="002E05B7" w:rsidRDefault="00000000">
      <w:pPr>
        <w:spacing w:after="120"/>
        <w:jc w:val="center"/>
      </w:pPr>
      <w:r>
        <w:rPr>
          <w:color w:val="555555"/>
          <w:sz w:val="22"/>
        </w:rPr>
        <w:t>[School Address]</w:t>
      </w:r>
      <w:r>
        <w:rPr>
          <w:color w:val="555555"/>
          <w:sz w:val="22"/>
        </w:rPr>
        <w:br/>
        <w:t>[Course and Year]</w:t>
      </w:r>
      <w:r>
        <w:rPr>
          <w:color w:val="555555"/>
          <w:sz w:val="22"/>
        </w:rPr>
        <w:br/>
        <w:t>[Date]</w:t>
      </w:r>
    </w:p>
    <w:p w14:paraId="56D91A5C" w14:textId="77777777" w:rsidR="002E05B7" w:rsidRDefault="00000000">
      <w:r>
        <w:br w:type="page"/>
      </w:r>
    </w:p>
    <w:p w14:paraId="61D520DF" w14:textId="77777777" w:rsidR="002E05B7" w:rsidRDefault="00000000">
      <w:pPr>
        <w:spacing w:before="200" w:after="120"/>
      </w:pPr>
      <w:r>
        <w:rPr>
          <w:b/>
          <w:color w:val="6E1A1A"/>
          <w:sz w:val="28"/>
        </w:rPr>
        <w:lastRenderedPageBreak/>
        <w:t>1. INTRODUCTION</w:t>
      </w:r>
    </w:p>
    <w:p w14:paraId="485B08F7" w14:textId="77777777" w:rsidR="002E05B7" w:rsidRDefault="00000000">
      <w:pPr>
        <w:spacing w:after="120"/>
      </w:pPr>
      <w:r>
        <w:t>This study presents a technology comparison between the RCC-APS Automated Payroll System and three existing payroll systems developed for academic institutions in the Philippines. The comparison is based on the publicly available documentation and published features of each system. It highlights the features that make RCC-APS tailored specifically for the payroll structure of Republic Central Colleges (RCC).</w:t>
      </w:r>
    </w:p>
    <w:p w14:paraId="6773D288" w14:textId="77777777" w:rsidR="002E05B7" w:rsidRDefault="00000000">
      <w:pPr>
        <w:spacing w:after="120"/>
      </w:pPr>
      <w:r>
        <w:t>The compared systems are as follows:</w:t>
      </w:r>
    </w:p>
    <w:p w14:paraId="61608D56" w14:textId="77777777" w:rsidR="002E05B7" w:rsidRDefault="00000000">
      <w:pPr>
        <w:pStyle w:val="ListBullet"/>
        <w:spacing w:after="60"/>
      </w:pPr>
      <w:r>
        <w:t>Payroll Management System for Quezon City University (QCU) — an open-source, Java-based payroll system developed for Quezon City University.</w:t>
      </w:r>
    </w:p>
    <w:p w14:paraId="501B0597" w14:textId="77777777" w:rsidR="002E05B7" w:rsidRDefault="00000000">
      <w:pPr>
        <w:pStyle w:val="ListBullet"/>
        <w:spacing w:after="60"/>
      </w:pPr>
      <w:r>
        <w:t>Customized Payroll System for Bago City College (BCC) — an automated payroll system developed for Bago City College, a higher education institution.</w:t>
      </w:r>
    </w:p>
    <w:p w14:paraId="37B25A88" w14:textId="77777777" w:rsidR="002E05B7" w:rsidRDefault="00000000">
      <w:pPr>
        <w:pStyle w:val="ListBullet"/>
        <w:spacing w:after="60"/>
      </w:pPr>
      <w:r>
        <w:t>Employee Payroll System for Bestlink College of the Philippines — a web-based payroll system developed for Bestlink College of the Philippines.</w:t>
      </w:r>
    </w:p>
    <w:p w14:paraId="5047E3BB" w14:textId="77777777" w:rsidR="002E05B7" w:rsidRDefault="00000000">
      <w:pPr>
        <w:spacing w:before="200" w:after="120"/>
      </w:pPr>
      <w:r>
        <w:rPr>
          <w:b/>
          <w:color w:val="6E1A1A"/>
          <w:sz w:val="28"/>
        </w:rPr>
        <w:t>2. TECHNOLOGY COMPARISON TABLE</w:t>
      </w:r>
    </w:p>
    <w:tbl>
      <w:tblPr>
        <w:tblStyle w:val="TableGrid"/>
        <w:tblW w:w="0" w:type="auto"/>
        <w:jc w:val="center"/>
        <w:tblLook w:val="04A0" w:firstRow="1" w:lastRow="0" w:firstColumn="1" w:lastColumn="0" w:noHBand="0" w:noVBand="1"/>
      </w:tblPr>
      <w:tblGrid>
        <w:gridCol w:w="1553"/>
        <w:gridCol w:w="1839"/>
        <w:gridCol w:w="1862"/>
        <w:gridCol w:w="1803"/>
        <w:gridCol w:w="1799"/>
      </w:tblGrid>
      <w:tr w:rsidR="002E05B7" w14:paraId="625F5C45" w14:textId="77777777">
        <w:trPr>
          <w:jc w:val="center"/>
        </w:trPr>
        <w:tc>
          <w:tcPr>
            <w:tcW w:w="1656" w:type="dxa"/>
            <w:shd w:val="clear" w:color="auto" w:fill="6E1A1A"/>
          </w:tcPr>
          <w:p w14:paraId="70F84BFB" w14:textId="77777777" w:rsidR="002E05B7" w:rsidRDefault="00000000">
            <w:pPr>
              <w:jc w:val="center"/>
            </w:pPr>
            <w:r>
              <w:rPr>
                <w:b/>
                <w:color w:val="FFFFFF"/>
                <w:sz w:val="18"/>
              </w:rPr>
              <w:t>Feature</w:t>
            </w:r>
          </w:p>
        </w:tc>
        <w:tc>
          <w:tcPr>
            <w:tcW w:w="1944" w:type="dxa"/>
            <w:shd w:val="clear" w:color="auto" w:fill="6E1A1A"/>
          </w:tcPr>
          <w:p w14:paraId="0087CE3B" w14:textId="77777777" w:rsidR="002E05B7" w:rsidRDefault="00000000">
            <w:pPr>
              <w:jc w:val="center"/>
            </w:pPr>
            <w:r>
              <w:rPr>
                <w:b/>
                <w:color w:val="FFFFFF"/>
                <w:sz w:val="18"/>
              </w:rPr>
              <w:t>QCU Payroll System</w:t>
            </w:r>
          </w:p>
        </w:tc>
        <w:tc>
          <w:tcPr>
            <w:tcW w:w="1944" w:type="dxa"/>
            <w:shd w:val="clear" w:color="auto" w:fill="6E1A1A"/>
          </w:tcPr>
          <w:p w14:paraId="74FF4C3A" w14:textId="77777777" w:rsidR="002E05B7" w:rsidRDefault="00000000">
            <w:pPr>
              <w:jc w:val="center"/>
            </w:pPr>
            <w:r>
              <w:rPr>
                <w:b/>
                <w:color w:val="FFFFFF"/>
                <w:sz w:val="18"/>
              </w:rPr>
              <w:t>Bago City College Payroll</w:t>
            </w:r>
          </w:p>
        </w:tc>
        <w:tc>
          <w:tcPr>
            <w:tcW w:w="1944" w:type="dxa"/>
            <w:shd w:val="clear" w:color="auto" w:fill="6E1A1A"/>
          </w:tcPr>
          <w:p w14:paraId="011C4004" w14:textId="77777777" w:rsidR="002E05B7" w:rsidRDefault="00000000">
            <w:pPr>
              <w:jc w:val="center"/>
            </w:pPr>
            <w:r>
              <w:rPr>
                <w:b/>
                <w:color w:val="FFFFFF"/>
                <w:sz w:val="18"/>
              </w:rPr>
              <w:t>Bestlink College Payroll</w:t>
            </w:r>
          </w:p>
        </w:tc>
        <w:tc>
          <w:tcPr>
            <w:tcW w:w="1944" w:type="dxa"/>
            <w:shd w:val="clear" w:color="auto" w:fill="6E1A1A"/>
          </w:tcPr>
          <w:p w14:paraId="33D08A88" w14:textId="77777777" w:rsidR="002E05B7" w:rsidRDefault="00000000">
            <w:pPr>
              <w:jc w:val="center"/>
            </w:pPr>
            <w:r>
              <w:rPr>
                <w:b/>
                <w:color w:val="FFFFFF"/>
                <w:sz w:val="18"/>
              </w:rPr>
              <w:t>RCC-APS</w:t>
            </w:r>
          </w:p>
        </w:tc>
      </w:tr>
      <w:tr w:rsidR="002E05B7" w14:paraId="15351B37" w14:textId="77777777">
        <w:trPr>
          <w:jc w:val="center"/>
        </w:trPr>
        <w:tc>
          <w:tcPr>
            <w:tcW w:w="1656" w:type="dxa"/>
          </w:tcPr>
          <w:p w14:paraId="7F63B8BD" w14:textId="77777777" w:rsidR="002E05B7" w:rsidRDefault="00000000">
            <w:r>
              <w:rPr>
                <w:b/>
                <w:sz w:val="17"/>
              </w:rPr>
              <w:t>System Type</w:t>
            </w:r>
          </w:p>
        </w:tc>
        <w:tc>
          <w:tcPr>
            <w:tcW w:w="1944" w:type="dxa"/>
          </w:tcPr>
          <w:p w14:paraId="2FB321F3" w14:textId="77777777" w:rsidR="002E05B7" w:rsidRDefault="00000000">
            <w:r>
              <w:rPr>
                <w:sz w:val="17"/>
              </w:rPr>
              <w:t>Desktop application (JavaFX/Swing)</w:t>
            </w:r>
          </w:p>
        </w:tc>
        <w:tc>
          <w:tcPr>
            <w:tcW w:w="1944" w:type="dxa"/>
          </w:tcPr>
          <w:p w14:paraId="062A215A" w14:textId="77777777" w:rsidR="002E05B7" w:rsidRDefault="00000000">
            <w:r>
              <w:rPr>
                <w:sz w:val="17"/>
              </w:rPr>
              <w:t>Automated payroll system</w:t>
            </w:r>
          </w:p>
        </w:tc>
        <w:tc>
          <w:tcPr>
            <w:tcW w:w="1944" w:type="dxa"/>
          </w:tcPr>
          <w:p w14:paraId="194E2468" w14:textId="77777777" w:rsidR="002E05B7" w:rsidRDefault="00000000">
            <w:r>
              <w:rPr>
                <w:sz w:val="17"/>
              </w:rPr>
              <w:t>Web-based system</w:t>
            </w:r>
          </w:p>
        </w:tc>
        <w:tc>
          <w:tcPr>
            <w:tcW w:w="1944" w:type="dxa"/>
          </w:tcPr>
          <w:p w14:paraId="65D771C9" w14:textId="41B4E1D2" w:rsidR="002E05B7" w:rsidRDefault="00000000">
            <w:r>
              <w:rPr>
                <w:sz w:val="17"/>
              </w:rPr>
              <w:t>Web-</w:t>
            </w:r>
            <w:proofErr w:type="gramStart"/>
            <w:r>
              <w:rPr>
                <w:sz w:val="17"/>
              </w:rPr>
              <w:t xml:space="preserve">based </w:t>
            </w:r>
            <w:r w:rsidR="00A424BE">
              <w:rPr>
                <w:sz w:val="17"/>
              </w:rPr>
              <w:t>,Automated</w:t>
            </w:r>
            <w:proofErr w:type="gramEnd"/>
            <w:r w:rsidR="00A424BE">
              <w:rPr>
                <w:sz w:val="17"/>
              </w:rPr>
              <w:t xml:space="preserve"> payroll system</w:t>
            </w:r>
          </w:p>
        </w:tc>
      </w:tr>
      <w:tr w:rsidR="002E05B7" w14:paraId="342946D4" w14:textId="77777777">
        <w:trPr>
          <w:jc w:val="center"/>
        </w:trPr>
        <w:tc>
          <w:tcPr>
            <w:tcW w:w="1656" w:type="dxa"/>
          </w:tcPr>
          <w:p w14:paraId="3161D5BD" w14:textId="77777777" w:rsidR="002E05B7" w:rsidRDefault="00000000">
            <w:r>
              <w:rPr>
                <w:b/>
                <w:sz w:val="17"/>
              </w:rPr>
              <w:t>Technology Used</w:t>
            </w:r>
          </w:p>
        </w:tc>
        <w:tc>
          <w:tcPr>
            <w:tcW w:w="1944" w:type="dxa"/>
          </w:tcPr>
          <w:p w14:paraId="11517573" w14:textId="77777777" w:rsidR="002E05B7" w:rsidRDefault="00000000">
            <w:r>
              <w:rPr>
                <w:sz w:val="17"/>
              </w:rPr>
              <w:t>Java, JavaFX/Swing, relational database</w:t>
            </w:r>
          </w:p>
        </w:tc>
        <w:tc>
          <w:tcPr>
            <w:tcW w:w="1944" w:type="dxa"/>
          </w:tcPr>
          <w:p w14:paraId="7D1382AF" w14:textId="77777777" w:rsidR="002E05B7" w:rsidRDefault="00000000">
            <w:r>
              <w:rPr>
                <w:sz w:val="17"/>
              </w:rPr>
              <w:t>Automated system (RUP-developed)</w:t>
            </w:r>
          </w:p>
        </w:tc>
        <w:tc>
          <w:tcPr>
            <w:tcW w:w="1944" w:type="dxa"/>
          </w:tcPr>
          <w:p w14:paraId="70895F78" w14:textId="77777777" w:rsidR="002E05B7" w:rsidRDefault="00000000">
            <w:r>
              <w:rPr>
                <w:sz w:val="17"/>
              </w:rPr>
              <w:t>Web-based system with record management</w:t>
            </w:r>
          </w:p>
        </w:tc>
        <w:tc>
          <w:tcPr>
            <w:tcW w:w="1944" w:type="dxa"/>
          </w:tcPr>
          <w:p w14:paraId="61206E03" w14:textId="77777777" w:rsidR="002E05B7" w:rsidRDefault="00000000">
            <w:r>
              <w:rPr>
                <w:sz w:val="17"/>
              </w:rPr>
              <w:t>Web-based, automated system</w:t>
            </w:r>
          </w:p>
        </w:tc>
      </w:tr>
      <w:tr w:rsidR="002E05B7" w14:paraId="3818F985" w14:textId="77777777">
        <w:trPr>
          <w:jc w:val="center"/>
        </w:trPr>
        <w:tc>
          <w:tcPr>
            <w:tcW w:w="1656" w:type="dxa"/>
          </w:tcPr>
          <w:p w14:paraId="2E8EEF69" w14:textId="77777777" w:rsidR="002E05B7" w:rsidRDefault="00000000">
            <w:r>
              <w:rPr>
                <w:b/>
                <w:sz w:val="17"/>
              </w:rPr>
              <w:t>Role-Based Access</w:t>
            </w:r>
          </w:p>
        </w:tc>
        <w:tc>
          <w:tcPr>
            <w:tcW w:w="1944" w:type="dxa"/>
          </w:tcPr>
          <w:p w14:paraId="3C83520E" w14:textId="77777777" w:rsidR="002E05B7" w:rsidRDefault="00000000">
            <w:r>
              <w:rPr>
                <w:sz w:val="17"/>
              </w:rPr>
              <w:t>Yes (HR personnel, system administrator)</w:t>
            </w:r>
          </w:p>
        </w:tc>
        <w:tc>
          <w:tcPr>
            <w:tcW w:w="1944" w:type="dxa"/>
          </w:tcPr>
          <w:p w14:paraId="14EFC4CC" w14:textId="77777777" w:rsidR="002E05B7" w:rsidRDefault="00000000">
            <w:r>
              <w:rPr>
                <w:sz w:val="17"/>
              </w:rPr>
              <w:t>Limited (payroll master/accounting clerk)</w:t>
            </w:r>
          </w:p>
        </w:tc>
        <w:tc>
          <w:tcPr>
            <w:tcW w:w="1944" w:type="dxa"/>
          </w:tcPr>
          <w:p w14:paraId="4D5D7431" w14:textId="77777777" w:rsidR="002E05B7" w:rsidRDefault="00000000">
            <w:r>
              <w:rPr>
                <w:sz w:val="17"/>
              </w:rPr>
              <w:t>Yes (admin/client only)</w:t>
            </w:r>
          </w:p>
        </w:tc>
        <w:tc>
          <w:tcPr>
            <w:tcW w:w="1944" w:type="dxa"/>
          </w:tcPr>
          <w:p w14:paraId="153F4A7A" w14:textId="77777777" w:rsidR="002E05B7" w:rsidRDefault="00000000">
            <w:r>
              <w:rPr>
                <w:sz w:val="17"/>
              </w:rPr>
              <w:t>Yes (Admin, Finance, Employee)</w:t>
            </w:r>
          </w:p>
        </w:tc>
      </w:tr>
      <w:tr w:rsidR="002E05B7" w14:paraId="09730A31" w14:textId="77777777">
        <w:trPr>
          <w:jc w:val="center"/>
        </w:trPr>
        <w:tc>
          <w:tcPr>
            <w:tcW w:w="1656" w:type="dxa"/>
          </w:tcPr>
          <w:p w14:paraId="31293CEF" w14:textId="77777777" w:rsidR="002E05B7" w:rsidRDefault="00000000">
            <w:r>
              <w:rPr>
                <w:b/>
                <w:sz w:val="17"/>
              </w:rPr>
              <w:t>Teaching vs. Non-Teaching Support</w:t>
            </w:r>
          </w:p>
        </w:tc>
        <w:tc>
          <w:tcPr>
            <w:tcW w:w="1944" w:type="dxa"/>
          </w:tcPr>
          <w:p w14:paraId="16135998" w14:textId="77777777" w:rsidR="002E05B7" w:rsidRDefault="00000000">
            <w:r>
              <w:rPr>
                <w:sz w:val="17"/>
              </w:rPr>
              <w:t>No</w:t>
            </w:r>
          </w:p>
        </w:tc>
        <w:tc>
          <w:tcPr>
            <w:tcW w:w="1944" w:type="dxa"/>
          </w:tcPr>
          <w:p w14:paraId="7F60DB9B" w14:textId="77777777" w:rsidR="002E05B7" w:rsidRDefault="00000000">
            <w:r>
              <w:rPr>
                <w:sz w:val="17"/>
              </w:rPr>
              <w:t>No</w:t>
            </w:r>
          </w:p>
        </w:tc>
        <w:tc>
          <w:tcPr>
            <w:tcW w:w="1944" w:type="dxa"/>
          </w:tcPr>
          <w:p w14:paraId="41D5BCC6" w14:textId="77777777" w:rsidR="002E05B7" w:rsidRDefault="00000000">
            <w:r>
              <w:rPr>
                <w:sz w:val="17"/>
              </w:rPr>
              <w:t>No</w:t>
            </w:r>
          </w:p>
        </w:tc>
        <w:tc>
          <w:tcPr>
            <w:tcW w:w="1944" w:type="dxa"/>
          </w:tcPr>
          <w:p w14:paraId="3FB7CE53" w14:textId="77777777" w:rsidR="002E05B7" w:rsidRDefault="00000000">
            <w:r>
              <w:rPr>
                <w:sz w:val="17"/>
              </w:rPr>
              <w:t>Yes (Teaching paid by hours; Non-Teaching by monthly salary)</w:t>
            </w:r>
          </w:p>
        </w:tc>
      </w:tr>
      <w:tr w:rsidR="002E05B7" w14:paraId="406F1B2E" w14:textId="77777777">
        <w:trPr>
          <w:jc w:val="center"/>
        </w:trPr>
        <w:tc>
          <w:tcPr>
            <w:tcW w:w="1656" w:type="dxa"/>
          </w:tcPr>
          <w:p w14:paraId="1D5AAA95" w14:textId="77777777" w:rsidR="002E05B7" w:rsidRDefault="00000000">
            <w:r>
              <w:rPr>
                <w:b/>
                <w:sz w:val="17"/>
              </w:rPr>
              <w:t>Automated Statutory Deductions</w:t>
            </w:r>
          </w:p>
        </w:tc>
        <w:tc>
          <w:tcPr>
            <w:tcW w:w="1944" w:type="dxa"/>
          </w:tcPr>
          <w:p w14:paraId="3A4ED31F" w14:textId="77777777" w:rsidR="002E05B7" w:rsidRDefault="00000000">
            <w:r>
              <w:rPr>
                <w:sz w:val="17"/>
              </w:rPr>
              <w:t>Partial (basic deductions, taxes, benefits)</w:t>
            </w:r>
          </w:p>
        </w:tc>
        <w:tc>
          <w:tcPr>
            <w:tcW w:w="1944" w:type="dxa"/>
          </w:tcPr>
          <w:p w14:paraId="7D06208D" w14:textId="77777777" w:rsidR="002E05B7" w:rsidRDefault="00000000">
            <w:r>
              <w:rPr>
                <w:sz w:val="17"/>
              </w:rPr>
              <w:t>Partial (GSIS, PhilHealth, Pag-IBIG, bank loans, cash advances, tax)</w:t>
            </w:r>
          </w:p>
        </w:tc>
        <w:tc>
          <w:tcPr>
            <w:tcW w:w="1944" w:type="dxa"/>
          </w:tcPr>
          <w:p w14:paraId="6F1BCEAF" w14:textId="77777777" w:rsidR="002E05B7" w:rsidRDefault="00000000">
            <w:r>
              <w:rPr>
                <w:sz w:val="17"/>
              </w:rPr>
              <w:t>Basic (taxes, wages)</w:t>
            </w:r>
          </w:p>
        </w:tc>
        <w:tc>
          <w:tcPr>
            <w:tcW w:w="1944" w:type="dxa"/>
          </w:tcPr>
          <w:p w14:paraId="18D50D62" w14:textId="77777777" w:rsidR="002E05B7" w:rsidRDefault="00000000">
            <w:r>
              <w:rPr>
                <w:sz w:val="17"/>
              </w:rPr>
              <w:t>Yes (SSS, PhilHealth, Pag-IBIG, BIR withholding)</w:t>
            </w:r>
          </w:p>
        </w:tc>
      </w:tr>
      <w:tr w:rsidR="002E05B7" w14:paraId="1E21F280" w14:textId="77777777">
        <w:trPr>
          <w:jc w:val="center"/>
        </w:trPr>
        <w:tc>
          <w:tcPr>
            <w:tcW w:w="1656" w:type="dxa"/>
          </w:tcPr>
          <w:p w14:paraId="01727E7E" w14:textId="77777777" w:rsidR="002E05B7" w:rsidRDefault="00000000">
            <w:r>
              <w:rPr>
                <w:b/>
                <w:sz w:val="17"/>
              </w:rPr>
              <w:t>Editable Statutory Tables</w:t>
            </w:r>
          </w:p>
        </w:tc>
        <w:tc>
          <w:tcPr>
            <w:tcW w:w="1944" w:type="dxa"/>
          </w:tcPr>
          <w:p w14:paraId="206B65E4" w14:textId="77777777" w:rsidR="002E05B7" w:rsidRDefault="00000000">
            <w:r>
              <w:rPr>
                <w:sz w:val="17"/>
              </w:rPr>
              <w:t>No</w:t>
            </w:r>
          </w:p>
        </w:tc>
        <w:tc>
          <w:tcPr>
            <w:tcW w:w="1944" w:type="dxa"/>
          </w:tcPr>
          <w:p w14:paraId="5330A58F" w14:textId="77777777" w:rsidR="002E05B7" w:rsidRDefault="00000000">
            <w:r>
              <w:rPr>
                <w:sz w:val="17"/>
              </w:rPr>
              <w:t>No</w:t>
            </w:r>
          </w:p>
        </w:tc>
        <w:tc>
          <w:tcPr>
            <w:tcW w:w="1944" w:type="dxa"/>
          </w:tcPr>
          <w:p w14:paraId="0C4C3A1A" w14:textId="77777777" w:rsidR="002E05B7" w:rsidRDefault="00000000">
            <w:r>
              <w:rPr>
                <w:sz w:val="17"/>
              </w:rPr>
              <w:t>No</w:t>
            </w:r>
          </w:p>
        </w:tc>
        <w:tc>
          <w:tcPr>
            <w:tcW w:w="1944" w:type="dxa"/>
          </w:tcPr>
          <w:p w14:paraId="635DBCD4" w14:textId="77777777" w:rsidR="002E05B7" w:rsidRDefault="00000000">
            <w:r>
              <w:rPr>
                <w:sz w:val="17"/>
              </w:rPr>
              <w:t>Yes (editable SSS, PhilHealth, Pag-IBIG, BIR tables)</w:t>
            </w:r>
          </w:p>
        </w:tc>
      </w:tr>
      <w:tr w:rsidR="002E05B7" w14:paraId="1A8D4B2C" w14:textId="77777777">
        <w:trPr>
          <w:jc w:val="center"/>
        </w:trPr>
        <w:tc>
          <w:tcPr>
            <w:tcW w:w="1656" w:type="dxa"/>
          </w:tcPr>
          <w:p w14:paraId="1760D80B" w14:textId="77777777" w:rsidR="002E05B7" w:rsidRDefault="00000000">
            <w:r>
              <w:rPr>
                <w:b/>
                <w:sz w:val="17"/>
              </w:rPr>
              <w:t>Attendance / HRIS Integration</w:t>
            </w:r>
          </w:p>
        </w:tc>
        <w:tc>
          <w:tcPr>
            <w:tcW w:w="1944" w:type="dxa"/>
          </w:tcPr>
          <w:p w14:paraId="794CD2AB" w14:textId="77777777" w:rsidR="002E05B7" w:rsidRDefault="00000000">
            <w:r>
              <w:rPr>
                <w:sz w:val="17"/>
              </w:rPr>
              <w:t>Partial (time tracking, no external HRIS)</w:t>
            </w:r>
          </w:p>
        </w:tc>
        <w:tc>
          <w:tcPr>
            <w:tcW w:w="1944" w:type="dxa"/>
          </w:tcPr>
          <w:p w14:paraId="133ADE90" w14:textId="77777777" w:rsidR="002E05B7" w:rsidRDefault="00000000">
            <w:r>
              <w:rPr>
                <w:sz w:val="17"/>
              </w:rPr>
              <w:t>Partial (DTR-based)</w:t>
            </w:r>
          </w:p>
        </w:tc>
        <w:tc>
          <w:tcPr>
            <w:tcW w:w="1944" w:type="dxa"/>
          </w:tcPr>
          <w:p w14:paraId="5478F847" w14:textId="77777777" w:rsidR="002E05B7" w:rsidRDefault="00000000">
            <w:r>
              <w:rPr>
                <w:sz w:val="17"/>
              </w:rPr>
              <w:t>No</w:t>
            </w:r>
          </w:p>
        </w:tc>
        <w:tc>
          <w:tcPr>
            <w:tcW w:w="1944" w:type="dxa"/>
          </w:tcPr>
          <w:p w14:paraId="3FD99DF3" w14:textId="77777777" w:rsidR="002E05B7" w:rsidRDefault="00000000">
            <w:r>
              <w:rPr>
                <w:sz w:val="17"/>
              </w:rPr>
              <w:t>Yes (integrates with RCC HRIS; automatic absence and hours detection)</w:t>
            </w:r>
          </w:p>
        </w:tc>
      </w:tr>
      <w:tr w:rsidR="002E05B7" w14:paraId="674F4017" w14:textId="77777777">
        <w:trPr>
          <w:jc w:val="center"/>
        </w:trPr>
        <w:tc>
          <w:tcPr>
            <w:tcW w:w="1656" w:type="dxa"/>
          </w:tcPr>
          <w:p w14:paraId="39898CEF" w14:textId="77777777" w:rsidR="002E05B7" w:rsidRDefault="00000000">
            <w:r>
              <w:rPr>
                <w:b/>
                <w:sz w:val="17"/>
              </w:rPr>
              <w:t>Payslip Generation</w:t>
            </w:r>
          </w:p>
        </w:tc>
        <w:tc>
          <w:tcPr>
            <w:tcW w:w="1944" w:type="dxa"/>
          </w:tcPr>
          <w:p w14:paraId="6CF07E45" w14:textId="77777777" w:rsidR="002E05B7" w:rsidRDefault="00000000">
            <w:r>
              <w:rPr>
                <w:sz w:val="17"/>
              </w:rPr>
              <w:t>Yes</w:t>
            </w:r>
          </w:p>
        </w:tc>
        <w:tc>
          <w:tcPr>
            <w:tcW w:w="1944" w:type="dxa"/>
          </w:tcPr>
          <w:p w14:paraId="612907EA" w14:textId="77777777" w:rsidR="002E05B7" w:rsidRDefault="00000000">
            <w:r>
              <w:rPr>
                <w:sz w:val="17"/>
              </w:rPr>
              <w:t>Yes</w:t>
            </w:r>
          </w:p>
        </w:tc>
        <w:tc>
          <w:tcPr>
            <w:tcW w:w="1944" w:type="dxa"/>
          </w:tcPr>
          <w:p w14:paraId="7E2176BE" w14:textId="77777777" w:rsidR="002E05B7" w:rsidRDefault="00000000">
            <w:r>
              <w:rPr>
                <w:sz w:val="17"/>
              </w:rPr>
              <w:t>Yes (printable payslips)</w:t>
            </w:r>
          </w:p>
        </w:tc>
        <w:tc>
          <w:tcPr>
            <w:tcW w:w="1944" w:type="dxa"/>
          </w:tcPr>
          <w:p w14:paraId="64D555F3" w14:textId="77777777" w:rsidR="002E05B7" w:rsidRDefault="00000000">
            <w:r>
              <w:rPr>
                <w:sz w:val="17"/>
              </w:rPr>
              <w:t>Yes (digital payslip + PDF download)</w:t>
            </w:r>
          </w:p>
        </w:tc>
      </w:tr>
      <w:tr w:rsidR="002E05B7" w14:paraId="567A3FC7" w14:textId="77777777">
        <w:trPr>
          <w:jc w:val="center"/>
        </w:trPr>
        <w:tc>
          <w:tcPr>
            <w:tcW w:w="1656" w:type="dxa"/>
          </w:tcPr>
          <w:p w14:paraId="665A9303" w14:textId="77777777" w:rsidR="002E05B7" w:rsidRDefault="00000000">
            <w:r>
              <w:rPr>
                <w:b/>
                <w:sz w:val="17"/>
              </w:rPr>
              <w:t>Analytics Dashboard</w:t>
            </w:r>
          </w:p>
        </w:tc>
        <w:tc>
          <w:tcPr>
            <w:tcW w:w="1944" w:type="dxa"/>
          </w:tcPr>
          <w:p w14:paraId="3BC6C011" w14:textId="77777777" w:rsidR="002E05B7" w:rsidRDefault="00000000">
            <w:r>
              <w:rPr>
                <w:b/>
                <w:sz w:val="17"/>
              </w:rPr>
              <w:t>No (reports only)</w:t>
            </w:r>
          </w:p>
        </w:tc>
        <w:tc>
          <w:tcPr>
            <w:tcW w:w="1944" w:type="dxa"/>
          </w:tcPr>
          <w:p w14:paraId="52C32E2E" w14:textId="77777777" w:rsidR="002E05B7" w:rsidRDefault="00000000">
            <w:r>
              <w:rPr>
                <w:b/>
                <w:sz w:val="17"/>
              </w:rPr>
              <w:t>No</w:t>
            </w:r>
          </w:p>
        </w:tc>
        <w:tc>
          <w:tcPr>
            <w:tcW w:w="1944" w:type="dxa"/>
          </w:tcPr>
          <w:p w14:paraId="24CF8B08" w14:textId="77777777" w:rsidR="002E05B7" w:rsidRDefault="00000000">
            <w:r>
              <w:rPr>
                <w:b/>
                <w:sz w:val="17"/>
              </w:rPr>
              <w:t>No</w:t>
            </w:r>
          </w:p>
        </w:tc>
        <w:tc>
          <w:tcPr>
            <w:tcW w:w="1944" w:type="dxa"/>
          </w:tcPr>
          <w:p w14:paraId="49157019" w14:textId="77777777" w:rsidR="002E05B7" w:rsidRDefault="00000000">
            <w:r>
              <w:rPr>
                <w:b/>
                <w:sz w:val="17"/>
              </w:rPr>
              <w:t>Yes (payroll cost, government deductions, YTD totals, monthly trends)</w:t>
            </w:r>
          </w:p>
        </w:tc>
      </w:tr>
      <w:tr w:rsidR="002E05B7" w14:paraId="20492862" w14:textId="77777777">
        <w:trPr>
          <w:jc w:val="center"/>
        </w:trPr>
        <w:tc>
          <w:tcPr>
            <w:tcW w:w="1656" w:type="dxa"/>
          </w:tcPr>
          <w:p w14:paraId="2AEDA730" w14:textId="77777777" w:rsidR="002E05B7" w:rsidRDefault="00000000">
            <w:r>
              <w:rPr>
                <w:b/>
                <w:sz w:val="17"/>
              </w:rPr>
              <w:t>Tailor-Fit for RCC</w:t>
            </w:r>
          </w:p>
        </w:tc>
        <w:tc>
          <w:tcPr>
            <w:tcW w:w="1944" w:type="dxa"/>
          </w:tcPr>
          <w:p w14:paraId="7A339382" w14:textId="77777777" w:rsidR="002E05B7" w:rsidRDefault="00000000">
            <w:r>
              <w:rPr>
                <w:sz w:val="17"/>
              </w:rPr>
              <w:t>No (designed for QCU)</w:t>
            </w:r>
          </w:p>
        </w:tc>
        <w:tc>
          <w:tcPr>
            <w:tcW w:w="1944" w:type="dxa"/>
          </w:tcPr>
          <w:p w14:paraId="27AECF79" w14:textId="77777777" w:rsidR="002E05B7" w:rsidRDefault="00000000">
            <w:r>
              <w:rPr>
                <w:sz w:val="17"/>
              </w:rPr>
              <w:t>No (designed for BCC)</w:t>
            </w:r>
          </w:p>
        </w:tc>
        <w:tc>
          <w:tcPr>
            <w:tcW w:w="1944" w:type="dxa"/>
          </w:tcPr>
          <w:p w14:paraId="785A2880" w14:textId="77777777" w:rsidR="002E05B7" w:rsidRDefault="00000000">
            <w:r>
              <w:rPr>
                <w:sz w:val="17"/>
              </w:rPr>
              <w:t>No (designed for Bestlink)</w:t>
            </w:r>
          </w:p>
        </w:tc>
        <w:tc>
          <w:tcPr>
            <w:tcW w:w="1944" w:type="dxa"/>
          </w:tcPr>
          <w:p w14:paraId="35D0A4A5" w14:textId="77777777" w:rsidR="002E05B7" w:rsidRDefault="00000000">
            <w:r>
              <w:rPr>
                <w:sz w:val="17"/>
              </w:rPr>
              <w:t>Yes (built around RCC’s academic personnel structure)</w:t>
            </w:r>
          </w:p>
        </w:tc>
      </w:tr>
    </w:tbl>
    <w:p w14:paraId="319EF44B" w14:textId="77777777" w:rsidR="002E05B7" w:rsidRDefault="00000000">
      <w:r>
        <w:br w:type="page"/>
      </w:r>
    </w:p>
    <w:p w14:paraId="3A0EC008" w14:textId="77777777" w:rsidR="002E05B7" w:rsidRDefault="00000000">
      <w:pPr>
        <w:spacing w:before="200" w:after="120"/>
      </w:pPr>
      <w:r>
        <w:rPr>
          <w:b/>
          <w:color w:val="6E1A1A"/>
          <w:sz w:val="28"/>
        </w:rPr>
        <w:lastRenderedPageBreak/>
        <w:t>3. SUMMARY OF THE TABLE</w:t>
      </w:r>
    </w:p>
    <w:p w14:paraId="62E9C420" w14:textId="77777777" w:rsidR="002E05B7" w:rsidRDefault="00000000">
      <w:pPr>
        <w:spacing w:after="120"/>
      </w:pPr>
      <w:r>
        <w:t>The comparison above shows how the RCC-APS Automated Payroll System stands apart from the other systems:</w:t>
      </w:r>
    </w:p>
    <w:p w14:paraId="3D15FBEE" w14:textId="77777777" w:rsidR="002E05B7" w:rsidRDefault="00000000">
      <w:pPr>
        <w:pStyle w:val="ListBullet"/>
        <w:spacing w:after="60"/>
      </w:pPr>
      <w:r>
        <w:rPr>
          <w:b/>
        </w:rPr>
        <w:t>RCC-APS is the only system that natively supports the two personnel types of an academic institution — Teaching personnel paid by hours worked, and Non-Teaching personnel paid a fixed monthly salary.</w:t>
      </w:r>
    </w:p>
    <w:p w14:paraId="0F6EC06A" w14:textId="77777777" w:rsidR="002E05B7" w:rsidRDefault="00000000">
      <w:pPr>
        <w:pStyle w:val="ListBullet"/>
        <w:spacing w:after="60"/>
      </w:pPr>
      <w:r>
        <w:t>It is the only system with fully automated and editable statutory deduction tables (SSS, PhilHealth, Pag-IBIG, and BIR withholding), keeping computations compliant with Philippine law.</w:t>
      </w:r>
    </w:p>
    <w:p w14:paraId="26D86C04" w14:textId="77777777" w:rsidR="002E05B7" w:rsidRDefault="00000000">
      <w:pPr>
        <w:pStyle w:val="ListBullet"/>
        <w:spacing w:after="60"/>
      </w:pPr>
      <w:r>
        <w:t>Unlike the other systems, RCC-APS integrates directly with the RCC Human Resource Information System (HRIS) to automatically detect absences and compute teaching hours, reducing manual data entry and human error.</w:t>
      </w:r>
    </w:p>
    <w:p w14:paraId="57B49032" w14:textId="77777777" w:rsidR="002E05B7" w:rsidRDefault="00000000">
      <w:pPr>
        <w:pStyle w:val="ListBullet"/>
        <w:spacing w:after="60"/>
      </w:pPr>
      <w:r>
        <w:t>While the other systems only generate reports, RCC-APS provides a full analytics dashboard showing payroll cost, government deductions, year-to-date totals, and monthly trends.</w:t>
      </w:r>
    </w:p>
    <w:p w14:paraId="450CB797" w14:textId="77777777" w:rsidR="002E05B7" w:rsidRDefault="00000000">
      <w:pPr>
        <w:pStyle w:val="ListBullet"/>
        <w:spacing w:after="60"/>
      </w:pPr>
      <w:r>
        <w:t>The other systems are designed for their specific institutions (QCU, BCC, or Bestlink); RCC-APS is tailor-fit for Republic Central Colleges, reflecting its exact payroll structure and statutory requirements.</w:t>
      </w:r>
    </w:p>
    <w:p w14:paraId="13EBE523" w14:textId="77777777" w:rsidR="002E05B7" w:rsidRDefault="00000000">
      <w:pPr>
        <w:spacing w:before="200" w:after="120"/>
      </w:pPr>
      <w:r>
        <w:rPr>
          <w:b/>
          <w:color w:val="6E1A1A"/>
          <w:sz w:val="28"/>
        </w:rPr>
        <w:t>4. WHY RCC-APS IS TAILOR-FIT FOR RCC</w:t>
      </w:r>
    </w:p>
    <w:p w14:paraId="5BC23BEA" w14:textId="77777777" w:rsidR="002E05B7" w:rsidRDefault="00000000">
      <w:pPr>
        <w:spacing w:after="120"/>
      </w:pPr>
      <w:r>
        <w:t>The RCC-APS Automated Payroll System was not copied from a generic product; it was built around the specific needs of Republic Central Colleges. The following points summarize why RCC-APS is uniquely suited to RCC and answer the question, “What makes this system different from other payroll systems?”</w:t>
      </w:r>
    </w:p>
    <w:p w14:paraId="458175CC" w14:textId="77777777" w:rsidR="002E05B7" w:rsidRDefault="00000000">
      <w:pPr>
        <w:pStyle w:val="ListBullet"/>
        <w:spacing w:after="60"/>
      </w:pPr>
      <w:r>
        <w:rPr>
          <w:b/>
        </w:rPr>
        <w:t>Teaching (hourly) and Non-Teaching (monthly) personnel are handled differently, matching the actual compensation model of the College.</w:t>
      </w:r>
    </w:p>
    <w:p w14:paraId="1290DB45" w14:textId="77777777" w:rsidR="002E05B7" w:rsidRDefault="00000000">
      <w:pPr>
        <w:pStyle w:val="ListBullet"/>
        <w:spacing w:after="60"/>
      </w:pPr>
      <w:r>
        <w:t>All statutory deductions (SSS, PhilHealth, Pag-IBIG, BIR, and the 13th month pay) are computed automatically and reflect the latest Philippine regulations.</w:t>
      </w:r>
    </w:p>
    <w:p w14:paraId="5A389678" w14:textId="77777777" w:rsidR="002E05B7" w:rsidRDefault="00000000">
      <w:pPr>
        <w:pStyle w:val="ListBullet"/>
        <w:spacing w:after="60"/>
      </w:pPr>
      <w:r>
        <w:t>The system connects to the RCC HRIS to pull attendance data, automatically detecting absences and computing teaching hours without manual key-in.</w:t>
      </w:r>
    </w:p>
    <w:p w14:paraId="47F16078" w14:textId="77777777" w:rsidR="002E05B7" w:rsidRDefault="00000000">
      <w:pPr>
        <w:pStyle w:val="ListBullet"/>
        <w:spacing w:after="60"/>
      </w:pPr>
      <w:r>
        <w:t>Employees can view and download their digital payslips, and the finance officer can generate comprehensive reports and analytics in minutes.</w:t>
      </w:r>
    </w:p>
    <w:p w14:paraId="120EC47F" w14:textId="77777777" w:rsidR="002E05B7" w:rsidRDefault="00000000">
      <w:pPr>
        <w:pStyle w:val="ListBullet"/>
        <w:spacing w:after="60"/>
      </w:pPr>
      <w:r>
        <w:t>RCC-APS uses MySQL, a stable and widely supported database, consistent with modern, deployment-ready systems used in higher education.</w:t>
      </w:r>
    </w:p>
    <w:p w14:paraId="5B94FB00" w14:textId="77777777" w:rsidR="002E05B7" w:rsidRDefault="002E05B7">
      <w:pPr>
        <w:spacing w:after="120"/>
      </w:pPr>
    </w:p>
    <w:p w14:paraId="7D6E180C" w14:textId="77777777" w:rsidR="002E05B7" w:rsidRDefault="00000000">
      <w:pPr>
        <w:spacing w:after="120"/>
      </w:pPr>
      <w:r>
        <w:rPr>
          <w:i/>
          <w:color w:val="555555"/>
          <w:sz w:val="18"/>
        </w:rPr>
        <w:t>Sources: The features of the compared systems were obtained from their publicly available documentation and published research, as cited in the bibliography of this study.</w:t>
      </w:r>
    </w:p>
    <w:sectPr w:rsidR="002E05B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424931">
    <w:abstractNumId w:val="8"/>
  </w:num>
  <w:num w:numId="2" w16cid:durableId="56560861">
    <w:abstractNumId w:val="6"/>
  </w:num>
  <w:num w:numId="3" w16cid:durableId="1099956759">
    <w:abstractNumId w:val="5"/>
  </w:num>
  <w:num w:numId="4" w16cid:durableId="821654349">
    <w:abstractNumId w:val="4"/>
  </w:num>
  <w:num w:numId="5" w16cid:durableId="1501237906">
    <w:abstractNumId w:val="7"/>
  </w:num>
  <w:num w:numId="6" w16cid:durableId="1778407431">
    <w:abstractNumId w:val="3"/>
  </w:num>
  <w:num w:numId="7" w16cid:durableId="1634293131">
    <w:abstractNumId w:val="2"/>
  </w:num>
  <w:num w:numId="8" w16cid:durableId="659429889">
    <w:abstractNumId w:val="1"/>
  </w:num>
  <w:num w:numId="9" w16cid:durableId="1054237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5B7"/>
    <w:rsid w:val="00326F90"/>
    <w:rsid w:val="00342FD0"/>
    <w:rsid w:val="00A424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8CBF7"/>
  <w14:defaultImageDpi w14:val="300"/>
  <w15:docId w15:val="{4F2B4CCC-8313-4A20-8E61-25CCF9DF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Cabs</cp:lastModifiedBy>
  <cp:revision>2</cp:revision>
  <dcterms:created xsi:type="dcterms:W3CDTF">2013-12-23T23:15:00Z</dcterms:created>
  <dcterms:modified xsi:type="dcterms:W3CDTF">2026-09-04T17:45:00Z</dcterms:modified>
  <cp:category/>
</cp:coreProperties>
</file>