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FC8" w:rsidRDefault="006A0FC8"/>
    <w:p w:rsidR="006A0FC8" w:rsidRDefault="006A0FC8"/>
    <w:p w:rsidR="006A0FC8" w:rsidRDefault="006A0FC8"/>
    <w:p w:rsidR="006A0FC8" w:rsidRDefault="006A0FC8"/>
    <w:p w:rsidR="006A0FC8" w:rsidRDefault="006A0FC8"/>
    <w:p w:rsidR="006A0FC8" w:rsidRDefault="006A0FC8"/>
    <w:p w:rsidR="006A0FC8" w:rsidRDefault="006A0FC8"/>
    <w:p w:rsidR="006A0FC8" w:rsidRDefault="006A0FC8"/>
    <w:p w:rsidR="006A0FC8" w:rsidRDefault="00000000">
      <w:pPr>
        <w:jc w:val="center"/>
        <w:rPr>
          <w:b/>
          <w:sz w:val="72"/>
          <w:szCs w:val="72"/>
        </w:rPr>
      </w:pPr>
      <w:r>
        <w:rPr>
          <w:b/>
          <w:sz w:val="72"/>
          <w:szCs w:val="72"/>
        </w:rPr>
        <w:t>ARS ASSIGNMENT</w:t>
      </w:r>
    </w:p>
    <w:p w:rsidR="006A0FC8" w:rsidRDefault="00000000">
      <w:pPr>
        <w:jc w:val="center"/>
        <w:rPr>
          <w:b/>
          <w:sz w:val="72"/>
          <w:szCs w:val="72"/>
        </w:rPr>
      </w:pPr>
      <w:r>
        <w:rPr>
          <w:b/>
          <w:sz w:val="72"/>
          <w:szCs w:val="72"/>
        </w:rPr>
        <w:t>DELIVERABLE 01</w:t>
      </w:r>
    </w:p>
    <w:p w:rsidR="006A0FC8" w:rsidRDefault="006A0FC8"/>
    <w:p w:rsidR="006A0FC8" w:rsidRDefault="00000000">
      <w:pPr>
        <w:rPr>
          <w:b/>
          <w:sz w:val="32"/>
          <w:szCs w:val="32"/>
        </w:rPr>
      </w:pPr>
      <w:r>
        <w:rPr>
          <w:b/>
          <w:sz w:val="32"/>
          <w:szCs w:val="32"/>
        </w:rPr>
        <w:t>Group Members:</w:t>
      </w:r>
    </w:p>
    <w:tbl>
      <w:tblPr>
        <w:tblStyle w:val="a"/>
        <w:tblW w:w="9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9"/>
        <w:gridCol w:w="4579"/>
      </w:tblGrid>
      <w:tr w:rsidR="006A0FC8">
        <w:trPr>
          <w:trHeight w:val="489"/>
        </w:trPr>
        <w:tc>
          <w:tcPr>
            <w:tcW w:w="4579" w:type="dxa"/>
            <w:vAlign w:val="center"/>
          </w:tcPr>
          <w:p w:rsidR="006A0FC8" w:rsidRDefault="00000000">
            <w:pPr>
              <w:jc w:val="center"/>
              <w:rPr>
                <w:b/>
                <w:sz w:val="28"/>
                <w:szCs w:val="28"/>
              </w:rPr>
            </w:pPr>
            <w:r>
              <w:rPr>
                <w:b/>
                <w:sz w:val="28"/>
                <w:szCs w:val="28"/>
              </w:rPr>
              <w:t>Roll No.</w:t>
            </w:r>
          </w:p>
        </w:tc>
        <w:tc>
          <w:tcPr>
            <w:tcW w:w="4579" w:type="dxa"/>
            <w:vAlign w:val="center"/>
          </w:tcPr>
          <w:p w:rsidR="006A0FC8" w:rsidRDefault="00000000">
            <w:pPr>
              <w:jc w:val="center"/>
              <w:rPr>
                <w:b/>
                <w:sz w:val="28"/>
                <w:szCs w:val="28"/>
              </w:rPr>
            </w:pPr>
            <w:r>
              <w:rPr>
                <w:b/>
                <w:sz w:val="28"/>
                <w:szCs w:val="28"/>
              </w:rPr>
              <w:t>Name</w:t>
            </w:r>
          </w:p>
        </w:tc>
      </w:tr>
      <w:tr w:rsidR="006A0FC8">
        <w:trPr>
          <w:trHeight w:val="489"/>
        </w:trPr>
        <w:tc>
          <w:tcPr>
            <w:tcW w:w="4579" w:type="dxa"/>
            <w:vAlign w:val="center"/>
          </w:tcPr>
          <w:p w:rsidR="006A0FC8" w:rsidRDefault="00000000">
            <w:pPr>
              <w:jc w:val="center"/>
              <w:rPr>
                <w:sz w:val="24"/>
                <w:szCs w:val="24"/>
              </w:rPr>
            </w:pPr>
            <w:r>
              <w:rPr>
                <w:sz w:val="24"/>
                <w:szCs w:val="24"/>
              </w:rPr>
              <w:t>22F-3156</w:t>
            </w:r>
          </w:p>
        </w:tc>
        <w:tc>
          <w:tcPr>
            <w:tcW w:w="4579" w:type="dxa"/>
            <w:vAlign w:val="center"/>
          </w:tcPr>
          <w:p w:rsidR="006A0FC8" w:rsidRDefault="00000000">
            <w:pPr>
              <w:jc w:val="center"/>
              <w:rPr>
                <w:sz w:val="24"/>
                <w:szCs w:val="24"/>
              </w:rPr>
            </w:pPr>
            <w:r>
              <w:rPr>
                <w:sz w:val="24"/>
                <w:szCs w:val="24"/>
              </w:rPr>
              <w:t>Nashrah Ahmed Khan</w:t>
            </w:r>
          </w:p>
        </w:tc>
      </w:tr>
      <w:tr w:rsidR="006A0FC8">
        <w:trPr>
          <w:trHeight w:val="489"/>
        </w:trPr>
        <w:tc>
          <w:tcPr>
            <w:tcW w:w="4579" w:type="dxa"/>
            <w:vAlign w:val="center"/>
          </w:tcPr>
          <w:p w:rsidR="006A0FC8" w:rsidRDefault="00000000">
            <w:pPr>
              <w:jc w:val="center"/>
              <w:rPr>
                <w:sz w:val="24"/>
                <w:szCs w:val="24"/>
              </w:rPr>
            </w:pPr>
            <w:r>
              <w:rPr>
                <w:sz w:val="24"/>
                <w:szCs w:val="24"/>
              </w:rPr>
              <w:t>22F-3158</w:t>
            </w:r>
          </w:p>
        </w:tc>
        <w:tc>
          <w:tcPr>
            <w:tcW w:w="4579" w:type="dxa"/>
            <w:vAlign w:val="center"/>
          </w:tcPr>
          <w:p w:rsidR="006A0FC8" w:rsidRDefault="00000000">
            <w:pPr>
              <w:jc w:val="center"/>
              <w:rPr>
                <w:sz w:val="24"/>
                <w:szCs w:val="24"/>
              </w:rPr>
            </w:pPr>
            <w:r>
              <w:rPr>
                <w:sz w:val="24"/>
                <w:szCs w:val="24"/>
              </w:rPr>
              <w:t>Abeera Imran</w:t>
            </w:r>
          </w:p>
        </w:tc>
      </w:tr>
      <w:tr w:rsidR="006A0FC8">
        <w:trPr>
          <w:trHeight w:val="489"/>
        </w:trPr>
        <w:tc>
          <w:tcPr>
            <w:tcW w:w="4579" w:type="dxa"/>
            <w:vAlign w:val="center"/>
          </w:tcPr>
          <w:p w:rsidR="006A0FC8" w:rsidRDefault="00000000">
            <w:pPr>
              <w:jc w:val="center"/>
              <w:rPr>
                <w:sz w:val="24"/>
                <w:szCs w:val="24"/>
              </w:rPr>
            </w:pPr>
            <w:r>
              <w:rPr>
                <w:sz w:val="24"/>
                <w:szCs w:val="24"/>
              </w:rPr>
              <w:t>22F-3095</w:t>
            </w:r>
          </w:p>
        </w:tc>
        <w:tc>
          <w:tcPr>
            <w:tcW w:w="4579" w:type="dxa"/>
            <w:vAlign w:val="center"/>
          </w:tcPr>
          <w:p w:rsidR="006A0FC8" w:rsidRDefault="00000000">
            <w:pPr>
              <w:jc w:val="center"/>
              <w:rPr>
                <w:sz w:val="24"/>
                <w:szCs w:val="24"/>
              </w:rPr>
            </w:pPr>
            <w:r>
              <w:rPr>
                <w:sz w:val="24"/>
                <w:szCs w:val="24"/>
              </w:rPr>
              <w:t>Kashaf Nadeem</w:t>
            </w:r>
          </w:p>
        </w:tc>
      </w:tr>
    </w:tbl>
    <w:p w:rsidR="006A0FC8" w:rsidRDefault="006A0FC8"/>
    <w:p w:rsidR="006A0FC8" w:rsidRDefault="00000000">
      <w:r>
        <w:br w:type="page"/>
      </w:r>
    </w:p>
    <w:sdt>
      <w:sdtPr>
        <w:id w:val="1604925148"/>
        <w:docPartObj>
          <w:docPartGallery w:val="Table of Contents"/>
          <w:docPartUnique/>
        </w:docPartObj>
      </w:sdtPr>
      <w:sdtEndPr>
        <w:rPr>
          <w:rFonts w:ascii="Calibri" w:eastAsia="Calibri" w:hAnsi="Calibri" w:cs="Calibri"/>
          <w:b/>
          <w:bCs/>
          <w:noProof/>
          <w:color w:val="auto"/>
          <w:sz w:val="22"/>
          <w:szCs w:val="22"/>
          <w:lang w:val="en-PK" w:eastAsia="en-PK"/>
        </w:rPr>
      </w:sdtEndPr>
      <w:sdtContent>
        <w:p w:rsidR="00FD1EA3" w:rsidRDefault="00FD1EA3">
          <w:pPr>
            <w:pStyle w:val="TOCHeading"/>
          </w:pPr>
          <w:r>
            <w:t>Contents</w:t>
          </w:r>
        </w:p>
        <w:p w:rsidR="00FD1EA3" w:rsidRDefault="00FD1EA3">
          <w:pPr>
            <w:pStyle w:val="TOC1"/>
            <w:tabs>
              <w:tab w:val="right" w:leader="dot" w:pos="9016"/>
            </w:tabs>
            <w:rPr>
              <w:noProof/>
            </w:rPr>
          </w:pPr>
          <w:r>
            <w:fldChar w:fldCharType="begin"/>
          </w:r>
          <w:r>
            <w:instrText xml:space="preserve"> TOC \o "1-3" \h \z \u </w:instrText>
          </w:r>
          <w:r>
            <w:fldChar w:fldCharType="separate"/>
          </w:r>
          <w:hyperlink w:anchor="_Toc200253137" w:history="1">
            <w:r w:rsidRPr="007F6F02">
              <w:rPr>
                <w:rStyle w:val="Hyperlink"/>
                <w:b/>
                <w:bCs/>
                <w:noProof/>
              </w:rPr>
              <w:t>PRE-PROCESSING</w:t>
            </w:r>
            <w:r>
              <w:rPr>
                <w:noProof/>
                <w:webHidden/>
              </w:rPr>
              <w:tab/>
            </w:r>
            <w:r>
              <w:rPr>
                <w:noProof/>
                <w:webHidden/>
              </w:rPr>
              <w:fldChar w:fldCharType="begin"/>
            </w:r>
            <w:r>
              <w:rPr>
                <w:noProof/>
                <w:webHidden/>
              </w:rPr>
              <w:instrText xml:space="preserve"> PAGEREF _Toc200253137 \h </w:instrText>
            </w:r>
            <w:r>
              <w:rPr>
                <w:noProof/>
                <w:webHidden/>
              </w:rPr>
            </w:r>
            <w:r>
              <w:rPr>
                <w:noProof/>
                <w:webHidden/>
              </w:rPr>
              <w:fldChar w:fldCharType="separate"/>
            </w:r>
            <w:r>
              <w:rPr>
                <w:noProof/>
                <w:webHidden/>
              </w:rPr>
              <w:t>3</w:t>
            </w:r>
            <w:r>
              <w:rPr>
                <w:noProof/>
                <w:webHidden/>
              </w:rPr>
              <w:fldChar w:fldCharType="end"/>
            </w:r>
          </w:hyperlink>
        </w:p>
        <w:p w:rsidR="00FD1EA3" w:rsidRDefault="00FD1EA3">
          <w:pPr>
            <w:pStyle w:val="TOC2"/>
            <w:tabs>
              <w:tab w:val="right" w:leader="dot" w:pos="9016"/>
            </w:tabs>
            <w:rPr>
              <w:noProof/>
            </w:rPr>
          </w:pPr>
          <w:hyperlink w:anchor="_Toc200253138" w:history="1">
            <w:r w:rsidRPr="007F6F02">
              <w:rPr>
                <w:rStyle w:val="Hyperlink"/>
                <w:b/>
                <w:bCs/>
                <w:noProof/>
              </w:rPr>
              <w:t>Diagram:</w:t>
            </w:r>
            <w:r>
              <w:rPr>
                <w:noProof/>
                <w:webHidden/>
              </w:rPr>
              <w:tab/>
            </w:r>
            <w:r>
              <w:rPr>
                <w:noProof/>
                <w:webHidden/>
              </w:rPr>
              <w:fldChar w:fldCharType="begin"/>
            </w:r>
            <w:r>
              <w:rPr>
                <w:noProof/>
                <w:webHidden/>
              </w:rPr>
              <w:instrText xml:space="preserve"> PAGEREF _Toc200253138 \h </w:instrText>
            </w:r>
            <w:r>
              <w:rPr>
                <w:noProof/>
                <w:webHidden/>
              </w:rPr>
            </w:r>
            <w:r>
              <w:rPr>
                <w:noProof/>
                <w:webHidden/>
              </w:rPr>
              <w:fldChar w:fldCharType="separate"/>
            </w:r>
            <w:r>
              <w:rPr>
                <w:noProof/>
                <w:webHidden/>
              </w:rPr>
              <w:t>3</w:t>
            </w:r>
            <w:r>
              <w:rPr>
                <w:noProof/>
                <w:webHidden/>
              </w:rPr>
              <w:fldChar w:fldCharType="end"/>
            </w:r>
          </w:hyperlink>
        </w:p>
        <w:p w:rsidR="00FD1EA3" w:rsidRDefault="00FD1EA3">
          <w:pPr>
            <w:pStyle w:val="TOC2"/>
            <w:tabs>
              <w:tab w:val="right" w:leader="dot" w:pos="9016"/>
            </w:tabs>
            <w:rPr>
              <w:noProof/>
            </w:rPr>
          </w:pPr>
          <w:hyperlink w:anchor="_Toc200253140" w:history="1">
            <w:r w:rsidRPr="007F6F02">
              <w:rPr>
                <w:rStyle w:val="Hyperlink"/>
                <w:b/>
                <w:bCs/>
                <w:noProof/>
              </w:rPr>
              <w:t>Introduction to Pre-Processing:</w:t>
            </w:r>
            <w:r>
              <w:rPr>
                <w:noProof/>
                <w:webHidden/>
              </w:rPr>
              <w:tab/>
            </w:r>
            <w:r>
              <w:rPr>
                <w:noProof/>
                <w:webHidden/>
              </w:rPr>
              <w:fldChar w:fldCharType="begin"/>
            </w:r>
            <w:r>
              <w:rPr>
                <w:noProof/>
                <w:webHidden/>
              </w:rPr>
              <w:instrText xml:space="preserve"> PAGEREF _Toc200253140 \h </w:instrText>
            </w:r>
            <w:r>
              <w:rPr>
                <w:noProof/>
                <w:webHidden/>
              </w:rPr>
            </w:r>
            <w:r>
              <w:rPr>
                <w:noProof/>
                <w:webHidden/>
              </w:rPr>
              <w:fldChar w:fldCharType="separate"/>
            </w:r>
            <w:r>
              <w:rPr>
                <w:noProof/>
                <w:webHidden/>
              </w:rPr>
              <w:t>3</w:t>
            </w:r>
            <w:r>
              <w:rPr>
                <w:noProof/>
                <w:webHidden/>
              </w:rPr>
              <w:fldChar w:fldCharType="end"/>
            </w:r>
          </w:hyperlink>
        </w:p>
        <w:p w:rsidR="00FD1EA3" w:rsidRDefault="00FD1EA3">
          <w:pPr>
            <w:pStyle w:val="TOC2"/>
            <w:tabs>
              <w:tab w:val="right" w:leader="dot" w:pos="9016"/>
            </w:tabs>
            <w:rPr>
              <w:noProof/>
            </w:rPr>
          </w:pPr>
          <w:hyperlink w:anchor="_Toc200253141" w:history="1">
            <w:r w:rsidRPr="007F6F02">
              <w:rPr>
                <w:rStyle w:val="Hyperlink"/>
                <w:b/>
                <w:bCs/>
                <w:noProof/>
              </w:rPr>
              <w:t>SMILES Standardiz</w:t>
            </w:r>
            <w:r w:rsidRPr="007F6F02">
              <w:rPr>
                <w:rStyle w:val="Hyperlink"/>
                <w:b/>
                <w:bCs/>
                <w:noProof/>
              </w:rPr>
              <w:t>a</w:t>
            </w:r>
            <w:r w:rsidRPr="007F6F02">
              <w:rPr>
                <w:rStyle w:val="Hyperlink"/>
                <w:b/>
                <w:bCs/>
                <w:noProof/>
              </w:rPr>
              <w:t>tion:</w:t>
            </w:r>
            <w:r>
              <w:rPr>
                <w:noProof/>
                <w:webHidden/>
              </w:rPr>
              <w:tab/>
            </w:r>
            <w:r>
              <w:rPr>
                <w:noProof/>
                <w:webHidden/>
              </w:rPr>
              <w:fldChar w:fldCharType="begin"/>
            </w:r>
            <w:r>
              <w:rPr>
                <w:noProof/>
                <w:webHidden/>
              </w:rPr>
              <w:instrText xml:space="preserve"> PAGEREF _Toc200253141 \h </w:instrText>
            </w:r>
            <w:r>
              <w:rPr>
                <w:noProof/>
                <w:webHidden/>
              </w:rPr>
            </w:r>
            <w:r>
              <w:rPr>
                <w:noProof/>
                <w:webHidden/>
              </w:rPr>
              <w:fldChar w:fldCharType="separate"/>
            </w:r>
            <w:r>
              <w:rPr>
                <w:noProof/>
                <w:webHidden/>
              </w:rPr>
              <w:t>3</w:t>
            </w:r>
            <w:r>
              <w:rPr>
                <w:noProof/>
                <w:webHidden/>
              </w:rPr>
              <w:fldChar w:fldCharType="end"/>
            </w:r>
          </w:hyperlink>
        </w:p>
        <w:p w:rsidR="00FD1EA3" w:rsidRDefault="00FD1EA3">
          <w:pPr>
            <w:pStyle w:val="TOC2"/>
            <w:tabs>
              <w:tab w:val="right" w:leader="dot" w:pos="9016"/>
            </w:tabs>
            <w:rPr>
              <w:noProof/>
            </w:rPr>
          </w:pPr>
          <w:hyperlink w:anchor="_Toc200253142" w:history="1">
            <w:r w:rsidRPr="007F6F02">
              <w:rPr>
                <w:rStyle w:val="Hyperlink"/>
                <w:b/>
                <w:bCs/>
                <w:noProof/>
              </w:rPr>
              <w:t>Feature Extraction:</w:t>
            </w:r>
            <w:r>
              <w:rPr>
                <w:noProof/>
                <w:webHidden/>
              </w:rPr>
              <w:tab/>
            </w:r>
            <w:r>
              <w:rPr>
                <w:noProof/>
                <w:webHidden/>
              </w:rPr>
              <w:fldChar w:fldCharType="begin"/>
            </w:r>
            <w:r>
              <w:rPr>
                <w:noProof/>
                <w:webHidden/>
              </w:rPr>
              <w:instrText xml:space="preserve"> PAGEREF _Toc200253142 \h </w:instrText>
            </w:r>
            <w:r>
              <w:rPr>
                <w:noProof/>
                <w:webHidden/>
              </w:rPr>
            </w:r>
            <w:r>
              <w:rPr>
                <w:noProof/>
                <w:webHidden/>
              </w:rPr>
              <w:fldChar w:fldCharType="separate"/>
            </w:r>
            <w:r>
              <w:rPr>
                <w:noProof/>
                <w:webHidden/>
              </w:rPr>
              <w:t>4</w:t>
            </w:r>
            <w:r>
              <w:rPr>
                <w:noProof/>
                <w:webHidden/>
              </w:rPr>
              <w:fldChar w:fldCharType="end"/>
            </w:r>
          </w:hyperlink>
        </w:p>
        <w:p w:rsidR="00FD1EA3" w:rsidRDefault="00FD1EA3">
          <w:pPr>
            <w:pStyle w:val="TOC2"/>
            <w:tabs>
              <w:tab w:val="right" w:leader="dot" w:pos="9016"/>
            </w:tabs>
            <w:rPr>
              <w:noProof/>
            </w:rPr>
          </w:pPr>
          <w:hyperlink w:anchor="_Toc200253143" w:history="1">
            <w:r w:rsidRPr="007F6F02">
              <w:rPr>
                <w:rStyle w:val="Hyperlink"/>
                <w:b/>
                <w:bCs/>
                <w:noProof/>
              </w:rPr>
              <w:t>Data Quality Considerations:</w:t>
            </w:r>
            <w:r>
              <w:rPr>
                <w:noProof/>
                <w:webHidden/>
              </w:rPr>
              <w:tab/>
            </w:r>
            <w:r>
              <w:rPr>
                <w:noProof/>
                <w:webHidden/>
              </w:rPr>
              <w:fldChar w:fldCharType="begin"/>
            </w:r>
            <w:r>
              <w:rPr>
                <w:noProof/>
                <w:webHidden/>
              </w:rPr>
              <w:instrText xml:space="preserve"> PAGEREF _Toc200253143 \h </w:instrText>
            </w:r>
            <w:r>
              <w:rPr>
                <w:noProof/>
                <w:webHidden/>
              </w:rPr>
            </w:r>
            <w:r>
              <w:rPr>
                <w:noProof/>
                <w:webHidden/>
              </w:rPr>
              <w:fldChar w:fldCharType="separate"/>
            </w:r>
            <w:r>
              <w:rPr>
                <w:noProof/>
                <w:webHidden/>
              </w:rPr>
              <w:t>4</w:t>
            </w:r>
            <w:r>
              <w:rPr>
                <w:noProof/>
                <w:webHidden/>
              </w:rPr>
              <w:fldChar w:fldCharType="end"/>
            </w:r>
          </w:hyperlink>
        </w:p>
        <w:p w:rsidR="00FD1EA3" w:rsidRDefault="00FD1EA3">
          <w:pPr>
            <w:pStyle w:val="TOC2"/>
            <w:tabs>
              <w:tab w:val="right" w:leader="dot" w:pos="9016"/>
            </w:tabs>
            <w:rPr>
              <w:noProof/>
            </w:rPr>
          </w:pPr>
          <w:hyperlink w:anchor="_Toc200253144" w:history="1">
            <w:r w:rsidRPr="007F6F02">
              <w:rPr>
                <w:rStyle w:val="Hyperlink"/>
                <w:b/>
                <w:bCs/>
                <w:noProof/>
              </w:rPr>
              <w:t>Output of Pre-Processing:</w:t>
            </w:r>
            <w:r>
              <w:rPr>
                <w:noProof/>
                <w:webHidden/>
              </w:rPr>
              <w:tab/>
            </w:r>
            <w:r>
              <w:rPr>
                <w:noProof/>
                <w:webHidden/>
              </w:rPr>
              <w:fldChar w:fldCharType="begin"/>
            </w:r>
            <w:r>
              <w:rPr>
                <w:noProof/>
                <w:webHidden/>
              </w:rPr>
              <w:instrText xml:space="preserve"> PAGEREF _Toc200253144 \h </w:instrText>
            </w:r>
            <w:r>
              <w:rPr>
                <w:noProof/>
                <w:webHidden/>
              </w:rPr>
            </w:r>
            <w:r>
              <w:rPr>
                <w:noProof/>
                <w:webHidden/>
              </w:rPr>
              <w:fldChar w:fldCharType="separate"/>
            </w:r>
            <w:r>
              <w:rPr>
                <w:noProof/>
                <w:webHidden/>
              </w:rPr>
              <w:t>4</w:t>
            </w:r>
            <w:r>
              <w:rPr>
                <w:noProof/>
                <w:webHidden/>
              </w:rPr>
              <w:fldChar w:fldCharType="end"/>
            </w:r>
          </w:hyperlink>
        </w:p>
        <w:p w:rsidR="00FD1EA3" w:rsidRDefault="00FD1EA3">
          <w:pPr>
            <w:pStyle w:val="TOC1"/>
            <w:tabs>
              <w:tab w:val="right" w:leader="dot" w:pos="9016"/>
            </w:tabs>
            <w:rPr>
              <w:noProof/>
            </w:rPr>
          </w:pPr>
          <w:hyperlink w:anchor="_Toc200253145" w:history="1">
            <w:r w:rsidRPr="007F6F02">
              <w:rPr>
                <w:rStyle w:val="Hyperlink"/>
                <w:b/>
                <w:bCs/>
                <w:noProof/>
              </w:rPr>
              <w:t>MOTIVATION</w:t>
            </w:r>
            <w:r>
              <w:rPr>
                <w:noProof/>
                <w:webHidden/>
              </w:rPr>
              <w:tab/>
            </w:r>
            <w:r>
              <w:rPr>
                <w:noProof/>
                <w:webHidden/>
              </w:rPr>
              <w:fldChar w:fldCharType="begin"/>
            </w:r>
            <w:r>
              <w:rPr>
                <w:noProof/>
                <w:webHidden/>
              </w:rPr>
              <w:instrText xml:space="preserve"> PAGEREF _Toc200253145 \h </w:instrText>
            </w:r>
            <w:r>
              <w:rPr>
                <w:noProof/>
                <w:webHidden/>
              </w:rPr>
            </w:r>
            <w:r>
              <w:rPr>
                <w:noProof/>
                <w:webHidden/>
              </w:rPr>
              <w:fldChar w:fldCharType="separate"/>
            </w:r>
            <w:r>
              <w:rPr>
                <w:noProof/>
                <w:webHidden/>
              </w:rPr>
              <w:t>5</w:t>
            </w:r>
            <w:r>
              <w:rPr>
                <w:noProof/>
                <w:webHidden/>
              </w:rPr>
              <w:fldChar w:fldCharType="end"/>
            </w:r>
          </w:hyperlink>
        </w:p>
        <w:p w:rsidR="00FD1EA3" w:rsidRDefault="00FD1EA3">
          <w:pPr>
            <w:pStyle w:val="TOC1"/>
            <w:tabs>
              <w:tab w:val="right" w:leader="dot" w:pos="9016"/>
            </w:tabs>
            <w:rPr>
              <w:noProof/>
            </w:rPr>
          </w:pPr>
          <w:hyperlink w:anchor="_Toc200253146" w:history="1">
            <w:r w:rsidRPr="007F6F02">
              <w:rPr>
                <w:rStyle w:val="Hyperlink"/>
                <w:b/>
                <w:bCs/>
                <w:noProof/>
              </w:rPr>
              <w:t>EMBEDDINGS</w:t>
            </w:r>
            <w:r>
              <w:rPr>
                <w:noProof/>
                <w:webHidden/>
              </w:rPr>
              <w:tab/>
            </w:r>
            <w:r>
              <w:rPr>
                <w:noProof/>
                <w:webHidden/>
              </w:rPr>
              <w:fldChar w:fldCharType="begin"/>
            </w:r>
            <w:r>
              <w:rPr>
                <w:noProof/>
                <w:webHidden/>
              </w:rPr>
              <w:instrText xml:space="preserve"> PAGEREF _Toc200253146 \h </w:instrText>
            </w:r>
            <w:r>
              <w:rPr>
                <w:noProof/>
                <w:webHidden/>
              </w:rPr>
            </w:r>
            <w:r>
              <w:rPr>
                <w:noProof/>
                <w:webHidden/>
              </w:rPr>
              <w:fldChar w:fldCharType="separate"/>
            </w:r>
            <w:r>
              <w:rPr>
                <w:noProof/>
                <w:webHidden/>
              </w:rPr>
              <w:t>6</w:t>
            </w:r>
            <w:r>
              <w:rPr>
                <w:noProof/>
                <w:webHidden/>
              </w:rPr>
              <w:fldChar w:fldCharType="end"/>
            </w:r>
          </w:hyperlink>
        </w:p>
        <w:p w:rsidR="00FD1EA3" w:rsidRDefault="00FD1EA3">
          <w:pPr>
            <w:pStyle w:val="TOC2"/>
            <w:tabs>
              <w:tab w:val="right" w:leader="dot" w:pos="9016"/>
            </w:tabs>
            <w:rPr>
              <w:noProof/>
            </w:rPr>
          </w:pPr>
          <w:hyperlink w:anchor="_Toc200253147" w:history="1">
            <w:r w:rsidRPr="007F6F02">
              <w:rPr>
                <w:rStyle w:val="Hyperlink"/>
                <w:b/>
                <w:bCs/>
                <w:noProof/>
              </w:rPr>
              <w:t>Diagram:</w:t>
            </w:r>
            <w:r>
              <w:rPr>
                <w:noProof/>
                <w:webHidden/>
              </w:rPr>
              <w:tab/>
            </w:r>
            <w:r>
              <w:rPr>
                <w:noProof/>
                <w:webHidden/>
              </w:rPr>
              <w:fldChar w:fldCharType="begin"/>
            </w:r>
            <w:r>
              <w:rPr>
                <w:noProof/>
                <w:webHidden/>
              </w:rPr>
              <w:instrText xml:space="preserve"> PAGEREF _Toc200253147 \h </w:instrText>
            </w:r>
            <w:r>
              <w:rPr>
                <w:noProof/>
                <w:webHidden/>
              </w:rPr>
            </w:r>
            <w:r>
              <w:rPr>
                <w:noProof/>
                <w:webHidden/>
              </w:rPr>
              <w:fldChar w:fldCharType="separate"/>
            </w:r>
            <w:r>
              <w:rPr>
                <w:noProof/>
                <w:webHidden/>
              </w:rPr>
              <w:t>6</w:t>
            </w:r>
            <w:r>
              <w:rPr>
                <w:noProof/>
                <w:webHidden/>
              </w:rPr>
              <w:fldChar w:fldCharType="end"/>
            </w:r>
          </w:hyperlink>
        </w:p>
        <w:p w:rsidR="00FD1EA3" w:rsidRDefault="00FD1EA3">
          <w:pPr>
            <w:pStyle w:val="TOC2"/>
            <w:tabs>
              <w:tab w:val="right" w:leader="dot" w:pos="9016"/>
            </w:tabs>
            <w:rPr>
              <w:noProof/>
            </w:rPr>
          </w:pPr>
          <w:hyperlink w:anchor="_Toc200253148" w:history="1">
            <w:r w:rsidRPr="007F6F02">
              <w:rPr>
                <w:rStyle w:val="Hyperlink"/>
                <w:b/>
                <w:bCs/>
                <w:noProof/>
              </w:rPr>
              <w:t>Overview:</w:t>
            </w:r>
            <w:r>
              <w:rPr>
                <w:noProof/>
                <w:webHidden/>
              </w:rPr>
              <w:tab/>
            </w:r>
            <w:r>
              <w:rPr>
                <w:noProof/>
                <w:webHidden/>
              </w:rPr>
              <w:fldChar w:fldCharType="begin"/>
            </w:r>
            <w:r>
              <w:rPr>
                <w:noProof/>
                <w:webHidden/>
              </w:rPr>
              <w:instrText xml:space="preserve"> PAGEREF _Toc200253148 \h </w:instrText>
            </w:r>
            <w:r>
              <w:rPr>
                <w:noProof/>
                <w:webHidden/>
              </w:rPr>
            </w:r>
            <w:r>
              <w:rPr>
                <w:noProof/>
                <w:webHidden/>
              </w:rPr>
              <w:fldChar w:fldCharType="separate"/>
            </w:r>
            <w:r>
              <w:rPr>
                <w:noProof/>
                <w:webHidden/>
              </w:rPr>
              <w:t>6</w:t>
            </w:r>
            <w:r>
              <w:rPr>
                <w:noProof/>
                <w:webHidden/>
              </w:rPr>
              <w:fldChar w:fldCharType="end"/>
            </w:r>
          </w:hyperlink>
        </w:p>
        <w:p w:rsidR="00FD1EA3" w:rsidRDefault="00FD1EA3">
          <w:pPr>
            <w:pStyle w:val="TOC2"/>
            <w:tabs>
              <w:tab w:val="right" w:leader="dot" w:pos="9016"/>
            </w:tabs>
            <w:rPr>
              <w:noProof/>
            </w:rPr>
          </w:pPr>
          <w:hyperlink w:anchor="_Toc200253149" w:history="1">
            <w:r w:rsidRPr="007F6F02">
              <w:rPr>
                <w:rStyle w:val="Hyperlink"/>
                <w:b/>
                <w:bCs/>
                <w:noProof/>
              </w:rPr>
              <w:t>Graph Construction from FINGERPRINTS:</w:t>
            </w:r>
            <w:r>
              <w:rPr>
                <w:noProof/>
                <w:webHidden/>
              </w:rPr>
              <w:tab/>
            </w:r>
            <w:r>
              <w:rPr>
                <w:noProof/>
                <w:webHidden/>
              </w:rPr>
              <w:fldChar w:fldCharType="begin"/>
            </w:r>
            <w:r>
              <w:rPr>
                <w:noProof/>
                <w:webHidden/>
              </w:rPr>
              <w:instrText xml:space="preserve"> PAGEREF _Toc200253149 \h </w:instrText>
            </w:r>
            <w:r>
              <w:rPr>
                <w:noProof/>
                <w:webHidden/>
              </w:rPr>
            </w:r>
            <w:r>
              <w:rPr>
                <w:noProof/>
                <w:webHidden/>
              </w:rPr>
              <w:fldChar w:fldCharType="separate"/>
            </w:r>
            <w:r>
              <w:rPr>
                <w:noProof/>
                <w:webHidden/>
              </w:rPr>
              <w:t>6</w:t>
            </w:r>
            <w:r>
              <w:rPr>
                <w:noProof/>
                <w:webHidden/>
              </w:rPr>
              <w:fldChar w:fldCharType="end"/>
            </w:r>
          </w:hyperlink>
        </w:p>
        <w:p w:rsidR="00FD1EA3" w:rsidRDefault="00FD1EA3">
          <w:pPr>
            <w:pStyle w:val="TOC2"/>
            <w:tabs>
              <w:tab w:val="right" w:leader="dot" w:pos="9016"/>
            </w:tabs>
            <w:rPr>
              <w:noProof/>
            </w:rPr>
          </w:pPr>
          <w:hyperlink w:anchor="_Toc200253150" w:history="1">
            <w:r w:rsidRPr="007F6F02">
              <w:rPr>
                <w:rStyle w:val="Hyperlink"/>
                <w:b/>
                <w:bCs/>
                <w:noProof/>
              </w:rPr>
              <w:t>GIN Architecture for Molecular Representation:</w:t>
            </w:r>
            <w:r>
              <w:rPr>
                <w:noProof/>
                <w:webHidden/>
              </w:rPr>
              <w:tab/>
            </w:r>
            <w:r>
              <w:rPr>
                <w:noProof/>
                <w:webHidden/>
              </w:rPr>
              <w:fldChar w:fldCharType="begin"/>
            </w:r>
            <w:r>
              <w:rPr>
                <w:noProof/>
                <w:webHidden/>
              </w:rPr>
              <w:instrText xml:space="preserve"> PAGEREF _Toc200253150 \h </w:instrText>
            </w:r>
            <w:r>
              <w:rPr>
                <w:noProof/>
                <w:webHidden/>
              </w:rPr>
            </w:r>
            <w:r>
              <w:rPr>
                <w:noProof/>
                <w:webHidden/>
              </w:rPr>
              <w:fldChar w:fldCharType="separate"/>
            </w:r>
            <w:r>
              <w:rPr>
                <w:noProof/>
                <w:webHidden/>
              </w:rPr>
              <w:t>7</w:t>
            </w:r>
            <w:r>
              <w:rPr>
                <w:noProof/>
                <w:webHidden/>
              </w:rPr>
              <w:fldChar w:fldCharType="end"/>
            </w:r>
          </w:hyperlink>
        </w:p>
        <w:p w:rsidR="00FD1EA3" w:rsidRDefault="00FD1EA3">
          <w:pPr>
            <w:pStyle w:val="TOC2"/>
            <w:tabs>
              <w:tab w:val="right" w:leader="dot" w:pos="9016"/>
            </w:tabs>
            <w:rPr>
              <w:noProof/>
            </w:rPr>
          </w:pPr>
          <w:hyperlink w:anchor="_Toc200253151" w:history="1">
            <w:r w:rsidRPr="007F6F02">
              <w:rPr>
                <w:rStyle w:val="Hyperlink"/>
                <w:b/>
                <w:bCs/>
                <w:noProof/>
              </w:rPr>
              <w:t>Dimensionality Reduction &amp; Final Embedding:</w:t>
            </w:r>
            <w:r>
              <w:rPr>
                <w:noProof/>
                <w:webHidden/>
              </w:rPr>
              <w:tab/>
            </w:r>
            <w:r>
              <w:rPr>
                <w:noProof/>
                <w:webHidden/>
              </w:rPr>
              <w:fldChar w:fldCharType="begin"/>
            </w:r>
            <w:r>
              <w:rPr>
                <w:noProof/>
                <w:webHidden/>
              </w:rPr>
              <w:instrText xml:space="preserve"> PAGEREF _Toc200253151 \h </w:instrText>
            </w:r>
            <w:r>
              <w:rPr>
                <w:noProof/>
                <w:webHidden/>
              </w:rPr>
            </w:r>
            <w:r>
              <w:rPr>
                <w:noProof/>
                <w:webHidden/>
              </w:rPr>
              <w:fldChar w:fldCharType="separate"/>
            </w:r>
            <w:r>
              <w:rPr>
                <w:noProof/>
                <w:webHidden/>
              </w:rPr>
              <w:t>7</w:t>
            </w:r>
            <w:r>
              <w:rPr>
                <w:noProof/>
                <w:webHidden/>
              </w:rPr>
              <w:fldChar w:fldCharType="end"/>
            </w:r>
          </w:hyperlink>
        </w:p>
        <w:p w:rsidR="00FD1EA3" w:rsidRDefault="00FD1EA3">
          <w:pPr>
            <w:pStyle w:val="TOC2"/>
            <w:tabs>
              <w:tab w:val="right" w:leader="dot" w:pos="9016"/>
            </w:tabs>
            <w:rPr>
              <w:noProof/>
            </w:rPr>
          </w:pPr>
          <w:hyperlink w:anchor="_Toc200253152" w:history="1">
            <w:r w:rsidRPr="007F6F02">
              <w:rPr>
                <w:rStyle w:val="Hyperlink"/>
                <w:b/>
                <w:bCs/>
                <w:noProof/>
              </w:rPr>
              <w:t>Efficient Similarity Search with HNSW Indexing:</w:t>
            </w:r>
            <w:r>
              <w:rPr>
                <w:noProof/>
                <w:webHidden/>
              </w:rPr>
              <w:tab/>
            </w:r>
            <w:r>
              <w:rPr>
                <w:noProof/>
                <w:webHidden/>
              </w:rPr>
              <w:fldChar w:fldCharType="begin"/>
            </w:r>
            <w:r>
              <w:rPr>
                <w:noProof/>
                <w:webHidden/>
              </w:rPr>
              <w:instrText xml:space="preserve"> PAGEREF _Toc200253152 \h </w:instrText>
            </w:r>
            <w:r>
              <w:rPr>
                <w:noProof/>
                <w:webHidden/>
              </w:rPr>
            </w:r>
            <w:r>
              <w:rPr>
                <w:noProof/>
                <w:webHidden/>
              </w:rPr>
              <w:fldChar w:fldCharType="separate"/>
            </w:r>
            <w:r>
              <w:rPr>
                <w:noProof/>
                <w:webHidden/>
              </w:rPr>
              <w:t>8</w:t>
            </w:r>
            <w:r>
              <w:rPr>
                <w:noProof/>
                <w:webHidden/>
              </w:rPr>
              <w:fldChar w:fldCharType="end"/>
            </w:r>
          </w:hyperlink>
        </w:p>
        <w:p w:rsidR="00FD1EA3" w:rsidRDefault="00FD1EA3">
          <w:pPr>
            <w:pStyle w:val="TOC1"/>
            <w:tabs>
              <w:tab w:val="right" w:leader="dot" w:pos="9016"/>
            </w:tabs>
            <w:rPr>
              <w:noProof/>
            </w:rPr>
          </w:pPr>
          <w:hyperlink w:anchor="_Toc200253153" w:history="1">
            <w:r w:rsidRPr="007F6F02">
              <w:rPr>
                <w:rStyle w:val="Hyperlink"/>
                <w:b/>
                <w:bCs/>
                <w:noProof/>
              </w:rPr>
              <w:t>REFER</w:t>
            </w:r>
            <w:r w:rsidRPr="007F6F02">
              <w:rPr>
                <w:rStyle w:val="Hyperlink"/>
                <w:b/>
                <w:bCs/>
                <w:noProof/>
              </w:rPr>
              <w:t>E</w:t>
            </w:r>
            <w:r w:rsidRPr="007F6F02">
              <w:rPr>
                <w:rStyle w:val="Hyperlink"/>
                <w:b/>
                <w:bCs/>
                <w:noProof/>
              </w:rPr>
              <w:t>NCES</w:t>
            </w:r>
            <w:r>
              <w:rPr>
                <w:noProof/>
                <w:webHidden/>
              </w:rPr>
              <w:tab/>
            </w:r>
            <w:r>
              <w:rPr>
                <w:noProof/>
                <w:webHidden/>
              </w:rPr>
              <w:fldChar w:fldCharType="begin"/>
            </w:r>
            <w:r>
              <w:rPr>
                <w:noProof/>
                <w:webHidden/>
              </w:rPr>
              <w:instrText xml:space="preserve"> PAGEREF _Toc200253153 \h </w:instrText>
            </w:r>
            <w:r>
              <w:rPr>
                <w:noProof/>
                <w:webHidden/>
              </w:rPr>
            </w:r>
            <w:r>
              <w:rPr>
                <w:noProof/>
                <w:webHidden/>
              </w:rPr>
              <w:fldChar w:fldCharType="separate"/>
            </w:r>
            <w:r>
              <w:rPr>
                <w:noProof/>
                <w:webHidden/>
              </w:rPr>
              <w:t>9</w:t>
            </w:r>
            <w:r>
              <w:rPr>
                <w:noProof/>
                <w:webHidden/>
              </w:rPr>
              <w:fldChar w:fldCharType="end"/>
            </w:r>
          </w:hyperlink>
        </w:p>
        <w:p w:rsidR="00FD1EA3" w:rsidRDefault="00FD1EA3">
          <w:pPr>
            <w:pStyle w:val="TOC1"/>
            <w:tabs>
              <w:tab w:val="right" w:leader="dot" w:pos="9016"/>
            </w:tabs>
            <w:rPr>
              <w:noProof/>
            </w:rPr>
          </w:pPr>
          <w:hyperlink w:anchor="_Toc200253154" w:history="1">
            <w:r w:rsidRPr="007F6F02">
              <w:rPr>
                <w:rStyle w:val="Hyperlink"/>
                <w:b/>
                <w:bCs/>
                <w:noProof/>
              </w:rPr>
              <w:t>GITHUB LINK</w:t>
            </w:r>
            <w:r>
              <w:rPr>
                <w:noProof/>
                <w:webHidden/>
              </w:rPr>
              <w:tab/>
            </w:r>
            <w:r>
              <w:rPr>
                <w:noProof/>
                <w:webHidden/>
              </w:rPr>
              <w:fldChar w:fldCharType="begin"/>
            </w:r>
            <w:r>
              <w:rPr>
                <w:noProof/>
                <w:webHidden/>
              </w:rPr>
              <w:instrText xml:space="preserve"> PAGEREF _Toc200253154 \h </w:instrText>
            </w:r>
            <w:r>
              <w:rPr>
                <w:noProof/>
                <w:webHidden/>
              </w:rPr>
            </w:r>
            <w:r>
              <w:rPr>
                <w:noProof/>
                <w:webHidden/>
              </w:rPr>
              <w:fldChar w:fldCharType="separate"/>
            </w:r>
            <w:r>
              <w:rPr>
                <w:noProof/>
                <w:webHidden/>
              </w:rPr>
              <w:t>10</w:t>
            </w:r>
            <w:r>
              <w:rPr>
                <w:noProof/>
                <w:webHidden/>
              </w:rPr>
              <w:fldChar w:fldCharType="end"/>
            </w:r>
          </w:hyperlink>
        </w:p>
        <w:p w:rsidR="00FD1EA3" w:rsidRPr="00FD1EA3" w:rsidRDefault="00FD1EA3" w:rsidP="00FD1EA3">
          <w:r>
            <w:rPr>
              <w:b/>
              <w:bCs/>
              <w:noProof/>
            </w:rPr>
            <w:fldChar w:fldCharType="end"/>
          </w:r>
        </w:p>
      </w:sdtContent>
    </w:sdt>
    <w:p w:rsidR="00FD1EA3" w:rsidRDefault="00FD1EA3">
      <w:pPr>
        <w:rPr>
          <w:b/>
          <w:color w:val="2F5496"/>
          <w:sz w:val="32"/>
          <w:szCs w:val="32"/>
        </w:rPr>
      </w:pPr>
      <w:r>
        <w:rPr>
          <w:b/>
          <w:color w:val="2F5496"/>
          <w:sz w:val="32"/>
          <w:szCs w:val="32"/>
        </w:rPr>
        <w:br w:type="page"/>
      </w:r>
    </w:p>
    <w:p w:rsidR="006A0FC8" w:rsidRPr="00FD1EA3" w:rsidRDefault="00000000" w:rsidP="00FD1EA3">
      <w:pPr>
        <w:pStyle w:val="Heading1"/>
        <w:jc w:val="center"/>
        <w:rPr>
          <w:b/>
          <w:bCs/>
          <w:sz w:val="32"/>
          <w:szCs w:val="32"/>
        </w:rPr>
      </w:pPr>
      <w:bookmarkStart w:id="0" w:name="_Toc200253137"/>
      <w:r w:rsidRPr="00FD1EA3">
        <w:rPr>
          <w:b/>
          <w:bCs/>
          <w:sz w:val="32"/>
          <w:szCs w:val="32"/>
        </w:rPr>
        <w:lastRenderedPageBreak/>
        <w:t>PRE-PROCESSING</w:t>
      </w:r>
      <w:bookmarkEnd w:id="0"/>
    </w:p>
    <w:p w:rsidR="006A5EA1" w:rsidRPr="00FD1EA3" w:rsidRDefault="006A5EA1" w:rsidP="00FD1EA3">
      <w:pPr>
        <w:pStyle w:val="Heading2"/>
        <w:rPr>
          <w:b/>
          <w:bCs/>
          <w:u w:val="single"/>
        </w:rPr>
      </w:pPr>
      <w:bookmarkStart w:id="1" w:name="_Toc200253138"/>
      <w:r w:rsidRPr="00FD1EA3">
        <w:rPr>
          <w:b/>
          <w:bCs/>
          <w:color w:val="auto"/>
          <w:sz w:val="28"/>
          <w:szCs w:val="28"/>
          <w:u w:val="single"/>
        </w:rPr>
        <w:t>Diagram:</w:t>
      </w:r>
      <w:bookmarkEnd w:id="1"/>
    </w:p>
    <w:bookmarkStart w:id="2" w:name="_Toc200253139"/>
    <w:bookmarkEnd w:id="2"/>
    <w:p w:rsidR="00FD1EA3" w:rsidRDefault="007E406C" w:rsidP="00FD1EA3">
      <w:r>
        <w:object w:dxaOrig="14473" w:dyaOrig="9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8.25pt" o:ole="">
            <v:imagedata r:id="rId8" o:title=""/>
          </v:shape>
          <o:OLEObject Type="Embed" ProgID="Visio.Drawing.15" ShapeID="_x0000_i1025" DrawAspect="Content" ObjectID="_1810865928" r:id="rId9"/>
        </w:object>
      </w:r>
    </w:p>
    <w:p w:rsidR="00FD1EA3" w:rsidRDefault="00FD1EA3" w:rsidP="00FD1EA3"/>
    <w:p w:rsidR="006A0FC8" w:rsidRPr="00FD1EA3" w:rsidRDefault="00594C5C" w:rsidP="00FD1EA3">
      <w:pPr>
        <w:pStyle w:val="Heading2"/>
        <w:rPr>
          <w:b/>
          <w:bCs/>
          <w:color w:val="auto"/>
          <w:sz w:val="28"/>
          <w:szCs w:val="28"/>
          <w:u w:val="single"/>
        </w:rPr>
      </w:pPr>
      <w:bookmarkStart w:id="3" w:name="_Toc200253140"/>
      <w:r w:rsidRPr="00FD1EA3">
        <w:rPr>
          <w:b/>
          <w:bCs/>
          <w:color w:val="auto"/>
          <w:sz w:val="28"/>
          <w:szCs w:val="28"/>
          <w:u w:val="single"/>
        </w:rPr>
        <w:t>Introduction to Pre-Processing:</w:t>
      </w:r>
      <w:bookmarkEnd w:id="3"/>
    </w:p>
    <w:p w:rsidR="006A0FC8" w:rsidRDefault="00000000">
      <w:pPr>
        <w:spacing w:line="360" w:lineRule="auto"/>
        <w:rPr>
          <w:sz w:val="24"/>
          <w:szCs w:val="24"/>
        </w:rPr>
      </w:pPr>
      <w:r>
        <w:rPr>
          <w:sz w:val="24"/>
          <w:szCs w:val="24"/>
        </w:rPr>
        <w:t>The SMILES dataset is first loaded from a CSV file. We must first clean and standardize SMILES since they are text-based representations of molecules. To ensure that the chemical data is reliable and prepared for use in machine learning models, this step is crucial.</w:t>
      </w:r>
    </w:p>
    <w:p w:rsidR="006A0FC8" w:rsidRPr="00FD1EA3" w:rsidRDefault="00000000" w:rsidP="00FD1EA3">
      <w:pPr>
        <w:pStyle w:val="Heading2"/>
        <w:rPr>
          <w:b/>
          <w:bCs/>
          <w:color w:val="auto"/>
          <w:sz w:val="28"/>
          <w:szCs w:val="28"/>
          <w:u w:val="single"/>
        </w:rPr>
      </w:pPr>
      <w:bookmarkStart w:id="4" w:name="_Toc200253141"/>
      <w:r w:rsidRPr="00FD1EA3">
        <w:rPr>
          <w:b/>
          <w:bCs/>
          <w:color w:val="auto"/>
          <w:sz w:val="28"/>
          <w:szCs w:val="28"/>
          <w:u w:val="single"/>
        </w:rPr>
        <w:t>SMILES Standardization:</w:t>
      </w:r>
      <w:bookmarkEnd w:id="4"/>
    </w:p>
    <w:p w:rsidR="006A0FC8" w:rsidRDefault="00000000">
      <w:pPr>
        <w:spacing w:line="360" w:lineRule="auto"/>
        <w:rPr>
          <w:sz w:val="24"/>
          <w:szCs w:val="24"/>
        </w:rPr>
      </w:pPr>
      <w:r>
        <w:rPr>
          <w:sz w:val="24"/>
          <w:szCs w:val="24"/>
        </w:rPr>
        <w:t xml:space="preserve">We use </w:t>
      </w:r>
      <w:proofErr w:type="spellStart"/>
      <w:r>
        <w:rPr>
          <w:sz w:val="24"/>
          <w:szCs w:val="24"/>
        </w:rPr>
        <w:t>RDKit's</w:t>
      </w:r>
      <w:proofErr w:type="spellEnd"/>
      <w:r>
        <w:rPr>
          <w:sz w:val="24"/>
          <w:szCs w:val="24"/>
        </w:rPr>
        <w:t xml:space="preserve"> </w:t>
      </w:r>
      <w:proofErr w:type="spellStart"/>
      <w:r>
        <w:rPr>
          <w:sz w:val="24"/>
          <w:szCs w:val="24"/>
        </w:rPr>
        <w:t>MolFromSmiles</w:t>
      </w:r>
      <w:proofErr w:type="spellEnd"/>
      <w:r>
        <w:rPr>
          <w:sz w:val="24"/>
          <w:szCs w:val="24"/>
        </w:rPr>
        <w:t xml:space="preserve"> and </w:t>
      </w:r>
      <w:proofErr w:type="spellStart"/>
      <w:r>
        <w:rPr>
          <w:sz w:val="24"/>
          <w:szCs w:val="24"/>
        </w:rPr>
        <w:t>MolToSmiles</w:t>
      </w:r>
      <w:proofErr w:type="spellEnd"/>
      <w:r>
        <w:rPr>
          <w:sz w:val="24"/>
          <w:szCs w:val="24"/>
        </w:rPr>
        <w:t xml:space="preserve"> functions to standardize each SMILES string into a canonical form in order to make the data consistent. This aids in normalizing variations such as tautomeric or atom ordering. To preserve the dataset's overall quality, any invalid SMILES strings are filtered out along the </w:t>
      </w:r>
      <w:proofErr w:type="gramStart"/>
      <w:r>
        <w:rPr>
          <w:sz w:val="24"/>
          <w:szCs w:val="24"/>
        </w:rPr>
        <w:t>way..</w:t>
      </w:r>
      <w:proofErr w:type="gramEnd"/>
    </w:p>
    <w:p w:rsidR="00594C5C" w:rsidRDefault="00594C5C">
      <w:pPr>
        <w:rPr>
          <w:b/>
          <w:sz w:val="28"/>
          <w:szCs w:val="28"/>
          <w:u w:val="single"/>
        </w:rPr>
      </w:pPr>
      <w:r>
        <w:rPr>
          <w:b/>
          <w:sz w:val="28"/>
          <w:szCs w:val="28"/>
          <w:u w:val="single"/>
        </w:rPr>
        <w:br w:type="page"/>
      </w:r>
    </w:p>
    <w:p w:rsidR="006A0FC8" w:rsidRPr="00FD1EA3" w:rsidRDefault="00000000" w:rsidP="00FD1EA3">
      <w:pPr>
        <w:pStyle w:val="Heading2"/>
        <w:rPr>
          <w:b/>
          <w:bCs/>
          <w:color w:val="auto"/>
          <w:sz w:val="28"/>
          <w:szCs w:val="28"/>
          <w:u w:val="single"/>
        </w:rPr>
      </w:pPr>
      <w:bookmarkStart w:id="5" w:name="_Toc200253142"/>
      <w:r w:rsidRPr="00FD1EA3">
        <w:rPr>
          <w:b/>
          <w:bCs/>
          <w:color w:val="auto"/>
          <w:sz w:val="28"/>
          <w:szCs w:val="28"/>
          <w:u w:val="single"/>
        </w:rPr>
        <w:lastRenderedPageBreak/>
        <w:t>Feature Extraction:</w:t>
      </w:r>
      <w:bookmarkEnd w:id="5"/>
    </w:p>
    <w:p w:rsidR="006A0FC8" w:rsidRDefault="00000000">
      <w:pPr>
        <w:spacing w:line="360" w:lineRule="auto"/>
        <w:rPr>
          <w:sz w:val="24"/>
          <w:szCs w:val="24"/>
        </w:rPr>
      </w:pPr>
      <w:r>
        <w:rPr>
          <w:sz w:val="24"/>
          <w:szCs w:val="24"/>
        </w:rPr>
        <w:t>We generate Morgan fingerprints, sometimes referred to as circular fingerprints, which are 2048-bit binary vectors that depict the structure of each legitimate molecule. In order to identify distinctive local patterns, this entails examining every atom and the atoms that surround it within a specific range (radius = 2). After that, we transform these fingerprints into NumPy arrays for easier processing and storage.</w:t>
      </w:r>
    </w:p>
    <w:p w:rsidR="006A0FC8" w:rsidRPr="00FD1EA3" w:rsidRDefault="00000000" w:rsidP="00FD1EA3">
      <w:pPr>
        <w:pStyle w:val="Heading2"/>
        <w:rPr>
          <w:b/>
          <w:bCs/>
          <w:color w:val="auto"/>
          <w:sz w:val="28"/>
          <w:szCs w:val="28"/>
          <w:u w:val="single"/>
        </w:rPr>
      </w:pPr>
      <w:bookmarkStart w:id="6" w:name="_Toc200253143"/>
      <w:r w:rsidRPr="00FD1EA3">
        <w:rPr>
          <w:b/>
          <w:bCs/>
          <w:color w:val="auto"/>
          <w:sz w:val="28"/>
          <w:szCs w:val="28"/>
          <w:u w:val="single"/>
        </w:rPr>
        <w:t>Data Quality Considerations:</w:t>
      </w:r>
      <w:bookmarkEnd w:id="6"/>
    </w:p>
    <w:p w:rsidR="006A0FC8" w:rsidRDefault="00000000">
      <w:pPr>
        <w:spacing w:line="360" w:lineRule="auto"/>
        <w:rPr>
          <w:sz w:val="24"/>
          <w:szCs w:val="24"/>
        </w:rPr>
      </w:pPr>
      <w:r>
        <w:rPr>
          <w:sz w:val="24"/>
          <w:szCs w:val="24"/>
        </w:rPr>
        <w:t xml:space="preserve">In order to prepare the molecular data for machine learning, our preprocessing pipeline handles a number of crucial steps. To maintain consistency in the dataset, we first standardize all molecular representations. After that, we look for and eliminate any invalid or unreadable molecules that might tamper with the analysis. To prevent bias in the results, we then remove duplicate entries. Lastly, we convert the molecular structures into numerical formats that machine learning models can comprehend in order to extract features. In order to guarantee that the data is accurate, clean, and prepared for </w:t>
      </w:r>
      <w:proofErr w:type="spellStart"/>
      <w:r>
        <w:rPr>
          <w:sz w:val="24"/>
          <w:szCs w:val="24"/>
        </w:rPr>
        <w:t>modeling</w:t>
      </w:r>
      <w:proofErr w:type="spellEnd"/>
      <w:r>
        <w:rPr>
          <w:sz w:val="24"/>
          <w:szCs w:val="24"/>
        </w:rPr>
        <w:t>, each of these procedures is essential.</w:t>
      </w:r>
      <w:r w:rsidR="00FF0B76">
        <w:rPr>
          <w:sz w:val="24"/>
          <w:szCs w:val="24"/>
        </w:rPr>
        <w:t xml:space="preserve"> </w:t>
      </w:r>
      <w:r w:rsidR="00FF0B76" w:rsidRPr="00FF0B76">
        <w:rPr>
          <w:sz w:val="24"/>
          <w:szCs w:val="24"/>
        </w:rPr>
        <w:t xml:space="preserve">We also preprocess numerical columns (pIC50, </w:t>
      </w:r>
      <w:proofErr w:type="spellStart"/>
      <w:r w:rsidR="00FF0B76" w:rsidRPr="00FF0B76">
        <w:rPr>
          <w:sz w:val="24"/>
          <w:szCs w:val="24"/>
        </w:rPr>
        <w:t>num_atoms</w:t>
      </w:r>
      <w:proofErr w:type="spellEnd"/>
      <w:r w:rsidR="00FF0B76" w:rsidRPr="00FF0B76">
        <w:rPr>
          <w:sz w:val="24"/>
          <w:szCs w:val="24"/>
        </w:rPr>
        <w:t xml:space="preserve">, </w:t>
      </w:r>
      <w:proofErr w:type="spellStart"/>
      <w:r w:rsidR="00FF0B76" w:rsidRPr="00FF0B76">
        <w:rPr>
          <w:sz w:val="24"/>
          <w:szCs w:val="24"/>
        </w:rPr>
        <w:t>logP</w:t>
      </w:r>
      <w:proofErr w:type="spellEnd"/>
      <w:r w:rsidR="00FF0B76" w:rsidRPr="00FF0B76">
        <w:rPr>
          <w:sz w:val="24"/>
          <w:szCs w:val="24"/>
        </w:rPr>
        <w:t>) for potential use in future predictive tasks, although they are not utilized in the current embedding generation pipeline.</w:t>
      </w:r>
    </w:p>
    <w:p w:rsidR="006A0FC8" w:rsidRPr="00FD1EA3" w:rsidRDefault="00000000" w:rsidP="00FD1EA3">
      <w:pPr>
        <w:pStyle w:val="Heading2"/>
        <w:rPr>
          <w:b/>
          <w:bCs/>
          <w:color w:val="auto"/>
          <w:sz w:val="28"/>
          <w:szCs w:val="28"/>
          <w:u w:val="single"/>
        </w:rPr>
      </w:pPr>
      <w:bookmarkStart w:id="7" w:name="_Toc200253144"/>
      <w:r w:rsidRPr="00FD1EA3">
        <w:rPr>
          <w:b/>
          <w:bCs/>
          <w:color w:val="auto"/>
          <w:sz w:val="28"/>
          <w:szCs w:val="28"/>
          <w:u w:val="single"/>
        </w:rPr>
        <w:t>Output of Pre-Processing:</w:t>
      </w:r>
      <w:bookmarkEnd w:id="7"/>
    </w:p>
    <w:p w:rsidR="006A0FC8" w:rsidRDefault="00000000">
      <w:pPr>
        <w:spacing w:before="240" w:after="240" w:line="360" w:lineRule="auto"/>
        <w:rPr>
          <w:sz w:val="24"/>
          <w:szCs w:val="24"/>
        </w:rPr>
      </w:pPr>
      <w:r>
        <w:rPr>
          <w:sz w:val="24"/>
          <w:szCs w:val="24"/>
        </w:rPr>
        <w:t>At this stage, we create a matrix of fingerprint vectors—in our case, 1</w:t>
      </w:r>
      <w:r w:rsidR="005D0CBA">
        <w:rPr>
          <w:sz w:val="24"/>
          <w:szCs w:val="24"/>
        </w:rPr>
        <w:t>4,823</w:t>
      </w:r>
      <w:r>
        <w:rPr>
          <w:sz w:val="24"/>
          <w:szCs w:val="24"/>
        </w:rPr>
        <w:t xml:space="preserve"> compounds by 2,048 features—that serves as the input for the subsequent embedding generation step. Each molecule's complete structural information is captured in this matrix in a format that is simple for our GNN model to use. It is optimized for effective training and prediction while maintaining all the crucial molecular features.</w:t>
      </w:r>
    </w:p>
    <w:p w:rsidR="006A0FC8" w:rsidRDefault="006A0FC8">
      <w:pPr>
        <w:spacing w:line="360" w:lineRule="auto"/>
        <w:rPr>
          <w:sz w:val="24"/>
          <w:szCs w:val="24"/>
        </w:rPr>
      </w:pPr>
    </w:p>
    <w:p w:rsidR="006A0FC8" w:rsidRDefault="00000000">
      <w:pPr>
        <w:rPr>
          <w:sz w:val="24"/>
          <w:szCs w:val="24"/>
        </w:rPr>
      </w:pPr>
      <w:r>
        <w:br w:type="page"/>
      </w:r>
    </w:p>
    <w:p w:rsidR="006A0FC8" w:rsidRPr="00FD1EA3" w:rsidRDefault="00000000" w:rsidP="00FD1EA3">
      <w:pPr>
        <w:pStyle w:val="Heading1"/>
        <w:jc w:val="center"/>
        <w:rPr>
          <w:b/>
          <w:bCs/>
          <w:sz w:val="32"/>
          <w:szCs w:val="32"/>
        </w:rPr>
      </w:pPr>
      <w:bookmarkStart w:id="8" w:name="_Toc200253145"/>
      <w:r w:rsidRPr="00FD1EA3">
        <w:rPr>
          <w:b/>
          <w:bCs/>
          <w:sz w:val="32"/>
          <w:szCs w:val="32"/>
        </w:rPr>
        <w:lastRenderedPageBreak/>
        <w:t>MOTIVATION</w:t>
      </w:r>
      <w:bookmarkEnd w:id="8"/>
    </w:p>
    <w:p w:rsidR="006A0FC8" w:rsidRDefault="00000000">
      <w:pPr>
        <w:spacing w:before="240" w:after="240" w:line="360" w:lineRule="auto"/>
        <w:rPr>
          <w:sz w:val="24"/>
          <w:szCs w:val="24"/>
        </w:rPr>
      </w:pPr>
      <w:r>
        <w:rPr>
          <w:sz w:val="24"/>
          <w:szCs w:val="24"/>
        </w:rPr>
        <w:t>This embedding procedure was created to speed up and improve the intelligence of searching through sizable chemical compound databases. When it comes to capturing intricate relationships between molecules, conventional fingerprint-based techniques frequently fall short. To enhance this, we generate more sophisticated embeddings from Morgan fingerprints using Graph Neural Networks (</w:t>
      </w:r>
      <w:proofErr w:type="spellStart"/>
      <w:r>
        <w:rPr>
          <w:sz w:val="24"/>
          <w:szCs w:val="24"/>
        </w:rPr>
        <w:t>GNNs</w:t>
      </w:r>
      <w:proofErr w:type="spellEnd"/>
      <w:r>
        <w:rPr>
          <w:sz w:val="24"/>
          <w:szCs w:val="24"/>
        </w:rPr>
        <w:t>). Simpler approaches might miss subtle, hierarchical patterns in molecular structures, but these embeddings are better at spotting them.</w:t>
      </w:r>
    </w:p>
    <w:p w:rsidR="006A0FC8" w:rsidRDefault="00000000">
      <w:pPr>
        <w:spacing w:before="240" w:after="240" w:line="360" w:lineRule="auto"/>
        <w:rPr>
          <w:sz w:val="24"/>
          <w:szCs w:val="24"/>
        </w:rPr>
      </w:pPr>
      <w:r>
        <w:rPr>
          <w:sz w:val="24"/>
          <w:szCs w:val="24"/>
        </w:rPr>
        <w:t xml:space="preserve">We combine the embeddings with an HNSW (Hierarchical Navigable Small World) index to make the system scalable and useful. This makes it possible to use fast, approximate nearest </w:t>
      </w:r>
      <w:proofErr w:type="spellStart"/>
      <w:r>
        <w:rPr>
          <w:sz w:val="24"/>
          <w:szCs w:val="24"/>
        </w:rPr>
        <w:t>neighbor</w:t>
      </w:r>
      <w:proofErr w:type="spellEnd"/>
      <w:r>
        <w:rPr>
          <w:sz w:val="24"/>
          <w:szCs w:val="24"/>
        </w:rPr>
        <w:t xml:space="preserve"> searches to find similar compounds quickly, which is ideal for real-time recommendations. This method satisfies the exacting requirements of drug discovery, where accuracy and performance are crucial, by fusing speed and accuracy. We can now investigate deeper chemical relationships and move beyond simple structure matching with the help of these cutting-edge machine learning tools, which may result in quicker and more significant discoveries.</w:t>
      </w:r>
    </w:p>
    <w:p w:rsidR="007E406C" w:rsidRDefault="007E406C">
      <w:pPr>
        <w:spacing w:before="240" w:after="240" w:line="360" w:lineRule="auto"/>
        <w:rPr>
          <w:sz w:val="24"/>
          <w:szCs w:val="24"/>
        </w:rPr>
      </w:pPr>
      <w:r w:rsidRPr="007E406C">
        <w:rPr>
          <w:sz w:val="24"/>
          <w:szCs w:val="24"/>
        </w:rPr>
        <w:t>For example, this system could accelerate the identification of lead compounds by quickly finding molecules with similar bioactivity profiles to known drugs.</w:t>
      </w:r>
    </w:p>
    <w:p w:rsidR="006A0FC8" w:rsidRDefault="006A0FC8">
      <w:pPr>
        <w:spacing w:line="360" w:lineRule="auto"/>
        <w:rPr>
          <w:sz w:val="24"/>
          <w:szCs w:val="24"/>
        </w:rPr>
      </w:pPr>
    </w:p>
    <w:p w:rsidR="006A0FC8" w:rsidRDefault="00000000">
      <w:pPr>
        <w:rPr>
          <w:sz w:val="24"/>
          <w:szCs w:val="24"/>
        </w:rPr>
      </w:pPr>
      <w:r>
        <w:br w:type="page"/>
      </w:r>
    </w:p>
    <w:p w:rsidR="006A0FC8" w:rsidRPr="00FD1EA3" w:rsidRDefault="00000000" w:rsidP="00FD1EA3">
      <w:pPr>
        <w:pStyle w:val="Heading1"/>
        <w:jc w:val="center"/>
        <w:rPr>
          <w:b/>
          <w:bCs/>
          <w:sz w:val="32"/>
          <w:szCs w:val="32"/>
        </w:rPr>
      </w:pPr>
      <w:bookmarkStart w:id="9" w:name="_Toc200253146"/>
      <w:r w:rsidRPr="00FD1EA3">
        <w:rPr>
          <w:b/>
          <w:bCs/>
          <w:sz w:val="32"/>
          <w:szCs w:val="32"/>
        </w:rPr>
        <w:lastRenderedPageBreak/>
        <w:t>EMBEDDINGS</w:t>
      </w:r>
      <w:bookmarkEnd w:id="9"/>
    </w:p>
    <w:p w:rsidR="006A5EA1" w:rsidRPr="00FD1EA3" w:rsidRDefault="006A5EA1" w:rsidP="00FD1EA3">
      <w:pPr>
        <w:pStyle w:val="Heading2"/>
        <w:rPr>
          <w:b/>
          <w:bCs/>
          <w:color w:val="auto"/>
          <w:sz w:val="28"/>
          <w:szCs w:val="28"/>
          <w:u w:val="single"/>
        </w:rPr>
      </w:pPr>
      <w:bookmarkStart w:id="10" w:name="_Toc200253147"/>
      <w:r w:rsidRPr="00FD1EA3">
        <w:rPr>
          <w:b/>
          <w:bCs/>
          <w:color w:val="auto"/>
          <w:sz w:val="28"/>
          <w:szCs w:val="28"/>
          <w:u w:val="single"/>
        </w:rPr>
        <w:t>Diagram:</w:t>
      </w:r>
      <w:bookmarkEnd w:id="10"/>
    </w:p>
    <w:p w:rsidR="00FD1EA3" w:rsidRDefault="007E406C">
      <w:pPr>
        <w:spacing w:line="360" w:lineRule="auto"/>
      </w:pPr>
      <w:r>
        <w:object w:dxaOrig="12889" w:dyaOrig="8880">
          <v:shape id="_x0000_i1037" type="#_x0000_t75" style="width:450.75pt;height:310.5pt" o:ole="">
            <v:imagedata r:id="rId10" o:title=""/>
          </v:shape>
          <o:OLEObject Type="Embed" ProgID="Visio.Drawing.15" ShapeID="_x0000_i1037" DrawAspect="Content" ObjectID="_1810865929" r:id="rId11"/>
        </w:object>
      </w:r>
    </w:p>
    <w:p w:rsidR="006A0FC8" w:rsidRPr="00FD1EA3" w:rsidRDefault="00E11F68" w:rsidP="00FD1EA3">
      <w:pPr>
        <w:pStyle w:val="Heading2"/>
        <w:rPr>
          <w:b/>
          <w:bCs/>
          <w:color w:val="auto"/>
          <w:sz w:val="28"/>
          <w:szCs w:val="28"/>
          <w:u w:val="single"/>
        </w:rPr>
      </w:pPr>
      <w:bookmarkStart w:id="11" w:name="_Toc200253148"/>
      <w:r w:rsidRPr="00FD1EA3">
        <w:rPr>
          <w:b/>
          <w:bCs/>
          <w:color w:val="auto"/>
          <w:sz w:val="28"/>
          <w:szCs w:val="28"/>
          <w:u w:val="single"/>
        </w:rPr>
        <w:t>Overview:</w:t>
      </w:r>
      <w:bookmarkEnd w:id="11"/>
    </w:p>
    <w:p w:rsidR="006A0FC8" w:rsidRDefault="00000000">
      <w:pPr>
        <w:spacing w:line="360" w:lineRule="auto"/>
        <w:rPr>
          <w:sz w:val="24"/>
          <w:szCs w:val="24"/>
        </w:rPr>
      </w:pPr>
      <w:r>
        <w:rPr>
          <w:sz w:val="24"/>
          <w:szCs w:val="24"/>
        </w:rPr>
        <w:t>We use a Graph Isomorphism Network (GIN) to improve the fundamental Morgan fingerprints in our embedding generation process. The GIN helps us discover deeper, more abstract features that represent molecular similarity in a more meaningful chemical sense, even though those original fingerprints are good at capturing local atomic structures. This enables us to discover more complex relationships between compounds rather than merely identifying basic structural patterns. More chemically relevant representations are thus produced, making them more appropriate for applications such as molecular analysis and drug discovery.</w:t>
      </w:r>
    </w:p>
    <w:p w:rsidR="006A0FC8" w:rsidRPr="00FD1EA3" w:rsidRDefault="00000000" w:rsidP="00FD1EA3">
      <w:pPr>
        <w:pStyle w:val="Heading2"/>
        <w:rPr>
          <w:b/>
          <w:bCs/>
          <w:color w:val="auto"/>
          <w:sz w:val="28"/>
          <w:szCs w:val="28"/>
          <w:u w:val="single"/>
        </w:rPr>
      </w:pPr>
      <w:bookmarkStart w:id="12" w:name="_Toc200253149"/>
      <w:r w:rsidRPr="00FD1EA3">
        <w:rPr>
          <w:b/>
          <w:bCs/>
          <w:color w:val="auto"/>
          <w:sz w:val="28"/>
          <w:szCs w:val="28"/>
          <w:u w:val="single"/>
        </w:rPr>
        <w:t>Graph Construction from FINGERPRINTS:</w:t>
      </w:r>
      <w:bookmarkEnd w:id="12"/>
    </w:p>
    <w:p w:rsidR="006A0FC8" w:rsidRDefault="00000000">
      <w:pPr>
        <w:spacing w:before="240" w:after="240" w:line="360" w:lineRule="auto"/>
        <w:rPr>
          <w:sz w:val="24"/>
          <w:szCs w:val="24"/>
        </w:rPr>
      </w:pPr>
      <w:r>
        <w:rPr>
          <w:sz w:val="24"/>
          <w:szCs w:val="24"/>
        </w:rPr>
        <w:t>Our method treats each fingerprint as a single-node graph with a self-loop, which is an innovative approach. Although this isn't a conventional method of graph construction, it enables us to efficiently use graph neural networks (</w:t>
      </w:r>
      <w:proofErr w:type="spellStart"/>
      <w:r>
        <w:rPr>
          <w:sz w:val="24"/>
          <w:szCs w:val="24"/>
        </w:rPr>
        <w:t>GNNs</w:t>
      </w:r>
      <w:proofErr w:type="spellEnd"/>
      <w:r>
        <w:rPr>
          <w:sz w:val="24"/>
          <w:szCs w:val="24"/>
        </w:rPr>
        <w:t xml:space="preserve">) with fingerprint data. In order to compress the 2048-bit fingerprint into a more manageable 512-dimensional vector, we first </w:t>
      </w:r>
      <w:r>
        <w:rPr>
          <w:sz w:val="24"/>
          <w:szCs w:val="24"/>
        </w:rPr>
        <w:lastRenderedPageBreak/>
        <w:t>run it through a linear layer. For graph-based processing, this condensed version serves as the foundation. This allows us to use robust graph learning methods on data that isn't usually treated as a graph. This method maintains computational efficiency while deftly combining the advantages of fingerprint and graph-based techniques.</w:t>
      </w:r>
    </w:p>
    <w:p w:rsidR="006A0FC8" w:rsidRPr="00FD1EA3" w:rsidRDefault="00000000" w:rsidP="00FD1EA3">
      <w:pPr>
        <w:pStyle w:val="Heading2"/>
        <w:rPr>
          <w:b/>
          <w:bCs/>
          <w:color w:val="auto"/>
          <w:sz w:val="28"/>
          <w:szCs w:val="28"/>
          <w:u w:val="single"/>
        </w:rPr>
      </w:pPr>
      <w:bookmarkStart w:id="13" w:name="_Toc200253150"/>
      <w:r w:rsidRPr="00FD1EA3">
        <w:rPr>
          <w:b/>
          <w:bCs/>
          <w:color w:val="auto"/>
          <w:sz w:val="28"/>
          <w:szCs w:val="28"/>
          <w:u w:val="single"/>
        </w:rPr>
        <w:t>GIN Architecture for Molecular Representation:</w:t>
      </w:r>
      <w:bookmarkEnd w:id="13"/>
    </w:p>
    <w:p w:rsidR="006A0FC8" w:rsidRDefault="00000000">
      <w:pPr>
        <w:spacing w:before="240" w:after="240" w:line="360" w:lineRule="auto"/>
        <w:rPr>
          <w:sz w:val="24"/>
          <w:szCs w:val="24"/>
        </w:rPr>
      </w:pPr>
      <w:r>
        <w:rPr>
          <w:sz w:val="24"/>
          <w:szCs w:val="24"/>
        </w:rPr>
        <w:t xml:space="preserve">Two Graph Isomorphism Network (GIN) convolutional layers, selected for their robustness and performance, form the basis of our embedding generation technique. </w:t>
      </w:r>
      <w:proofErr w:type="spellStart"/>
      <w:r>
        <w:rPr>
          <w:sz w:val="24"/>
          <w:szCs w:val="24"/>
        </w:rPr>
        <w:t>GINs</w:t>
      </w:r>
      <w:proofErr w:type="spellEnd"/>
      <w:r>
        <w:rPr>
          <w:sz w:val="24"/>
          <w:szCs w:val="24"/>
        </w:rPr>
        <w:t xml:space="preserve"> are well-known for having a strong theoretical foundation in differentiating between various graph structures, which aids in producing precise and reliable results. Additionally, they excel at capturing the hierarchical, layered patterns present in molecular data, which are essential for comprehending intricate chemical relationships.</w:t>
      </w:r>
    </w:p>
    <w:p w:rsidR="006A0FC8" w:rsidRDefault="00000000">
      <w:pPr>
        <w:spacing w:before="240" w:after="240" w:line="360" w:lineRule="auto"/>
        <w:rPr>
          <w:sz w:val="24"/>
          <w:szCs w:val="24"/>
        </w:rPr>
      </w:pPr>
      <w:r>
        <w:rPr>
          <w:sz w:val="24"/>
          <w:szCs w:val="24"/>
        </w:rPr>
        <w:t>ReLU activation functions are inserted between each GIN layer's multi-layer perceptron (MLP), which transforms the node features and adds the required non-linearity. While the second layer refines those outputs to uncover deeper, more significant patterns, the first layer works on the initial node features. The model becomes more potent and perceptive for tasks that come after thanks to this two-layer configuration, which enables us to progressively extract higher-level features that better capture molecular similarity and important chemical properties.</w:t>
      </w:r>
    </w:p>
    <w:p w:rsidR="006A0FC8" w:rsidRPr="00FD1EA3" w:rsidRDefault="00000000" w:rsidP="00FD1EA3">
      <w:pPr>
        <w:pStyle w:val="Heading2"/>
        <w:rPr>
          <w:b/>
          <w:bCs/>
          <w:color w:val="auto"/>
          <w:sz w:val="28"/>
          <w:szCs w:val="28"/>
          <w:u w:val="single"/>
        </w:rPr>
      </w:pPr>
      <w:bookmarkStart w:id="14" w:name="_Toc200253151"/>
      <w:r w:rsidRPr="00FD1EA3">
        <w:rPr>
          <w:b/>
          <w:bCs/>
          <w:color w:val="auto"/>
          <w:sz w:val="28"/>
          <w:szCs w:val="28"/>
          <w:u w:val="single"/>
        </w:rPr>
        <w:t>Dimensionality Reduction &amp; Final Embedding:</w:t>
      </w:r>
      <w:bookmarkEnd w:id="14"/>
    </w:p>
    <w:p w:rsidR="006A0FC8" w:rsidRDefault="00000000">
      <w:pPr>
        <w:spacing w:line="360" w:lineRule="auto"/>
        <w:rPr>
          <w:sz w:val="24"/>
          <w:szCs w:val="24"/>
        </w:rPr>
      </w:pPr>
      <w:r>
        <w:rPr>
          <w:sz w:val="24"/>
          <w:szCs w:val="24"/>
        </w:rPr>
        <w:t>Although this step is simple in our case because each graph has only one node, we use global additive pooling to combine the node features into a single representation after the graph has been processed. This combined representation is then reduced to a 256-dimensional embedding by passing it through a final linear layer. This reduction keeps the data manageable and compact while assisting us in concentrating on the most crucial chemical characteristics. Similarity searches are quicker and more effective due to the smaller size, which is essential when dealing with big compound databases. Ultimately, these embeddings are streamlined to facilitate speedy retrieval while preserving the essential molecular details required for precise comparisons.</w:t>
      </w:r>
    </w:p>
    <w:p w:rsidR="006A0FC8" w:rsidRPr="00FD1EA3" w:rsidRDefault="00000000" w:rsidP="00FD1EA3">
      <w:pPr>
        <w:pStyle w:val="Heading2"/>
        <w:rPr>
          <w:b/>
          <w:bCs/>
          <w:color w:val="auto"/>
          <w:sz w:val="28"/>
          <w:szCs w:val="28"/>
          <w:u w:val="single"/>
        </w:rPr>
      </w:pPr>
      <w:bookmarkStart w:id="15" w:name="_Toc200253152"/>
      <w:r w:rsidRPr="00FD1EA3">
        <w:rPr>
          <w:b/>
          <w:bCs/>
          <w:color w:val="auto"/>
          <w:sz w:val="28"/>
          <w:szCs w:val="28"/>
          <w:u w:val="single"/>
        </w:rPr>
        <w:lastRenderedPageBreak/>
        <w:t>Efficient Similarity Search with HNSW Indexing:</w:t>
      </w:r>
      <w:bookmarkEnd w:id="15"/>
    </w:p>
    <w:p w:rsidR="006A0FC8" w:rsidRDefault="00000000">
      <w:pPr>
        <w:spacing w:line="360" w:lineRule="auto"/>
        <w:rPr>
          <w:sz w:val="24"/>
          <w:szCs w:val="24"/>
        </w:rPr>
      </w:pPr>
      <w:r>
        <w:rPr>
          <w:sz w:val="24"/>
          <w:szCs w:val="24"/>
        </w:rPr>
        <w:t xml:space="preserve">To find similar molecules quickly, we organize the embeddings using Hierarchical Navigable Small World (HNSW). Even as the database expands, this algorithm organizes our molecular data into a unique graph structure that makes finding nearest </w:t>
      </w:r>
      <w:proofErr w:type="spellStart"/>
      <w:r>
        <w:rPr>
          <w:sz w:val="24"/>
          <w:szCs w:val="24"/>
        </w:rPr>
        <w:t>neighbors</w:t>
      </w:r>
      <w:proofErr w:type="spellEnd"/>
      <w:r>
        <w:rPr>
          <w:sz w:val="24"/>
          <w:szCs w:val="24"/>
        </w:rPr>
        <w:t xml:space="preserve"> much quicker—nearly instantaneous. This effectiveness is crucial because it enables our recommendation system to process millions of compounds without experiencing any lag. We achieve an excellent trade-off between speed and search accuracy by employing HNSW, which enables real-time similarity searches even with very large chemical libraries.</w:t>
      </w:r>
      <w:r w:rsidR="004A2F03">
        <w:rPr>
          <w:sz w:val="24"/>
          <w:szCs w:val="24"/>
        </w:rPr>
        <w:t xml:space="preserve"> </w:t>
      </w:r>
      <w:r w:rsidR="004A2F03" w:rsidRPr="004A2F03">
        <w:rPr>
          <w:sz w:val="24"/>
          <w:szCs w:val="24"/>
        </w:rPr>
        <w:t xml:space="preserve">We configure HNSW with M=32 for the graph degree, </w:t>
      </w:r>
      <w:proofErr w:type="spellStart"/>
      <w:r w:rsidR="004A2F03" w:rsidRPr="004A2F03">
        <w:rPr>
          <w:sz w:val="24"/>
          <w:szCs w:val="24"/>
        </w:rPr>
        <w:t>efConstruction</w:t>
      </w:r>
      <w:proofErr w:type="spellEnd"/>
      <w:r w:rsidR="004A2F03" w:rsidRPr="004A2F03">
        <w:rPr>
          <w:sz w:val="24"/>
          <w:szCs w:val="24"/>
        </w:rPr>
        <w:t xml:space="preserve">=200 for high-quality indexing, and </w:t>
      </w:r>
      <w:proofErr w:type="spellStart"/>
      <w:r w:rsidR="004A2F03" w:rsidRPr="004A2F03">
        <w:rPr>
          <w:sz w:val="24"/>
          <w:szCs w:val="24"/>
        </w:rPr>
        <w:t>efSearch</w:t>
      </w:r>
      <w:proofErr w:type="spellEnd"/>
      <w:r w:rsidR="004A2F03" w:rsidRPr="004A2F03">
        <w:rPr>
          <w:sz w:val="24"/>
          <w:szCs w:val="24"/>
        </w:rPr>
        <w:t>=100 for accurate searches, balancing speed and precision.</w:t>
      </w:r>
    </w:p>
    <w:p w:rsidR="004A2F03" w:rsidRPr="004A2F03" w:rsidRDefault="004A2F03" w:rsidP="004A2F03">
      <w:pPr>
        <w:spacing w:line="360" w:lineRule="auto"/>
        <w:rPr>
          <w:sz w:val="24"/>
          <w:szCs w:val="24"/>
        </w:rPr>
      </w:pPr>
      <w:r w:rsidRPr="004A2F03">
        <w:rPr>
          <w:sz w:val="24"/>
          <w:szCs w:val="24"/>
        </w:rPr>
        <w:t>To demonstrate the effectiveness of our similarity search, we queried the system with the SMILES string "NS(=</w:t>
      </w:r>
      <w:proofErr w:type="gramStart"/>
      <w:r w:rsidRPr="004A2F03">
        <w:rPr>
          <w:sz w:val="24"/>
          <w:szCs w:val="24"/>
        </w:rPr>
        <w:t>O)(</w:t>
      </w:r>
      <w:proofErr w:type="gramEnd"/>
      <w:r w:rsidRPr="004A2F03">
        <w:rPr>
          <w:sz w:val="24"/>
          <w:szCs w:val="24"/>
        </w:rPr>
        <w:t>=</w:t>
      </w:r>
      <w:proofErr w:type="gramStart"/>
      <w:r w:rsidRPr="004A2F03">
        <w:rPr>
          <w:sz w:val="24"/>
          <w:szCs w:val="24"/>
        </w:rPr>
        <w:t>O)N</w:t>
      </w:r>
      <w:proofErr w:type="gramEnd"/>
      <w:r w:rsidRPr="004A2F03">
        <w:rPr>
          <w:sz w:val="24"/>
          <w:szCs w:val="24"/>
        </w:rPr>
        <w:t>1CCC(NC(=</w:t>
      </w:r>
      <w:proofErr w:type="gramStart"/>
      <w:r w:rsidRPr="004A2F03">
        <w:rPr>
          <w:sz w:val="24"/>
          <w:szCs w:val="24"/>
        </w:rPr>
        <w:t>O)c</w:t>
      </w:r>
      <w:proofErr w:type="gramEnd"/>
      <w:r w:rsidRPr="004A2F03">
        <w:rPr>
          <w:sz w:val="24"/>
          <w:szCs w:val="24"/>
        </w:rPr>
        <w:t>2cnn3ccc(N4CCCC4c4cc(F)ccc4</w:t>
      </w:r>
      <w:proofErr w:type="gramStart"/>
      <w:r w:rsidRPr="004A2F03">
        <w:rPr>
          <w:sz w:val="24"/>
          <w:szCs w:val="24"/>
        </w:rPr>
        <w:t>F)nc23)CC</w:t>
      </w:r>
      <w:proofErr w:type="gramEnd"/>
      <w:r w:rsidRPr="004A2F03">
        <w:rPr>
          <w:sz w:val="24"/>
          <w:szCs w:val="24"/>
        </w:rPr>
        <w:t>1". The top 5 similar compounds retrieved were:</w:t>
      </w:r>
    </w:p>
    <w:p w:rsidR="004A2F03" w:rsidRPr="004A2F03" w:rsidRDefault="004A2F03" w:rsidP="004A2F03">
      <w:pPr>
        <w:spacing w:line="360" w:lineRule="auto"/>
        <w:rPr>
          <w:sz w:val="24"/>
          <w:szCs w:val="24"/>
        </w:rPr>
      </w:pPr>
      <w:r w:rsidRPr="004A2F03">
        <w:rPr>
          <w:sz w:val="24"/>
          <w:szCs w:val="24"/>
        </w:rPr>
        <w:t>1. NS(=</w:t>
      </w:r>
      <w:proofErr w:type="gramStart"/>
      <w:r w:rsidRPr="004A2F03">
        <w:rPr>
          <w:sz w:val="24"/>
          <w:szCs w:val="24"/>
        </w:rPr>
        <w:t>O)(</w:t>
      </w:r>
      <w:proofErr w:type="gramEnd"/>
      <w:r w:rsidRPr="004A2F03">
        <w:rPr>
          <w:sz w:val="24"/>
          <w:szCs w:val="24"/>
        </w:rPr>
        <w:t>=</w:t>
      </w:r>
      <w:proofErr w:type="gramStart"/>
      <w:r w:rsidRPr="004A2F03">
        <w:rPr>
          <w:sz w:val="24"/>
          <w:szCs w:val="24"/>
        </w:rPr>
        <w:t>O)N</w:t>
      </w:r>
      <w:proofErr w:type="gramEnd"/>
      <w:r w:rsidRPr="004A2F03">
        <w:rPr>
          <w:sz w:val="24"/>
          <w:szCs w:val="24"/>
        </w:rPr>
        <w:t>1CCC(NC(=</w:t>
      </w:r>
      <w:proofErr w:type="gramStart"/>
      <w:r w:rsidRPr="004A2F03">
        <w:rPr>
          <w:sz w:val="24"/>
          <w:szCs w:val="24"/>
        </w:rPr>
        <w:t>O)c</w:t>
      </w:r>
      <w:proofErr w:type="gramEnd"/>
      <w:r w:rsidRPr="004A2F03">
        <w:rPr>
          <w:sz w:val="24"/>
          <w:szCs w:val="24"/>
        </w:rPr>
        <w:t>2cnn3ccc(N4CCCC4c4cc(F)ccc4</w:t>
      </w:r>
      <w:proofErr w:type="gramStart"/>
      <w:r w:rsidRPr="004A2F03">
        <w:rPr>
          <w:sz w:val="24"/>
          <w:szCs w:val="24"/>
        </w:rPr>
        <w:t>F)nc23)CC</w:t>
      </w:r>
      <w:proofErr w:type="gramEnd"/>
      <w:r w:rsidRPr="004A2F03">
        <w:rPr>
          <w:sz w:val="24"/>
          <w:szCs w:val="24"/>
        </w:rPr>
        <w:t>1</w:t>
      </w:r>
    </w:p>
    <w:p w:rsidR="004A2F03" w:rsidRPr="004A2F03" w:rsidRDefault="004A2F03" w:rsidP="004A2F03">
      <w:pPr>
        <w:spacing w:line="360" w:lineRule="auto"/>
        <w:rPr>
          <w:sz w:val="24"/>
          <w:szCs w:val="24"/>
        </w:rPr>
      </w:pPr>
      <w:r w:rsidRPr="004A2F03">
        <w:rPr>
          <w:sz w:val="24"/>
          <w:szCs w:val="24"/>
        </w:rPr>
        <w:t>2. COc1ncc(F)cc1C1CCCN1c1ccn2ncc(C(=</w:t>
      </w:r>
      <w:proofErr w:type="gramStart"/>
      <w:r w:rsidRPr="004A2F03">
        <w:rPr>
          <w:sz w:val="24"/>
          <w:szCs w:val="24"/>
        </w:rPr>
        <w:t>O)NC</w:t>
      </w:r>
      <w:proofErr w:type="gramEnd"/>
      <w:r w:rsidRPr="004A2F03">
        <w:rPr>
          <w:sz w:val="24"/>
          <w:szCs w:val="24"/>
        </w:rPr>
        <w:t>3CCN(S(C)(=</w:t>
      </w:r>
      <w:proofErr w:type="gramStart"/>
      <w:r w:rsidRPr="004A2F03">
        <w:rPr>
          <w:sz w:val="24"/>
          <w:szCs w:val="24"/>
        </w:rPr>
        <w:t>O)=O)CC3)c</w:t>
      </w:r>
      <w:proofErr w:type="gramEnd"/>
      <w:r w:rsidRPr="004A2F03">
        <w:rPr>
          <w:sz w:val="24"/>
          <w:szCs w:val="24"/>
        </w:rPr>
        <w:t>2n1</w:t>
      </w:r>
    </w:p>
    <w:p w:rsidR="004A2F03" w:rsidRPr="004A2F03" w:rsidRDefault="004A2F03" w:rsidP="004A2F03">
      <w:pPr>
        <w:spacing w:line="360" w:lineRule="auto"/>
        <w:rPr>
          <w:sz w:val="24"/>
          <w:szCs w:val="24"/>
        </w:rPr>
      </w:pPr>
      <w:r w:rsidRPr="004A2F03">
        <w:rPr>
          <w:sz w:val="24"/>
          <w:szCs w:val="24"/>
        </w:rPr>
        <w:t>3. O=C(NC1CCC</w:t>
      </w:r>
      <w:proofErr w:type="gramStart"/>
      <w:r w:rsidRPr="004A2F03">
        <w:rPr>
          <w:sz w:val="24"/>
          <w:szCs w:val="24"/>
        </w:rPr>
        <w:t>1)c</w:t>
      </w:r>
      <w:proofErr w:type="gramEnd"/>
      <w:r w:rsidRPr="004A2F03">
        <w:rPr>
          <w:sz w:val="24"/>
          <w:szCs w:val="24"/>
        </w:rPr>
        <w:t>1cnn2ccc(N3CCCC3c3cc(F)ccc3</w:t>
      </w:r>
      <w:proofErr w:type="gramStart"/>
      <w:r w:rsidRPr="004A2F03">
        <w:rPr>
          <w:sz w:val="24"/>
          <w:szCs w:val="24"/>
        </w:rPr>
        <w:t>F)nc</w:t>
      </w:r>
      <w:proofErr w:type="gramEnd"/>
      <w:r w:rsidRPr="004A2F03">
        <w:rPr>
          <w:sz w:val="24"/>
          <w:szCs w:val="24"/>
        </w:rPr>
        <w:t>12</w:t>
      </w:r>
    </w:p>
    <w:p w:rsidR="004A2F03" w:rsidRPr="004A2F03" w:rsidRDefault="004A2F03" w:rsidP="004A2F03">
      <w:pPr>
        <w:spacing w:line="360" w:lineRule="auto"/>
        <w:rPr>
          <w:sz w:val="24"/>
          <w:szCs w:val="24"/>
        </w:rPr>
      </w:pPr>
      <w:r w:rsidRPr="004A2F03">
        <w:rPr>
          <w:sz w:val="24"/>
          <w:szCs w:val="24"/>
        </w:rPr>
        <w:t>4. CS(=</w:t>
      </w:r>
      <w:proofErr w:type="gramStart"/>
      <w:r w:rsidRPr="004A2F03">
        <w:rPr>
          <w:sz w:val="24"/>
          <w:szCs w:val="24"/>
        </w:rPr>
        <w:t>O)(</w:t>
      </w:r>
      <w:proofErr w:type="gramEnd"/>
      <w:r w:rsidRPr="004A2F03">
        <w:rPr>
          <w:sz w:val="24"/>
          <w:szCs w:val="24"/>
        </w:rPr>
        <w:t>=</w:t>
      </w:r>
      <w:proofErr w:type="gramStart"/>
      <w:r w:rsidRPr="004A2F03">
        <w:rPr>
          <w:sz w:val="24"/>
          <w:szCs w:val="24"/>
        </w:rPr>
        <w:t>O)N</w:t>
      </w:r>
      <w:proofErr w:type="gramEnd"/>
      <w:r w:rsidRPr="004A2F03">
        <w:rPr>
          <w:sz w:val="24"/>
          <w:szCs w:val="24"/>
        </w:rPr>
        <w:t>1CCC(NC(=</w:t>
      </w:r>
      <w:proofErr w:type="gramStart"/>
      <w:r w:rsidRPr="004A2F03">
        <w:rPr>
          <w:sz w:val="24"/>
          <w:szCs w:val="24"/>
        </w:rPr>
        <w:t>O)c</w:t>
      </w:r>
      <w:proofErr w:type="gramEnd"/>
      <w:r w:rsidRPr="004A2F03">
        <w:rPr>
          <w:sz w:val="24"/>
          <w:szCs w:val="24"/>
        </w:rPr>
        <w:t>2cnn3ccc(N4CCCC4c4cc(F)ccc4</w:t>
      </w:r>
      <w:proofErr w:type="gramStart"/>
      <w:r w:rsidRPr="004A2F03">
        <w:rPr>
          <w:sz w:val="24"/>
          <w:szCs w:val="24"/>
        </w:rPr>
        <w:t>F)nc23)CC</w:t>
      </w:r>
      <w:proofErr w:type="gramEnd"/>
      <w:r w:rsidRPr="004A2F03">
        <w:rPr>
          <w:sz w:val="24"/>
          <w:szCs w:val="24"/>
        </w:rPr>
        <w:t>1</w:t>
      </w:r>
    </w:p>
    <w:p w:rsidR="004A2F03" w:rsidRPr="004A2F03" w:rsidRDefault="004A2F03" w:rsidP="004A2F03">
      <w:pPr>
        <w:spacing w:line="360" w:lineRule="auto"/>
        <w:rPr>
          <w:sz w:val="24"/>
          <w:szCs w:val="24"/>
        </w:rPr>
      </w:pPr>
      <w:r w:rsidRPr="004A2F03">
        <w:rPr>
          <w:sz w:val="24"/>
          <w:szCs w:val="24"/>
        </w:rPr>
        <w:t>5. O=C(NC1CCC(C(=</w:t>
      </w:r>
      <w:proofErr w:type="gramStart"/>
      <w:r w:rsidRPr="004A2F03">
        <w:rPr>
          <w:sz w:val="24"/>
          <w:szCs w:val="24"/>
        </w:rPr>
        <w:t>O)O</w:t>
      </w:r>
      <w:proofErr w:type="gramEnd"/>
      <w:r w:rsidRPr="004A2F03">
        <w:rPr>
          <w:sz w:val="24"/>
          <w:szCs w:val="24"/>
        </w:rPr>
        <w:t>)CC</w:t>
      </w:r>
      <w:proofErr w:type="gramStart"/>
      <w:r w:rsidRPr="004A2F03">
        <w:rPr>
          <w:sz w:val="24"/>
          <w:szCs w:val="24"/>
        </w:rPr>
        <w:t>1)c</w:t>
      </w:r>
      <w:proofErr w:type="gramEnd"/>
      <w:r w:rsidRPr="004A2F03">
        <w:rPr>
          <w:sz w:val="24"/>
          <w:szCs w:val="24"/>
        </w:rPr>
        <w:t>1cnn2ccc(N3CCCC3c3cc(F)ccc3</w:t>
      </w:r>
      <w:proofErr w:type="gramStart"/>
      <w:r w:rsidRPr="004A2F03">
        <w:rPr>
          <w:sz w:val="24"/>
          <w:szCs w:val="24"/>
        </w:rPr>
        <w:t>F)nc</w:t>
      </w:r>
      <w:proofErr w:type="gramEnd"/>
      <w:r w:rsidRPr="004A2F03">
        <w:rPr>
          <w:sz w:val="24"/>
          <w:szCs w:val="24"/>
        </w:rPr>
        <w:t>12</w:t>
      </w:r>
    </w:p>
    <w:p w:rsidR="004A2F03" w:rsidRDefault="004A2F03" w:rsidP="004A2F03">
      <w:pPr>
        <w:spacing w:line="360" w:lineRule="auto"/>
        <w:rPr>
          <w:sz w:val="24"/>
          <w:szCs w:val="24"/>
        </w:rPr>
      </w:pPr>
      <w:r w:rsidRPr="004A2F03">
        <w:rPr>
          <w:sz w:val="24"/>
          <w:szCs w:val="24"/>
        </w:rPr>
        <w:t>These results show the system's ability to identify structurally similar compounds, with the query molecule appearing as the top result since it exists in the dataset.</w:t>
      </w:r>
    </w:p>
    <w:p w:rsidR="00B53D2D" w:rsidRDefault="00B53D2D">
      <w:pPr>
        <w:rPr>
          <w:sz w:val="24"/>
          <w:szCs w:val="24"/>
        </w:rPr>
      </w:pPr>
      <w:r>
        <w:rPr>
          <w:sz w:val="24"/>
          <w:szCs w:val="24"/>
        </w:rPr>
        <w:br w:type="page"/>
      </w:r>
    </w:p>
    <w:p w:rsidR="00B02C92" w:rsidRPr="00FD1EA3" w:rsidRDefault="00B53D2D" w:rsidP="00FD1EA3">
      <w:pPr>
        <w:pStyle w:val="Heading1"/>
        <w:jc w:val="center"/>
        <w:rPr>
          <w:b/>
          <w:bCs/>
          <w:sz w:val="32"/>
          <w:szCs w:val="32"/>
        </w:rPr>
      </w:pPr>
      <w:bookmarkStart w:id="16" w:name="_Toc200253153"/>
      <w:r w:rsidRPr="00FD1EA3">
        <w:rPr>
          <w:b/>
          <w:bCs/>
          <w:sz w:val="32"/>
          <w:szCs w:val="32"/>
        </w:rPr>
        <w:lastRenderedPageBreak/>
        <w:t>REFERENCES</w:t>
      </w:r>
      <w:bookmarkEnd w:id="16"/>
    </w:p>
    <w:p w:rsidR="00B02C92" w:rsidRDefault="00B02C92" w:rsidP="00B02C92">
      <w:pPr>
        <w:pStyle w:val="ListParagraph"/>
        <w:numPr>
          <w:ilvl w:val="0"/>
          <w:numId w:val="2"/>
        </w:numPr>
        <w:spacing w:line="360" w:lineRule="auto"/>
        <w:rPr>
          <w:sz w:val="24"/>
          <w:szCs w:val="24"/>
        </w:rPr>
      </w:pPr>
      <w:r w:rsidRPr="00B02C92">
        <w:rPr>
          <w:sz w:val="24"/>
          <w:szCs w:val="24"/>
        </w:rPr>
        <w:t xml:space="preserve">Durham University. (n.d.). </w:t>
      </w:r>
    </w:p>
    <w:p w:rsidR="00B02C92" w:rsidRPr="00B02C92" w:rsidRDefault="00B02C92" w:rsidP="00B02C92">
      <w:pPr>
        <w:pStyle w:val="ListParagraph"/>
        <w:spacing w:line="360" w:lineRule="auto"/>
        <w:rPr>
          <w:b/>
          <w:bCs/>
          <w:sz w:val="24"/>
          <w:szCs w:val="24"/>
        </w:rPr>
      </w:pPr>
      <w:r w:rsidRPr="00B02C92">
        <w:rPr>
          <w:b/>
          <w:bCs/>
          <w:sz w:val="24"/>
          <w:szCs w:val="24"/>
        </w:rPr>
        <w:t xml:space="preserve">Efficient comparison of massive graphs through the use of graph fingerprints. Durham Repository. </w:t>
      </w:r>
    </w:p>
    <w:p w:rsidR="00B02C92" w:rsidRPr="00B02C92" w:rsidRDefault="00B02C92" w:rsidP="00B02C92">
      <w:pPr>
        <w:pStyle w:val="ListParagraph"/>
        <w:spacing w:line="360" w:lineRule="auto"/>
        <w:rPr>
          <w:sz w:val="24"/>
          <w:szCs w:val="24"/>
        </w:rPr>
      </w:pPr>
      <w:hyperlink r:id="rId12" w:history="1">
        <w:r w:rsidRPr="00B02C92">
          <w:rPr>
            <w:rStyle w:val="Hyperlink"/>
            <w:sz w:val="24"/>
            <w:szCs w:val="24"/>
          </w:rPr>
          <w:t>https://durham-repository.worktribe.com/output/1151250/efficient-comparison-of-massive-graphs-through-the-use-of-graph-fingerprints</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Xu, K., Hu, W., Leskovec, J., &amp; </w:t>
      </w:r>
      <w:proofErr w:type="spellStart"/>
      <w:r w:rsidRPr="00B02C92">
        <w:rPr>
          <w:sz w:val="24"/>
          <w:szCs w:val="24"/>
        </w:rPr>
        <w:t>Jegelka</w:t>
      </w:r>
      <w:proofErr w:type="spellEnd"/>
      <w:r w:rsidRPr="00B02C92">
        <w:rPr>
          <w:sz w:val="24"/>
          <w:szCs w:val="24"/>
        </w:rPr>
        <w:t xml:space="preserve">, S. (2019). </w:t>
      </w:r>
    </w:p>
    <w:p w:rsidR="00B02C92" w:rsidRPr="00B02C92" w:rsidRDefault="00B02C92" w:rsidP="00B02C92">
      <w:pPr>
        <w:pStyle w:val="ListParagraph"/>
        <w:spacing w:line="360" w:lineRule="auto"/>
        <w:rPr>
          <w:b/>
          <w:bCs/>
          <w:sz w:val="24"/>
          <w:szCs w:val="24"/>
        </w:rPr>
      </w:pPr>
      <w:r w:rsidRPr="00B02C92">
        <w:rPr>
          <w:b/>
          <w:bCs/>
          <w:sz w:val="24"/>
          <w:szCs w:val="24"/>
        </w:rPr>
        <w:t xml:space="preserve">How powerful are graph neural networks? </w:t>
      </w:r>
    </w:p>
    <w:p w:rsidR="00B02C92" w:rsidRPr="00B02C92" w:rsidRDefault="00B02C92" w:rsidP="00B02C92">
      <w:pPr>
        <w:pStyle w:val="ListParagraph"/>
        <w:spacing w:line="360" w:lineRule="auto"/>
        <w:rPr>
          <w:sz w:val="24"/>
          <w:szCs w:val="24"/>
        </w:rPr>
      </w:pPr>
      <w:r w:rsidRPr="00B02C92">
        <w:rPr>
          <w:b/>
          <w:bCs/>
          <w:sz w:val="24"/>
          <w:szCs w:val="24"/>
        </w:rPr>
        <w:t xml:space="preserve">International Conference on Learning Representations (ICLR) </w:t>
      </w:r>
      <w:hyperlink r:id="rId13" w:history="1">
        <w:r w:rsidRPr="00B02C92">
          <w:rPr>
            <w:rStyle w:val="Hyperlink"/>
            <w:sz w:val="24"/>
            <w:szCs w:val="24"/>
          </w:rPr>
          <w:t>https://arxiv.org/abs/1810.00826</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Malkov, Y. A., &amp; </w:t>
      </w:r>
      <w:proofErr w:type="spellStart"/>
      <w:r w:rsidRPr="00B02C92">
        <w:rPr>
          <w:sz w:val="24"/>
          <w:szCs w:val="24"/>
        </w:rPr>
        <w:t>Yashunin</w:t>
      </w:r>
      <w:proofErr w:type="spellEnd"/>
      <w:r w:rsidRPr="00B02C92">
        <w:rPr>
          <w:sz w:val="24"/>
          <w:szCs w:val="24"/>
        </w:rPr>
        <w:t xml:space="preserve">, D. A. (2018). </w:t>
      </w:r>
    </w:p>
    <w:p w:rsidR="00B02C92" w:rsidRPr="00B02C92" w:rsidRDefault="00B02C92" w:rsidP="00B02C92">
      <w:pPr>
        <w:pStyle w:val="ListParagraph"/>
        <w:spacing w:line="360" w:lineRule="auto"/>
        <w:rPr>
          <w:b/>
          <w:bCs/>
          <w:sz w:val="24"/>
          <w:szCs w:val="24"/>
        </w:rPr>
      </w:pPr>
      <w:r w:rsidRPr="00B02C92">
        <w:rPr>
          <w:b/>
          <w:bCs/>
          <w:sz w:val="24"/>
          <w:szCs w:val="24"/>
        </w:rPr>
        <w:t xml:space="preserve">Efficient and robust approximate nearest </w:t>
      </w:r>
      <w:proofErr w:type="spellStart"/>
      <w:r w:rsidRPr="00B02C92">
        <w:rPr>
          <w:b/>
          <w:bCs/>
          <w:sz w:val="24"/>
          <w:szCs w:val="24"/>
        </w:rPr>
        <w:t>neighbor</w:t>
      </w:r>
      <w:proofErr w:type="spellEnd"/>
      <w:r w:rsidRPr="00B02C92">
        <w:rPr>
          <w:b/>
          <w:bCs/>
          <w:sz w:val="24"/>
          <w:szCs w:val="24"/>
        </w:rPr>
        <w:t xml:space="preserve"> search using hierarchical navigable small world graphs. </w:t>
      </w:r>
    </w:p>
    <w:p w:rsidR="00B02C92" w:rsidRPr="00B02C92" w:rsidRDefault="00B02C92" w:rsidP="00B02C92">
      <w:pPr>
        <w:pStyle w:val="ListParagraph"/>
        <w:spacing w:line="360" w:lineRule="auto"/>
        <w:rPr>
          <w:sz w:val="24"/>
          <w:szCs w:val="24"/>
        </w:rPr>
      </w:pPr>
      <w:r w:rsidRPr="00B02C92">
        <w:rPr>
          <w:b/>
          <w:bCs/>
          <w:sz w:val="24"/>
          <w:szCs w:val="24"/>
        </w:rPr>
        <w:t>IEEE Transactions on Pattern Analysis and Machine Intelligence</w:t>
      </w:r>
      <w:r w:rsidRPr="00B02C92">
        <w:rPr>
          <w:sz w:val="24"/>
          <w:szCs w:val="24"/>
        </w:rPr>
        <w:t xml:space="preserve"> </w:t>
      </w:r>
      <w:hyperlink r:id="rId14" w:history="1">
        <w:r w:rsidRPr="00B02C92">
          <w:rPr>
            <w:rStyle w:val="Hyperlink"/>
            <w:sz w:val="24"/>
            <w:szCs w:val="24"/>
          </w:rPr>
          <w:t>https://arxiv.org/abs/1603.09320</w:t>
        </w:r>
      </w:hyperlink>
    </w:p>
    <w:p w:rsidR="00B02C92" w:rsidRPr="00B02C92" w:rsidRDefault="00B02C92" w:rsidP="00B02C92">
      <w:pPr>
        <w:pStyle w:val="ListParagraph"/>
        <w:spacing w:line="360" w:lineRule="auto"/>
        <w:rPr>
          <w:sz w:val="24"/>
          <w:szCs w:val="24"/>
        </w:rPr>
      </w:pPr>
    </w:p>
    <w:p w:rsidR="00B02C92" w:rsidRDefault="00B02C92" w:rsidP="00B02C92">
      <w:pPr>
        <w:pStyle w:val="ListParagraph"/>
        <w:numPr>
          <w:ilvl w:val="0"/>
          <w:numId w:val="2"/>
        </w:numPr>
        <w:spacing w:line="360" w:lineRule="auto"/>
        <w:rPr>
          <w:sz w:val="24"/>
          <w:szCs w:val="24"/>
        </w:rPr>
      </w:pPr>
      <w:r w:rsidRPr="00B02C92">
        <w:rPr>
          <w:sz w:val="24"/>
          <w:szCs w:val="24"/>
        </w:rPr>
        <w:t xml:space="preserve">Landrum, G. (n.d.). </w:t>
      </w:r>
    </w:p>
    <w:p w:rsidR="00B02C92" w:rsidRPr="00B02C92" w:rsidRDefault="00B02C92" w:rsidP="00B02C92">
      <w:pPr>
        <w:pStyle w:val="ListParagraph"/>
        <w:spacing w:line="360" w:lineRule="auto"/>
        <w:rPr>
          <w:b/>
          <w:bCs/>
          <w:sz w:val="24"/>
          <w:szCs w:val="24"/>
        </w:rPr>
      </w:pPr>
      <w:proofErr w:type="spellStart"/>
      <w:r w:rsidRPr="00B02C92">
        <w:rPr>
          <w:b/>
          <w:bCs/>
          <w:sz w:val="24"/>
          <w:szCs w:val="24"/>
        </w:rPr>
        <w:t>RDKit</w:t>
      </w:r>
      <w:proofErr w:type="spellEnd"/>
      <w:r w:rsidRPr="00B02C92">
        <w:rPr>
          <w:b/>
          <w:bCs/>
          <w:sz w:val="24"/>
          <w:szCs w:val="24"/>
        </w:rPr>
        <w:t>: Open-source cheminformatics.</w:t>
      </w:r>
    </w:p>
    <w:p w:rsidR="00B02C92" w:rsidRDefault="00B02C92" w:rsidP="00B02C92">
      <w:pPr>
        <w:pStyle w:val="ListParagraph"/>
        <w:spacing w:line="360" w:lineRule="auto"/>
      </w:pPr>
      <w:hyperlink r:id="rId15" w:history="1">
        <w:r w:rsidRPr="00B02C92">
          <w:rPr>
            <w:rStyle w:val="Hyperlink"/>
            <w:sz w:val="24"/>
            <w:szCs w:val="24"/>
          </w:rPr>
          <w:t>https://www.rdkit.org</w:t>
        </w:r>
      </w:hyperlink>
    </w:p>
    <w:p w:rsidR="00FD1EA3" w:rsidRDefault="00FD1EA3">
      <w:r>
        <w:br w:type="page"/>
      </w:r>
    </w:p>
    <w:p w:rsidR="00FD1EA3" w:rsidRDefault="00FD1EA3" w:rsidP="00FD1EA3">
      <w:pPr>
        <w:pStyle w:val="Heading1"/>
        <w:jc w:val="center"/>
        <w:rPr>
          <w:b/>
          <w:bCs/>
          <w:sz w:val="32"/>
          <w:szCs w:val="32"/>
        </w:rPr>
      </w:pPr>
      <w:bookmarkStart w:id="17" w:name="_Toc200253154"/>
      <w:r w:rsidRPr="00FD1EA3">
        <w:rPr>
          <w:b/>
          <w:bCs/>
          <w:sz w:val="32"/>
          <w:szCs w:val="32"/>
        </w:rPr>
        <w:lastRenderedPageBreak/>
        <w:t>GITHUB LINK</w:t>
      </w:r>
      <w:bookmarkEnd w:id="17"/>
    </w:p>
    <w:p w:rsidR="00FD1EA3" w:rsidRPr="00FD1EA3" w:rsidRDefault="00FD1EA3" w:rsidP="00FD1EA3">
      <w:r w:rsidRPr="00FD1EA3">
        <w:t>https://github.com/nashrah692/AI-Powered-Chemical-Compound-Discovery-Recommender-using-HSNW/tree/main/Deliverable%2001</w:t>
      </w:r>
    </w:p>
    <w:sectPr w:rsidR="00FD1EA3" w:rsidRPr="00FD1EA3">
      <w:headerReference w:type="default" r:id="rId16"/>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22D2" w:rsidRDefault="00F322D2">
      <w:pPr>
        <w:spacing w:after="0" w:line="240" w:lineRule="auto"/>
      </w:pPr>
      <w:r>
        <w:separator/>
      </w:r>
    </w:p>
  </w:endnote>
  <w:endnote w:type="continuationSeparator" w:id="0">
    <w:p w:rsidR="00F322D2" w:rsidRDefault="00F32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22D2" w:rsidRDefault="00F322D2">
      <w:pPr>
        <w:spacing w:after="0" w:line="240" w:lineRule="auto"/>
      </w:pPr>
      <w:r>
        <w:separator/>
      </w:r>
    </w:p>
  </w:footnote>
  <w:footnote w:type="continuationSeparator" w:id="0">
    <w:p w:rsidR="00F322D2" w:rsidRDefault="00F32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0FC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A5EA1">
      <w:rPr>
        <w:noProof/>
        <w:color w:val="000000"/>
      </w:rPr>
      <w:t>2</w:t>
    </w:r>
    <w:r>
      <w:rPr>
        <w:color w:val="000000"/>
      </w:rPr>
      <w:fldChar w:fldCharType="end"/>
    </w:r>
  </w:p>
  <w:p w:rsidR="006A0FC8" w:rsidRDefault="006A0FC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778B5"/>
    <w:multiLevelType w:val="hybridMultilevel"/>
    <w:tmpl w:val="2F96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AB6002"/>
    <w:multiLevelType w:val="hybridMultilevel"/>
    <w:tmpl w:val="C07E2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8271449">
    <w:abstractNumId w:val="0"/>
  </w:num>
  <w:num w:numId="2" w16cid:durableId="769207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FC8"/>
    <w:rsid w:val="000D0429"/>
    <w:rsid w:val="001A76C6"/>
    <w:rsid w:val="001B0F71"/>
    <w:rsid w:val="002F3D74"/>
    <w:rsid w:val="004A2F03"/>
    <w:rsid w:val="004D177F"/>
    <w:rsid w:val="00594C5C"/>
    <w:rsid w:val="005D0CBA"/>
    <w:rsid w:val="006A0FC8"/>
    <w:rsid w:val="006A5EA1"/>
    <w:rsid w:val="00727819"/>
    <w:rsid w:val="007D0E2B"/>
    <w:rsid w:val="007E406C"/>
    <w:rsid w:val="008424DA"/>
    <w:rsid w:val="00915C23"/>
    <w:rsid w:val="00A17F72"/>
    <w:rsid w:val="00B02C92"/>
    <w:rsid w:val="00B24717"/>
    <w:rsid w:val="00B53D2D"/>
    <w:rsid w:val="00B937AA"/>
    <w:rsid w:val="00BD15D7"/>
    <w:rsid w:val="00BD1A6C"/>
    <w:rsid w:val="00C46B12"/>
    <w:rsid w:val="00D24FC5"/>
    <w:rsid w:val="00E10C37"/>
    <w:rsid w:val="00E11F68"/>
    <w:rsid w:val="00EA3654"/>
    <w:rsid w:val="00ED338F"/>
    <w:rsid w:val="00F17F8F"/>
    <w:rsid w:val="00F322D2"/>
    <w:rsid w:val="00FD1EA3"/>
    <w:rsid w:val="00FF0B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7556"/>
  <w15:docId w15:val="{8774094F-2DC1-4355-9BCB-8F088E23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53D2D"/>
    <w:pPr>
      <w:ind w:left="720"/>
      <w:contextualSpacing/>
    </w:pPr>
  </w:style>
  <w:style w:type="character" w:styleId="Hyperlink">
    <w:name w:val="Hyperlink"/>
    <w:basedOn w:val="DefaultParagraphFont"/>
    <w:uiPriority w:val="99"/>
    <w:unhideWhenUsed/>
    <w:rsid w:val="00F17F8F"/>
    <w:rPr>
      <w:color w:val="0000FF" w:themeColor="hyperlink"/>
      <w:u w:val="single"/>
    </w:rPr>
  </w:style>
  <w:style w:type="character" w:styleId="UnresolvedMention">
    <w:name w:val="Unresolved Mention"/>
    <w:basedOn w:val="DefaultParagraphFont"/>
    <w:uiPriority w:val="99"/>
    <w:semiHidden/>
    <w:unhideWhenUsed/>
    <w:rsid w:val="00F17F8F"/>
    <w:rPr>
      <w:color w:val="605E5C"/>
      <w:shd w:val="clear" w:color="auto" w:fill="E1DFDD"/>
    </w:rPr>
  </w:style>
  <w:style w:type="character" w:styleId="FollowedHyperlink">
    <w:name w:val="FollowedHyperlink"/>
    <w:basedOn w:val="DefaultParagraphFont"/>
    <w:uiPriority w:val="99"/>
    <w:semiHidden/>
    <w:unhideWhenUsed/>
    <w:rsid w:val="004D177F"/>
    <w:rPr>
      <w:color w:val="800080" w:themeColor="followedHyperlink"/>
      <w:u w:val="single"/>
    </w:rPr>
  </w:style>
  <w:style w:type="paragraph" w:styleId="TOCHeading">
    <w:name w:val="TOC Heading"/>
    <w:basedOn w:val="Heading1"/>
    <w:next w:val="Normal"/>
    <w:uiPriority w:val="39"/>
    <w:unhideWhenUsed/>
    <w:qFormat/>
    <w:rsid w:val="00FD1EA3"/>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D1EA3"/>
    <w:pPr>
      <w:spacing w:after="100"/>
    </w:pPr>
  </w:style>
  <w:style w:type="paragraph" w:styleId="TOC2">
    <w:name w:val="toc 2"/>
    <w:basedOn w:val="Normal"/>
    <w:next w:val="Normal"/>
    <w:autoRedefine/>
    <w:uiPriority w:val="39"/>
    <w:unhideWhenUsed/>
    <w:rsid w:val="00FD1E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807990">
      <w:bodyDiv w:val="1"/>
      <w:marLeft w:val="0"/>
      <w:marRight w:val="0"/>
      <w:marTop w:val="0"/>
      <w:marBottom w:val="0"/>
      <w:divBdr>
        <w:top w:val="none" w:sz="0" w:space="0" w:color="auto"/>
        <w:left w:val="none" w:sz="0" w:space="0" w:color="auto"/>
        <w:bottom w:val="none" w:sz="0" w:space="0" w:color="auto"/>
        <w:right w:val="none" w:sz="0" w:space="0" w:color="auto"/>
      </w:divBdr>
    </w:div>
    <w:div w:id="208988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arxiv.org/abs/1810.008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rham-repository.worktribe.com/output/1151250/efficient-comparison-of-massive-graphs-through-the-use-of-graph-fingerpri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www.rdkit.org"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arxiv.org/abs/1603.09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6570-2EDF-4044-A622-6D3590BE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Nashrah Khan</dc:creator>
  <cp:lastModifiedBy>Nashrah Khan</cp:lastModifiedBy>
  <cp:revision>14</cp:revision>
  <dcterms:created xsi:type="dcterms:W3CDTF">2025-05-25T12:03:00Z</dcterms:created>
  <dcterms:modified xsi:type="dcterms:W3CDTF">2025-06-08T00:32:00Z</dcterms:modified>
</cp:coreProperties>
</file>