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3098" w14:textId="41AFA8C8" w:rsidR="00FF6E8D" w:rsidRPr="00C36C5E" w:rsidRDefault="0093412F" w:rsidP="00FF6E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Nishant Shukla</w:t>
      </w:r>
    </w:p>
    <w:p w14:paraId="1DCDE9B9" w14:textId="77777777" w:rsidR="00FF6E8D" w:rsidRPr="00C36C5E" w:rsidRDefault="00FF6E8D" w:rsidP="00FF6E8D">
      <w:pPr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8C2203" w14:textId="77777777" w:rsidR="00FF6E8D" w:rsidRPr="00C36C5E" w:rsidRDefault="00FF6E8D" w:rsidP="00FF6E8D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01DC0E" w14:textId="4B39FC4D" w:rsidR="00FF6E8D" w:rsidRPr="00FC3F87" w:rsidRDefault="0093412F" w:rsidP="00FF6E8D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16</w:t>
      </w:r>
      <w:r w:rsidR="00FF6E8D" w:rsidRPr="00C36C5E">
        <w:rPr>
          <w:rFonts w:ascii="Verdana" w:eastAsia="Verdana" w:hAnsi="Verdana" w:cs="Verdana"/>
          <w:sz w:val="25"/>
          <w:szCs w:val="25"/>
          <w:vertAlign w:val="superscript"/>
        </w:rPr>
        <w:t>th</w:t>
      </w:r>
      <w:r w:rsidR="00FF6E8D" w:rsidRPr="00C36C5E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July</w:t>
      </w:r>
      <w:r w:rsidR="00FF6E8D" w:rsidRPr="00C36C5E">
        <w:rPr>
          <w:rFonts w:ascii="Verdana" w:eastAsia="Verdana" w:hAnsi="Verdana" w:cs="Verdana"/>
          <w:sz w:val="20"/>
          <w:szCs w:val="20"/>
        </w:rPr>
        <w:t xml:space="preserve"> 199</w:t>
      </w:r>
      <w:r>
        <w:rPr>
          <w:rFonts w:ascii="Verdana" w:eastAsia="Verdana" w:hAnsi="Verdana" w:cs="Verdana"/>
          <w:sz w:val="20"/>
          <w:szCs w:val="20"/>
        </w:rPr>
        <w:t>7</w:t>
      </w:r>
    </w:p>
    <w:p w14:paraId="6863CE70" w14:textId="7DEA3052" w:rsidR="00FF6E8D" w:rsidRDefault="00322DC6" w:rsidP="00FF6E8D">
      <w:pPr>
        <w:spacing w:after="0" w:line="240" w:lineRule="auto"/>
        <w:rPr>
          <w:rFonts w:ascii="Verdana" w:eastAsia="Verdana" w:hAnsi="Verdana" w:cs="Verdana"/>
        </w:rPr>
      </w:pPr>
      <w:r>
        <w:rPr>
          <w:noProof/>
          <w:sz w:val="1"/>
          <w:szCs w:val="1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0CD3B32" wp14:editId="77DB1E81">
            <wp:simplePos x="0" y="0"/>
            <wp:positionH relativeFrom="column">
              <wp:posOffset>1917700</wp:posOffset>
            </wp:positionH>
            <wp:positionV relativeFrom="paragraph">
              <wp:posOffset>150495</wp:posOffset>
            </wp:positionV>
            <wp:extent cx="210185" cy="2057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6E8D" w:rsidRPr="00ED2AA7">
        <w:rPr>
          <w:rFonts w:ascii="Calibri Light" w:eastAsia="Calibri Light" w:hAnsi="Calibri Light" w:cs="Calibri Light"/>
          <w:noProof/>
          <w:color w:val="5B9BD5"/>
          <w:sz w:val="1"/>
          <w:szCs w:val="1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64C9EA6" wp14:editId="1D83287F">
            <wp:simplePos x="0" y="0"/>
            <wp:positionH relativeFrom="column">
              <wp:posOffset>3849700</wp:posOffset>
            </wp:positionH>
            <wp:positionV relativeFrom="paragraph">
              <wp:posOffset>116205</wp:posOffset>
            </wp:positionV>
            <wp:extent cx="161290" cy="231775"/>
            <wp:effectExtent l="0" t="0" r="0" b="0"/>
            <wp:wrapThrough wrapText="bothSides">
              <wp:wrapPolygon edited="0">
                <wp:start x="0" y="0"/>
                <wp:lineTo x="0" y="19529"/>
                <wp:lineTo x="17858" y="19529"/>
                <wp:lineTo x="1785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39838" w14:textId="4F34660A" w:rsidR="00FF6E8D" w:rsidRPr="00914722" w:rsidRDefault="00FF6E8D" w:rsidP="00FF6E8D">
      <w:pPr>
        <w:tabs>
          <w:tab w:val="left" w:pos="3080"/>
        </w:tabs>
        <w:rPr>
          <w:rFonts w:ascii="Verdana" w:eastAsia="Calibri Light" w:hAnsi="Verdana" w:cs="Calibri Light"/>
          <w:color w:val="8496B0" w:themeColor="text2" w:themeTint="99"/>
          <w:sz w:val="20"/>
          <w:szCs w:val="20"/>
          <w:u w:val="single"/>
        </w:rPr>
      </w:pPr>
      <w:r>
        <w:rPr>
          <w:rFonts w:ascii="Verdana" w:eastAsia="Verdana" w:hAnsi="Verdana" w:cs="Verdana"/>
          <w:color w:val="5B9BD5"/>
          <w:sz w:val="20"/>
          <w:szCs w:val="20"/>
        </w:rPr>
        <w:t xml:space="preserve">        </w:t>
      </w:r>
      <w:hyperlink r:id="rId7" w:history="1">
        <w:r w:rsidR="00322DC6" w:rsidRPr="00322DC6">
          <w:rPr>
            <w:rStyle w:val="Hyperlink"/>
          </w:rPr>
          <w:t>nashukla</w:t>
        </w:r>
        <w:r w:rsidRPr="00322DC6">
          <w:rPr>
            <w:rStyle w:val="Hyperlink"/>
            <w:rFonts w:ascii="Verdana" w:eastAsia="Verdana" w:hAnsi="Verdana" w:cs="Verdana"/>
            <w:sz w:val="20"/>
            <w:szCs w:val="20"/>
          </w:rPr>
          <w:t>@gmail.com</w:t>
        </w:r>
      </w:hyperlink>
      <w:r w:rsidRPr="0020708B">
        <w:rPr>
          <w:color w:val="8496B0" w:themeColor="text2" w:themeTint="99"/>
          <w:sz w:val="20"/>
          <w:szCs w:val="20"/>
        </w:rPr>
        <w:tab/>
        <w:t xml:space="preserve">        </w:t>
      </w:r>
      <w:r w:rsidRPr="0020708B">
        <w:rPr>
          <w:rFonts w:ascii="Calibri Light" w:eastAsia="Calibri Light" w:hAnsi="Calibri Light" w:cs="Calibri Light"/>
          <w:color w:val="8496B0" w:themeColor="text2" w:themeTint="99"/>
          <w:sz w:val="20"/>
          <w:szCs w:val="20"/>
        </w:rPr>
        <w:t xml:space="preserve"> </w:t>
      </w:r>
      <w:r w:rsidRPr="00F3460C">
        <w:rPr>
          <w:rFonts w:eastAsia="Calibri Light" w:cs="Calibri Light"/>
          <w:color w:val="8496B0" w:themeColor="text2" w:themeTint="99"/>
        </w:rPr>
        <w:t xml:space="preserve">+91 </w:t>
      </w:r>
      <w:r w:rsidR="00322DC6">
        <w:rPr>
          <w:rFonts w:ascii="Verdana" w:eastAsia="Calibri Light" w:hAnsi="Verdana" w:cs="Calibri Light"/>
          <w:color w:val="8496B0" w:themeColor="text2" w:themeTint="99"/>
          <w:sz w:val="20"/>
          <w:szCs w:val="20"/>
        </w:rPr>
        <w:t>9408761514</w:t>
      </w:r>
      <w:r w:rsidRPr="0020708B">
        <w:rPr>
          <w:rFonts w:ascii="Verdana" w:eastAsia="Calibri Light" w:hAnsi="Verdana" w:cs="Calibri Light"/>
          <w:color w:val="8496B0" w:themeColor="text2" w:themeTint="99"/>
          <w:sz w:val="20"/>
          <w:szCs w:val="20"/>
        </w:rPr>
        <w:t xml:space="preserve">            </w:t>
      </w:r>
      <w:r w:rsidR="00322DC6">
        <w:rPr>
          <w:rFonts w:ascii="Verdana" w:eastAsia="Calibri Light" w:hAnsi="Verdana" w:cs="Calibri Light"/>
          <w:color w:val="8496B0" w:themeColor="text2" w:themeTint="99"/>
          <w:sz w:val="20"/>
          <w:szCs w:val="20"/>
        </w:rPr>
        <w:t>Karnataka</w:t>
      </w:r>
      <w:r w:rsidRPr="0020708B">
        <w:rPr>
          <w:rFonts w:ascii="Verdana" w:eastAsia="Calibri Light" w:hAnsi="Verdana" w:cs="Calibri Light"/>
          <w:color w:val="8496B0" w:themeColor="text2" w:themeTint="99"/>
          <w:sz w:val="20"/>
          <w:szCs w:val="20"/>
        </w:rPr>
        <w:t>, INDIA</w:t>
      </w:r>
      <w:r>
        <w:rPr>
          <w:rFonts w:ascii="Calibri Light" w:eastAsia="Calibri Light" w:hAnsi="Calibri Light" w:cs="Calibri Light"/>
          <w:noProof/>
          <w:color w:val="5B9BD5"/>
          <w:sz w:val="20"/>
          <w:szCs w:val="20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8DE6300" wp14:editId="2688AA4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2415" cy="2057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38E03" w14:textId="77777777" w:rsidR="00FF6E8D" w:rsidRPr="00983E19" w:rsidRDefault="00FF6E8D" w:rsidP="00FF6E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 w:themeFill="background1"/>
        <w:spacing w:before="240" w:line="240" w:lineRule="auto"/>
        <w:ind w:left="-567"/>
        <w:jc w:val="both"/>
        <w:rPr>
          <w:rFonts w:cstheme="minorHAnsi"/>
          <w:b/>
        </w:rPr>
      </w:pPr>
      <w:r w:rsidRPr="00983E19">
        <w:rPr>
          <w:rFonts w:cstheme="minorHAnsi"/>
          <w:b/>
        </w:rPr>
        <w:t>Objective</w:t>
      </w:r>
    </w:p>
    <w:p w14:paraId="6A0BD19E" w14:textId="330B4A2A" w:rsidR="00FF6E8D" w:rsidRPr="00983E19" w:rsidRDefault="00E9169E" w:rsidP="00FF6E8D">
      <w:pPr>
        <w:pStyle w:val="Normal1"/>
        <w:spacing w:line="240" w:lineRule="auto"/>
        <w:ind w:left="-566" w:right="-514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To explore new possibilities in VLSI industry advancement and t</w:t>
      </w:r>
      <w:r w:rsidR="00FF6E8D" w:rsidRPr="00983E19">
        <w:rPr>
          <w:rFonts w:asciiTheme="minorHAnsi" w:eastAsia="Arial" w:hAnsiTheme="minorHAnsi" w:cstheme="minorHAnsi"/>
        </w:rPr>
        <w:t>o obtain a position that challenges me and provides me the opportunity to reach my full potential professionally.</w:t>
      </w:r>
    </w:p>
    <w:p w14:paraId="62759401" w14:textId="77777777" w:rsidR="00FF6E8D" w:rsidRPr="00983E19" w:rsidRDefault="00FF6E8D" w:rsidP="00FF6E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 w:themeFill="background1"/>
        <w:spacing w:line="240" w:lineRule="auto"/>
        <w:ind w:left="-567"/>
        <w:jc w:val="both"/>
        <w:rPr>
          <w:rFonts w:cstheme="minorHAnsi"/>
          <w:b/>
        </w:rPr>
      </w:pPr>
      <w:r w:rsidRPr="00983E19">
        <w:rPr>
          <w:rFonts w:cstheme="minorHAnsi"/>
          <w:b/>
        </w:rPr>
        <w:t>Experience</w:t>
      </w:r>
    </w:p>
    <w:tbl>
      <w:tblPr>
        <w:tblStyle w:val="TableGrid"/>
        <w:tblW w:w="5480" w:type="pct"/>
        <w:tblInd w:w="-459" w:type="dxa"/>
        <w:tblLook w:val="04A0" w:firstRow="1" w:lastRow="0" w:firstColumn="1" w:lastColumn="0" w:noHBand="0" w:noVBand="1"/>
      </w:tblPr>
      <w:tblGrid>
        <w:gridCol w:w="2288"/>
        <w:gridCol w:w="1710"/>
        <w:gridCol w:w="2385"/>
        <w:gridCol w:w="1851"/>
        <w:gridCol w:w="2443"/>
      </w:tblGrid>
      <w:tr w:rsidR="00FF6E8D" w:rsidRPr="00983E19" w14:paraId="11CC33B2" w14:textId="77777777" w:rsidTr="00DC3289">
        <w:trPr>
          <w:trHeight w:val="454"/>
        </w:trPr>
        <w:tc>
          <w:tcPr>
            <w:tcW w:w="1071" w:type="pct"/>
            <w:vAlign w:val="center"/>
          </w:tcPr>
          <w:p w14:paraId="53BBE2FF" w14:textId="77777777" w:rsidR="00FF6E8D" w:rsidRPr="00983E19" w:rsidRDefault="00FF6E8D">
            <w:pPr>
              <w:jc w:val="both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Organization</w:t>
            </w:r>
          </w:p>
        </w:tc>
        <w:tc>
          <w:tcPr>
            <w:tcW w:w="801" w:type="pct"/>
            <w:vAlign w:val="center"/>
          </w:tcPr>
          <w:p w14:paraId="6A003B68" w14:textId="77777777" w:rsidR="00FF6E8D" w:rsidRPr="00983E19" w:rsidRDefault="00FF6E8D">
            <w:pPr>
              <w:jc w:val="both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Designation</w:t>
            </w:r>
          </w:p>
        </w:tc>
        <w:tc>
          <w:tcPr>
            <w:tcW w:w="1117" w:type="pct"/>
            <w:vAlign w:val="center"/>
          </w:tcPr>
          <w:p w14:paraId="25F3FEC4" w14:textId="77777777" w:rsidR="00FF6E8D" w:rsidRPr="00983E19" w:rsidRDefault="00FF6E8D">
            <w:pPr>
              <w:jc w:val="both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Job Profile</w:t>
            </w:r>
          </w:p>
        </w:tc>
        <w:tc>
          <w:tcPr>
            <w:tcW w:w="867" w:type="pct"/>
            <w:vAlign w:val="center"/>
          </w:tcPr>
          <w:p w14:paraId="1C8173F5" w14:textId="77777777" w:rsidR="00FF6E8D" w:rsidRPr="00983E19" w:rsidRDefault="00FF6E8D">
            <w:pPr>
              <w:jc w:val="center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Year Of Joining</w:t>
            </w:r>
          </w:p>
        </w:tc>
        <w:tc>
          <w:tcPr>
            <w:tcW w:w="1144" w:type="pct"/>
            <w:vAlign w:val="center"/>
          </w:tcPr>
          <w:p w14:paraId="2D4A2DCF" w14:textId="77777777" w:rsidR="00FF6E8D" w:rsidRPr="00983E19" w:rsidRDefault="00FF6E8D">
            <w:pPr>
              <w:jc w:val="center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Total Working Experience</w:t>
            </w:r>
          </w:p>
        </w:tc>
      </w:tr>
      <w:tr w:rsidR="00FF6E8D" w:rsidRPr="00983E19" w14:paraId="08CB1844" w14:textId="77777777" w:rsidTr="00DC3289">
        <w:trPr>
          <w:trHeight w:val="454"/>
        </w:trPr>
        <w:tc>
          <w:tcPr>
            <w:tcW w:w="1071" w:type="pct"/>
            <w:vAlign w:val="center"/>
          </w:tcPr>
          <w:p w14:paraId="61E7F0CE" w14:textId="5FC6A605" w:rsidR="00FF6E8D" w:rsidRPr="00F83181" w:rsidRDefault="00E9169E" w:rsidP="00832F9B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 &amp; T Technology </w:t>
            </w:r>
            <w:r w:rsidR="00281680">
              <w:rPr>
                <w:rFonts w:cstheme="minorHAnsi"/>
                <w:bCs/>
              </w:rPr>
              <w:t>S</w:t>
            </w:r>
            <w:r>
              <w:rPr>
                <w:rFonts w:cstheme="minorHAnsi"/>
                <w:bCs/>
              </w:rPr>
              <w:t>ervices</w:t>
            </w:r>
          </w:p>
        </w:tc>
        <w:tc>
          <w:tcPr>
            <w:tcW w:w="801" w:type="pct"/>
            <w:vAlign w:val="center"/>
          </w:tcPr>
          <w:p w14:paraId="1A0DF112" w14:textId="7E8D400B" w:rsidR="00FF6E8D" w:rsidRPr="00F83181" w:rsidRDefault="00E9169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Senior Engineer</w:t>
            </w:r>
          </w:p>
        </w:tc>
        <w:tc>
          <w:tcPr>
            <w:tcW w:w="1117" w:type="pct"/>
            <w:vAlign w:val="center"/>
          </w:tcPr>
          <w:p w14:paraId="23E5F809" w14:textId="39444F7C" w:rsidR="00FF6E8D" w:rsidRPr="00F83181" w:rsidRDefault="00E9169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Post silicon validation </w:t>
            </w:r>
          </w:p>
        </w:tc>
        <w:tc>
          <w:tcPr>
            <w:tcW w:w="867" w:type="pct"/>
            <w:vAlign w:val="center"/>
          </w:tcPr>
          <w:p w14:paraId="48694976" w14:textId="6A7A49B6" w:rsidR="00FF6E8D" w:rsidRPr="00F83181" w:rsidRDefault="00FF6E8D">
            <w:pPr>
              <w:jc w:val="center"/>
              <w:rPr>
                <w:rFonts w:cstheme="minorHAnsi"/>
                <w:bCs/>
              </w:rPr>
            </w:pPr>
            <w:r w:rsidRPr="00F83181">
              <w:rPr>
                <w:rFonts w:cstheme="minorHAnsi"/>
                <w:bCs/>
              </w:rPr>
              <w:t>202</w:t>
            </w:r>
            <w:r w:rsidR="00070B03">
              <w:rPr>
                <w:rFonts w:cstheme="minorHAnsi"/>
                <w:bCs/>
              </w:rPr>
              <w:t>1</w:t>
            </w:r>
          </w:p>
        </w:tc>
        <w:tc>
          <w:tcPr>
            <w:tcW w:w="1144" w:type="pct"/>
            <w:vAlign w:val="center"/>
          </w:tcPr>
          <w:p w14:paraId="0A3405B1" w14:textId="782C66D5" w:rsidR="00FF6E8D" w:rsidRPr="00F83181" w:rsidRDefault="00281680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3.</w:t>
            </w:r>
            <w:r w:rsidR="00082B29">
              <w:rPr>
                <w:rFonts w:cstheme="minorHAnsi"/>
                <w:bCs/>
              </w:rPr>
              <w:t>7</w:t>
            </w:r>
            <w:r>
              <w:rPr>
                <w:rFonts w:cstheme="minorHAnsi"/>
                <w:bCs/>
              </w:rPr>
              <w:t xml:space="preserve"> years (</w:t>
            </w:r>
            <w:r w:rsidR="00FF6E8D">
              <w:rPr>
                <w:rFonts w:cstheme="minorHAnsi"/>
                <w:bCs/>
              </w:rPr>
              <w:t>Currently working</w:t>
            </w:r>
            <w:r>
              <w:rPr>
                <w:rFonts w:cstheme="minorHAnsi"/>
                <w:bCs/>
              </w:rPr>
              <w:t>)</w:t>
            </w:r>
          </w:p>
        </w:tc>
      </w:tr>
    </w:tbl>
    <w:p w14:paraId="1E6C4BA6" w14:textId="77777777" w:rsidR="00F4116D" w:rsidRDefault="00F4116D" w:rsidP="00270C4C"/>
    <w:p w14:paraId="4A5756DB" w14:textId="77777777" w:rsidR="00070B03" w:rsidRPr="00E069D0" w:rsidRDefault="00070B03" w:rsidP="00070B03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 w:themeFill="background1"/>
        <w:spacing w:line="240" w:lineRule="auto"/>
        <w:ind w:left="-567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Core Competencies: </w:t>
      </w:r>
    </w:p>
    <w:p w14:paraId="13ABF96F" w14:textId="77777777" w:rsidR="00070B03" w:rsidRPr="00404D06" w:rsidRDefault="00070B03" w:rsidP="00070B03">
      <w:pPr>
        <w:spacing w:after="0" w:line="240" w:lineRule="auto"/>
        <w:jc w:val="both"/>
        <w:rPr>
          <w:rFonts w:cstheme="minorHAnsi"/>
          <w:lang w:val="en-IN"/>
        </w:rPr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6"/>
        <w:gridCol w:w="4253"/>
      </w:tblGrid>
      <w:tr w:rsidR="00070B03" w:rsidRPr="00404D06" w14:paraId="7137354A" w14:textId="77777777" w:rsidTr="00070B03">
        <w:trPr>
          <w:trHeight w:val="1227"/>
        </w:trPr>
        <w:tc>
          <w:tcPr>
            <w:tcW w:w="4846" w:type="dxa"/>
          </w:tcPr>
          <w:p w14:paraId="0315A091" w14:textId="4F8FC5F5" w:rsidR="00070B03" w:rsidRDefault="00072534" w:rsidP="00070B03">
            <w:pPr>
              <w:pStyle w:val="ListParagraph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0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 xml:space="preserve">Functional validation </w:t>
            </w:r>
          </w:p>
          <w:p w14:paraId="2DD93C04" w14:textId="56F9DBB3" w:rsidR="00275528" w:rsidRDefault="00275528" w:rsidP="00070B03">
            <w:pPr>
              <w:pStyle w:val="ListParagraph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0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System level debug</w:t>
            </w:r>
          </w:p>
          <w:p w14:paraId="5B2FDD56" w14:textId="7031BBFA" w:rsidR="00275528" w:rsidRPr="00070B03" w:rsidRDefault="00275528" w:rsidP="00070B03">
            <w:pPr>
              <w:pStyle w:val="ListParagraph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0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Performance stress testing</w:t>
            </w:r>
          </w:p>
          <w:p w14:paraId="6FBD85FB" w14:textId="77777777" w:rsidR="00070B03" w:rsidRDefault="00070B03" w:rsidP="00070B03">
            <w:pPr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Digital design</w:t>
            </w:r>
          </w:p>
          <w:p w14:paraId="3608CC8F" w14:textId="29C31EC0" w:rsidR="00070B03" w:rsidRPr="00404D06" w:rsidRDefault="00070B03" w:rsidP="00275528">
            <w:pPr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Python</w:t>
            </w:r>
            <w:r w:rsidR="00072534">
              <w:rPr>
                <w:rFonts w:cstheme="minorHAnsi"/>
                <w:lang w:val="en-IN"/>
              </w:rPr>
              <w:t xml:space="preserve"> and C language</w:t>
            </w:r>
          </w:p>
        </w:tc>
        <w:tc>
          <w:tcPr>
            <w:tcW w:w="4253" w:type="dxa"/>
          </w:tcPr>
          <w:p w14:paraId="5FB0D899" w14:textId="03558AA1" w:rsidR="00072534" w:rsidRDefault="00072534" w:rsidP="00070B03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after="0" w:line="240" w:lineRule="auto"/>
              <w:ind w:left="0"/>
              <w:jc w:val="both"/>
              <w:rPr>
                <w:rFonts w:cstheme="minorHAnsi"/>
                <w:lang w:val="en-IN"/>
              </w:rPr>
            </w:pPr>
            <w:r w:rsidRPr="00070B03">
              <w:rPr>
                <w:rFonts w:cstheme="minorHAnsi"/>
                <w:lang w:val="en-IN"/>
              </w:rPr>
              <w:t>HDL: Verilog, System Verilog</w:t>
            </w:r>
          </w:p>
          <w:p w14:paraId="2AB8E48F" w14:textId="02BE7590" w:rsidR="00070B03" w:rsidRDefault="00072534" w:rsidP="00070B03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after="0" w:line="240" w:lineRule="auto"/>
              <w:ind w:left="0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I2C, UART Protocol</w:t>
            </w:r>
          </w:p>
          <w:p w14:paraId="32D07B44" w14:textId="0EB1364F" w:rsidR="00070B03" w:rsidRPr="00072534" w:rsidRDefault="00072534" w:rsidP="00072534">
            <w:pPr>
              <w:pStyle w:val="ListParagraph"/>
              <w:numPr>
                <w:ilvl w:val="0"/>
                <w:numId w:val="1"/>
              </w:numPr>
              <w:tabs>
                <w:tab w:val="left" w:pos="313"/>
              </w:tabs>
              <w:spacing w:after="0" w:line="240" w:lineRule="auto"/>
              <w:ind w:left="0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AMBA BUS Protocols (APB, AHB, AXI)</w:t>
            </w:r>
          </w:p>
          <w:p w14:paraId="6EB184DE" w14:textId="77777777" w:rsidR="00070B03" w:rsidRDefault="00072534" w:rsidP="00070B03">
            <w:pPr>
              <w:numPr>
                <w:ilvl w:val="0"/>
                <w:numId w:val="2"/>
              </w:numPr>
              <w:tabs>
                <w:tab w:val="left" w:pos="313"/>
              </w:tabs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Git</w:t>
            </w:r>
          </w:p>
          <w:p w14:paraId="0315AA69" w14:textId="1DCF207C" w:rsidR="00275528" w:rsidRPr="00404D06" w:rsidRDefault="00275528" w:rsidP="00070B03">
            <w:pPr>
              <w:numPr>
                <w:ilvl w:val="0"/>
                <w:numId w:val="2"/>
              </w:numPr>
              <w:tabs>
                <w:tab w:val="left" w:pos="313"/>
              </w:tabs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BKC Regression testing</w:t>
            </w:r>
          </w:p>
        </w:tc>
      </w:tr>
    </w:tbl>
    <w:p w14:paraId="6E044C19" w14:textId="77777777" w:rsidR="00070B03" w:rsidRPr="00404D06" w:rsidRDefault="00070B03" w:rsidP="00070B03">
      <w:pPr>
        <w:spacing w:after="0" w:line="240" w:lineRule="auto"/>
        <w:jc w:val="both"/>
        <w:rPr>
          <w:rFonts w:cstheme="minorHAnsi"/>
        </w:rPr>
      </w:pPr>
    </w:p>
    <w:p w14:paraId="35E8415C" w14:textId="77777777" w:rsidR="00070B03" w:rsidRPr="00404D06" w:rsidRDefault="00070B03" w:rsidP="00070B03">
      <w:pPr>
        <w:pStyle w:val="ListParagraph"/>
        <w:ind w:left="-426" w:hanging="141"/>
        <w:jc w:val="both"/>
        <w:rPr>
          <w:rFonts w:cstheme="minorHAnsi"/>
          <w:lang w:val="en-IN"/>
        </w:rPr>
      </w:pPr>
    </w:p>
    <w:p w14:paraId="2A203E04" w14:textId="16C4D12C" w:rsidR="00070B03" w:rsidRDefault="00070B03" w:rsidP="00070B03">
      <w:pPr>
        <w:pStyle w:val="ListParagraph"/>
        <w:spacing w:after="0" w:line="240" w:lineRule="auto"/>
        <w:ind w:left="-426" w:hanging="141"/>
        <w:jc w:val="both"/>
        <w:rPr>
          <w:rFonts w:cstheme="minorHAnsi"/>
          <w:lang w:val="en-IN"/>
        </w:rPr>
      </w:pPr>
      <w:r w:rsidRPr="00404D06">
        <w:rPr>
          <w:rFonts w:cstheme="minorHAnsi"/>
          <w:lang w:val="en-IN"/>
        </w:rPr>
        <w:t xml:space="preserve"> </w:t>
      </w:r>
      <w:r w:rsidRPr="00404D06">
        <w:rPr>
          <w:rFonts w:cstheme="minorHAnsi"/>
          <w:b/>
          <w:bCs/>
          <w:lang w:val="en-IN"/>
        </w:rPr>
        <w:t>Tools used</w:t>
      </w:r>
      <w:r w:rsidRPr="00404D06">
        <w:rPr>
          <w:rFonts w:cstheme="minorHAnsi"/>
          <w:lang w:val="en-IN"/>
        </w:rPr>
        <w:t xml:space="preserve">: </w:t>
      </w:r>
      <w:r w:rsidR="00275528">
        <w:rPr>
          <w:rFonts w:cstheme="minorHAnsi"/>
          <w:lang w:val="en-IN"/>
        </w:rPr>
        <w:t xml:space="preserve">Post silicon validation flows | </w:t>
      </w:r>
      <w:r w:rsidR="004B414D">
        <w:rPr>
          <w:rFonts w:cstheme="minorHAnsi"/>
          <w:lang w:val="en-IN"/>
        </w:rPr>
        <w:t xml:space="preserve">Functional Performance testing tools | </w:t>
      </w:r>
      <w:r w:rsidR="00275528">
        <w:rPr>
          <w:rFonts w:cstheme="minorHAnsi"/>
          <w:lang w:val="en-IN"/>
        </w:rPr>
        <w:t>Bug tracking tool |</w:t>
      </w:r>
      <w:r w:rsidR="00561A96">
        <w:rPr>
          <w:rFonts w:cstheme="minorHAnsi"/>
          <w:lang w:val="en-IN"/>
        </w:rPr>
        <w:t xml:space="preserve"> JIRA |</w:t>
      </w:r>
      <w:r w:rsidR="00275528">
        <w:rPr>
          <w:rFonts w:cstheme="minorHAnsi"/>
          <w:lang w:val="en-IN"/>
        </w:rPr>
        <w:t xml:space="preserve"> CPU Power management tool | </w:t>
      </w:r>
      <w:r>
        <w:rPr>
          <w:rFonts w:cstheme="minorHAnsi"/>
          <w:lang w:val="en-IN"/>
        </w:rPr>
        <w:t>Verdi</w:t>
      </w:r>
      <w:r w:rsidR="00275528">
        <w:rPr>
          <w:rFonts w:cstheme="minorHAnsi"/>
          <w:lang w:val="en-IN"/>
        </w:rPr>
        <w:t xml:space="preserve"> </w:t>
      </w:r>
      <w:r w:rsidRPr="00404D06">
        <w:rPr>
          <w:rFonts w:cstheme="minorHAnsi"/>
          <w:lang w:val="en-IN"/>
        </w:rPr>
        <w:t>| Questa Sim| SIMVISION |</w:t>
      </w:r>
      <w:r w:rsidR="00275528">
        <w:rPr>
          <w:rFonts w:cstheme="minorHAnsi"/>
          <w:lang w:val="en-IN"/>
        </w:rPr>
        <w:t xml:space="preserve"> </w:t>
      </w:r>
      <w:r w:rsidRPr="00404D06">
        <w:rPr>
          <w:rFonts w:cstheme="minorHAnsi"/>
          <w:lang w:val="en-IN"/>
        </w:rPr>
        <w:t>VCS compiler| Windows| Linux| Microsoft office</w:t>
      </w:r>
    </w:p>
    <w:p w14:paraId="5344BA89" w14:textId="77777777" w:rsidR="00C8662A" w:rsidRDefault="00C8662A" w:rsidP="00070B03">
      <w:pPr>
        <w:pStyle w:val="ListParagraph"/>
        <w:spacing w:after="0" w:line="240" w:lineRule="auto"/>
        <w:ind w:left="-426" w:hanging="141"/>
        <w:jc w:val="both"/>
        <w:rPr>
          <w:rFonts w:cstheme="minorHAnsi"/>
          <w:lang w:val="en-IN"/>
        </w:rPr>
      </w:pPr>
    </w:p>
    <w:p w14:paraId="41F39348" w14:textId="77777777" w:rsidR="00C8662A" w:rsidRPr="00E069D0" w:rsidRDefault="00C8662A" w:rsidP="00C8662A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 w:themeFill="background1"/>
        <w:spacing w:line="240" w:lineRule="auto"/>
        <w:ind w:left="-567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Projects: </w:t>
      </w:r>
    </w:p>
    <w:p w14:paraId="56D7B71D" w14:textId="28FC7EEB" w:rsidR="00A87771" w:rsidRDefault="00A87771" w:rsidP="00A87771">
      <w:pPr>
        <w:pStyle w:val="ListParagraph"/>
        <w:spacing w:after="0" w:line="240" w:lineRule="auto"/>
        <w:ind w:left="-426" w:hanging="141"/>
        <w:jc w:val="both"/>
        <w:rPr>
          <w:rFonts w:cstheme="minorHAnsi"/>
        </w:rPr>
      </w:pPr>
      <w:r w:rsidRPr="00E053AC">
        <w:rPr>
          <w:rFonts w:cstheme="minorHAnsi"/>
          <w:b/>
          <w:bCs/>
        </w:rPr>
        <w:t>Client Project (</w:t>
      </w:r>
      <w:r>
        <w:rPr>
          <w:rFonts w:cstheme="minorHAnsi"/>
          <w:b/>
          <w:bCs/>
        </w:rPr>
        <w:t>AMD</w:t>
      </w:r>
      <w:r w:rsidRPr="00E053AC">
        <w:rPr>
          <w:rFonts w:cstheme="minorHAnsi"/>
          <w:b/>
          <w:bCs/>
        </w:rPr>
        <w:t xml:space="preserve">) </w:t>
      </w:r>
      <w:r w:rsidRPr="00E053AC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         </w:t>
      </w:r>
      <w:r w:rsidR="00A24E07">
        <w:rPr>
          <w:rFonts w:cstheme="minorHAnsi"/>
        </w:rPr>
        <w:t>April</w:t>
      </w:r>
      <w:r>
        <w:rPr>
          <w:rFonts w:cstheme="minorHAnsi"/>
        </w:rPr>
        <w:t xml:space="preserve"> 202</w:t>
      </w:r>
      <w:r w:rsidR="00A24E07">
        <w:rPr>
          <w:rFonts w:cstheme="minorHAnsi"/>
        </w:rPr>
        <w:t>5</w:t>
      </w:r>
      <w:r>
        <w:rPr>
          <w:rFonts w:cstheme="minorHAnsi"/>
        </w:rPr>
        <w:t xml:space="preserve"> –</w:t>
      </w:r>
      <w:r w:rsidR="00A24E07">
        <w:rPr>
          <w:rFonts w:cstheme="minorHAnsi"/>
        </w:rPr>
        <w:t xml:space="preserve"> Till now</w:t>
      </w:r>
    </w:p>
    <w:p w14:paraId="2C98B17F" w14:textId="77777777" w:rsidR="00A87771" w:rsidRDefault="00A87771" w:rsidP="00A87771">
      <w:pPr>
        <w:pStyle w:val="ListParagraph"/>
        <w:spacing w:after="0" w:line="240" w:lineRule="auto"/>
        <w:ind w:left="-426" w:hanging="141"/>
        <w:jc w:val="both"/>
        <w:rPr>
          <w:rFonts w:cstheme="minorHAnsi"/>
        </w:rPr>
      </w:pPr>
    </w:p>
    <w:p w14:paraId="78DE266E" w14:textId="3949A826" w:rsidR="00A87771" w:rsidRDefault="00A87771" w:rsidP="00A87771">
      <w:pPr>
        <w:spacing w:after="0" w:line="240" w:lineRule="auto"/>
        <w:jc w:val="both"/>
        <w:rPr>
          <w:rFonts w:cstheme="minorHAnsi"/>
        </w:rPr>
      </w:pPr>
      <w:r w:rsidRPr="00E053AC">
        <w:rPr>
          <w:rFonts w:cstheme="minorHAnsi"/>
          <w:b/>
          <w:bCs/>
        </w:rPr>
        <w:t>Des</w:t>
      </w:r>
      <w:r>
        <w:rPr>
          <w:rFonts w:cstheme="minorHAnsi"/>
          <w:b/>
          <w:bCs/>
        </w:rPr>
        <w:t>cription</w:t>
      </w:r>
      <w:r>
        <w:rPr>
          <w:rFonts w:cstheme="minorHAnsi"/>
        </w:rPr>
        <w:t xml:space="preserve">: </w:t>
      </w:r>
      <w:r w:rsidR="00A24E07">
        <w:rPr>
          <w:rFonts w:cstheme="minorHAnsi"/>
        </w:rPr>
        <w:t>Data center validation project. Worked on BIOS regression</w:t>
      </w:r>
      <w:r w:rsidR="00550CCF">
        <w:rPr>
          <w:rFonts w:cstheme="minorHAnsi"/>
        </w:rPr>
        <w:t xml:space="preserve"> checks</w:t>
      </w:r>
      <w:r>
        <w:rPr>
          <w:rFonts w:cstheme="minorHAnsi"/>
        </w:rPr>
        <w:t xml:space="preserve">  </w:t>
      </w:r>
    </w:p>
    <w:p w14:paraId="7D754D3B" w14:textId="77777777" w:rsidR="00A87771" w:rsidRDefault="00A87771" w:rsidP="00A87771">
      <w:pPr>
        <w:spacing w:after="0" w:line="240" w:lineRule="auto"/>
        <w:jc w:val="both"/>
        <w:rPr>
          <w:rFonts w:cstheme="minorHAnsi"/>
        </w:rPr>
      </w:pPr>
    </w:p>
    <w:p w14:paraId="7DB8CD5A" w14:textId="56FBCBA7" w:rsidR="00A87771" w:rsidRPr="00550CCF" w:rsidRDefault="00A87771" w:rsidP="00550CC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Understanding of </w:t>
      </w:r>
      <w:r w:rsidR="00550CCF">
        <w:rPr>
          <w:rFonts w:cstheme="minorHAnsi"/>
        </w:rPr>
        <w:t>BIOS recipe components like SMU, ACPI, NBIO and Morden standby.</w:t>
      </w:r>
    </w:p>
    <w:p w14:paraId="3EA55987" w14:textId="5357A522" w:rsidR="00550CCF" w:rsidRPr="00550CCF" w:rsidRDefault="00550CCF" w:rsidP="00550CC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Involved in activity to bring up the system with latest BIOS version for the regression checks for different components.</w:t>
      </w:r>
    </w:p>
    <w:p w14:paraId="5D56FBBE" w14:textId="29FDE274" w:rsidR="00550CCF" w:rsidRPr="00550CCF" w:rsidRDefault="00550CCF" w:rsidP="00550CC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Ramped up on Jira and PowerBi reporting mechanism for the triage and debug activity.</w:t>
      </w:r>
    </w:p>
    <w:p w14:paraId="7700DCC9" w14:textId="77777777" w:rsidR="00550CCF" w:rsidRPr="00550CCF" w:rsidRDefault="00550CCF" w:rsidP="00550CCF">
      <w:pPr>
        <w:spacing w:after="120" w:line="240" w:lineRule="auto"/>
        <w:jc w:val="both"/>
        <w:rPr>
          <w:rFonts w:cstheme="minorHAnsi"/>
          <w:b/>
          <w:bCs/>
        </w:rPr>
      </w:pPr>
    </w:p>
    <w:p w14:paraId="3865F6D7" w14:textId="1F95AD15" w:rsidR="00C8662A" w:rsidRDefault="00C8662A" w:rsidP="006524DF">
      <w:pPr>
        <w:pStyle w:val="ListParagraph"/>
        <w:spacing w:after="0" w:line="240" w:lineRule="auto"/>
        <w:ind w:left="-426" w:hanging="141"/>
        <w:jc w:val="both"/>
        <w:rPr>
          <w:rFonts w:cstheme="minorHAnsi"/>
        </w:rPr>
      </w:pPr>
      <w:r w:rsidRPr="00E053AC">
        <w:rPr>
          <w:rFonts w:cstheme="minorHAnsi"/>
          <w:b/>
          <w:bCs/>
        </w:rPr>
        <w:t>Client Project (</w:t>
      </w:r>
      <w:r>
        <w:rPr>
          <w:rFonts w:cstheme="minorHAnsi"/>
          <w:b/>
          <w:bCs/>
        </w:rPr>
        <w:t>Intel</w:t>
      </w:r>
      <w:r w:rsidRPr="00E053AC">
        <w:rPr>
          <w:rFonts w:cstheme="minorHAnsi"/>
          <w:b/>
          <w:bCs/>
        </w:rPr>
        <w:t xml:space="preserve">) </w:t>
      </w:r>
      <w:r w:rsidRPr="00E053AC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524DF">
        <w:rPr>
          <w:rFonts w:cstheme="minorHAnsi"/>
        </w:rPr>
        <w:t xml:space="preserve">                             </w:t>
      </w:r>
      <w:r w:rsidR="006B37EA">
        <w:rPr>
          <w:rFonts w:cstheme="minorHAnsi"/>
        </w:rPr>
        <w:t>March</w:t>
      </w:r>
      <w:r>
        <w:rPr>
          <w:rFonts w:cstheme="minorHAnsi"/>
        </w:rPr>
        <w:t xml:space="preserve"> 202</w:t>
      </w:r>
      <w:r w:rsidR="006B37EA">
        <w:rPr>
          <w:rFonts w:cstheme="minorHAnsi"/>
        </w:rPr>
        <w:t xml:space="preserve">3 </w:t>
      </w:r>
      <w:r>
        <w:rPr>
          <w:rFonts w:cstheme="minorHAnsi"/>
        </w:rPr>
        <w:t xml:space="preserve">– </w:t>
      </w:r>
      <w:r w:rsidR="00A24E07">
        <w:rPr>
          <w:rFonts w:cstheme="minorHAnsi"/>
        </w:rPr>
        <w:t>February</w:t>
      </w:r>
      <w:r w:rsidR="006B37EA">
        <w:rPr>
          <w:rFonts w:cstheme="minorHAnsi"/>
        </w:rPr>
        <w:t xml:space="preserve"> 2025</w:t>
      </w:r>
    </w:p>
    <w:p w14:paraId="7C85948E" w14:textId="77777777" w:rsidR="006524DF" w:rsidRDefault="006524DF" w:rsidP="006524DF">
      <w:pPr>
        <w:pStyle w:val="ListParagraph"/>
        <w:spacing w:after="0" w:line="240" w:lineRule="auto"/>
        <w:ind w:left="-426" w:hanging="141"/>
        <w:jc w:val="both"/>
        <w:rPr>
          <w:rFonts w:cstheme="minorHAnsi"/>
        </w:rPr>
      </w:pPr>
    </w:p>
    <w:p w14:paraId="3ABB6D19" w14:textId="245D00C4" w:rsidR="00C8662A" w:rsidRDefault="00C8662A" w:rsidP="00C8662A">
      <w:pPr>
        <w:spacing w:after="0" w:line="240" w:lineRule="auto"/>
        <w:jc w:val="both"/>
        <w:rPr>
          <w:rFonts w:cstheme="minorHAnsi"/>
        </w:rPr>
      </w:pPr>
      <w:r w:rsidRPr="00E053AC">
        <w:rPr>
          <w:rFonts w:cstheme="minorHAnsi"/>
          <w:b/>
          <w:bCs/>
        </w:rPr>
        <w:t>Des</w:t>
      </w:r>
      <w:r>
        <w:rPr>
          <w:rFonts w:cstheme="minorHAnsi"/>
          <w:b/>
          <w:bCs/>
        </w:rPr>
        <w:t>cription</w:t>
      </w:r>
      <w:r>
        <w:rPr>
          <w:rFonts w:cstheme="minorHAnsi"/>
        </w:rPr>
        <w:t xml:space="preserve">: </w:t>
      </w:r>
      <w:r w:rsidR="006B37EA">
        <w:rPr>
          <w:rFonts w:cstheme="minorHAnsi"/>
        </w:rPr>
        <w:t xml:space="preserve">Functional validation of the server grade SoC, involved in </w:t>
      </w:r>
      <w:r w:rsidR="00B53BF0">
        <w:rPr>
          <w:rFonts w:cstheme="minorHAnsi"/>
        </w:rPr>
        <w:t xml:space="preserve">functional </w:t>
      </w:r>
      <w:r w:rsidR="006B37EA">
        <w:rPr>
          <w:rFonts w:cstheme="minorHAnsi"/>
        </w:rPr>
        <w:t xml:space="preserve">performance testing validating multiple IPs </w:t>
      </w:r>
      <w:r w:rsidR="00B53BF0">
        <w:rPr>
          <w:rFonts w:cstheme="minorHAnsi"/>
        </w:rPr>
        <w:t>and thermal parameters</w:t>
      </w:r>
      <w:r w:rsidR="006B37EA">
        <w:rPr>
          <w:rFonts w:cstheme="minorHAnsi"/>
        </w:rPr>
        <w:t xml:space="preserve">. Stressing IIO, RAS, Accelerators, Virtualization, Core, Power management IPs and debugging at system level as well as IP level with help of BIOS and SW teams.  </w:t>
      </w:r>
    </w:p>
    <w:p w14:paraId="43552D80" w14:textId="77777777" w:rsidR="00C8662A" w:rsidRDefault="00C8662A" w:rsidP="00C8662A">
      <w:pPr>
        <w:spacing w:after="0" w:line="240" w:lineRule="auto"/>
        <w:jc w:val="both"/>
        <w:rPr>
          <w:rFonts w:cstheme="minorHAnsi"/>
        </w:rPr>
      </w:pPr>
    </w:p>
    <w:p w14:paraId="16EF3F35" w14:textId="09D1B7AD" w:rsidR="00561A96" w:rsidRDefault="00561A96" w:rsidP="00C8662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Understanding of SoC</w:t>
      </w:r>
      <w:r w:rsidR="00B53BF0">
        <w:rPr>
          <w:rFonts w:cstheme="minorHAnsi"/>
        </w:rPr>
        <w:t xml:space="preserve"> at high level integrating at board level configuring with different IO devices like PCIe, CXL, DDR5 memory.</w:t>
      </w:r>
    </w:p>
    <w:p w14:paraId="196747AF" w14:textId="6CAB7C52" w:rsidR="00683335" w:rsidRDefault="00683335" w:rsidP="00C8662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Created and maintained test documentation to ensure traceability and automate test cases to reduce timeline for silicon stepping.</w:t>
      </w:r>
    </w:p>
    <w:p w14:paraId="36603F9F" w14:textId="015310B1" w:rsidR="00683335" w:rsidRDefault="00683335" w:rsidP="00C8662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Utilized functional performance tool, thermal stress tool and core stress tool </w:t>
      </w:r>
      <w:r w:rsidR="00205692">
        <w:rPr>
          <w:rFonts w:cstheme="minorHAnsi"/>
        </w:rPr>
        <w:t xml:space="preserve">to execute manual and automated testcases. </w:t>
      </w:r>
    </w:p>
    <w:p w14:paraId="7E4799E9" w14:textId="77777777" w:rsidR="00205692" w:rsidRDefault="00683335" w:rsidP="0020569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Collaborated with BIOS, OS and IP level teams to debug the failures and improve the debug resolution timeline via applying top-down </w:t>
      </w:r>
      <w:r w:rsidR="00205692">
        <w:rPr>
          <w:rFonts w:cstheme="minorHAnsi"/>
        </w:rPr>
        <w:t xml:space="preserve">and bottom-up </w:t>
      </w:r>
      <w:r>
        <w:rPr>
          <w:rFonts w:cstheme="minorHAnsi"/>
        </w:rPr>
        <w:t>approach</w:t>
      </w:r>
      <w:r w:rsidR="00205692">
        <w:rPr>
          <w:rFonts w:cstheme="minorHAnsi"/>
        </w:rPr>
        <w:t xml:space="preserve"> as per the failure signatures</w:t>
      </w:r>
      <w:r w:rsidRPr="00205692">
        <w:rPr>
          <w:rFonts w:cstheme="minorHAnsi"/>
        </w:rPr>
        <w:t>.</w:t>
      </w:r>
    </w:p>
    <w:p w14:paraId="397FA803" w14:textId="21FDBDC0" w:rsidR="00205692" w:rsidRDefault="00205692" w:rsidP="0020569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Worked as front-end developer to design a tool for client having AI capabilities to reduce time to market by mitigating all redundant testcases and optimize test patterns. </w:t>
      </w:r>
    </w:p>
    <w:p w14:paraId="1597A58D" w14:textId="26B1636F" w:rsidR="00683335" w:rsidRDefault="00205692" w:rsidP="0020569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Update python scripts </w:t>
      </w:r>
      <w:r w:rsidR="00CA5777">
        <w:rPr>
          <w:rFonts w:cstheme="minorHAnsi"/>
        </w:rPr>
        <w:t xml:space="preserve">according to test requirements of the silicon and debug the failure scenarios. </w:t>
      </w:r>
    </w:p>
    <w:p w14:paraId="5998B633" w14:textId="7A2E9961" w:rsidR="00D933C7" w:rsidRDefault="00D933C7" w:rsidP="0020569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Planned 600+ testcases throughout post silicon cycle with having functional coverage goal and executed around 150 testcases manually to validate IP level sanity.</w:t>
      </w:r>
    </w:p>
    <w:p w14:paraId="21A4F282" w14:textId="10797F4A" w:rsidR="00D315B3" w:rsidRDefault="00641CB6" w:rsidP="008A1B6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Debug core throttling </w:t>
      </w:r>
      <w:r w:rsidR="00787BFD">
        <w:rPr>
          <w:rFonts w:cstheme="minorHAnsi"/>
        </w:rPr>
        <w:t xml:space="preserve">via collaborating with PM, virtualization and tools team </w:t>
      </w:r>
      <w:r w:rsidR="00960D76">
        <w:rPr>
          <w:rFonts w:cstheme="minorHAnsi"/>
        </w:rPr>
        <w:t xml:space="preserve">via modifying test script and core counts reduction from BIOS and validate the functionality as per the spec documents. </w:t>
      </w:r>
    </w:p>
    <w:p w14:paraId="41ECF72B" w14:textId="77777777" w:rsidR="00CF50A2" w:rsidRDefault="008A1B64" w:rsidP="008A1B6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Lead performance testing team </w:t>
      </w:r>
      <w:r w:rsidR="00752FE0">
        <w:rPr>
          <w:rFonts w:cstheme="minorHAnsi"/>
        </w:rPr>
        <w:t>and carried out client discussion</w:t>
      </w:r>
      <w:r w:rsidR="00CF50A2">
        <w:rPr>
          <w:rFonts w:cstheme="minorHAnsi"/>
        </w:rPr>
        <w:t xml:space="preserve"> and identify clear deliverables and guide the team for in time delivery of the project.</w:t>
      </w:r>
    </w:p>
    <w:p w14:paraId="55199DB9" w14:textId="77777777" w:rsidR="00CF50A2" w:rsidRDefault="00CF50A2" w:rsidP="008A1B6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Adopted hardware debug flow with combination of top-down and bottom-up approach to debug functional and environmental bugs in timely resolution. </w:t>
      </w:r>
    </w:p>
    <w:p w14:paraId="6004DB85" w14:textId="5EF5944C" w:rsidR="008A1B64" w:rsidRDefault="00CF50A2" w:rsidP="008A1B6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Bucketized failures </w:t>
      </w:r>
      <w:r w:rsidR="00D933C7">
        <w:rPr>
          <w:rFonts w:cstheme="minorHAnsi"/>
        </w:rPr>
        <w:t>in the automation flow and debug functional bugs via control register checks and system state capture logs.</w:t>
      </w:r>
      <w:r>
        <w:rPr>
          <w:rFonts w:cstheme="minorHAnsi"/>
        </w:rPr>
        <w:t xml:space="preserve"> </w:t>
      </w:r>
      <w:r w:rsidR="00752FE0">
        <w:rPr>
          <w:rFonts w:cstheme="minorHAnsi"/>
        </w:rPr>
        <w:t xml:space="preserve"> </w:t>
      </w:r>
    </w:p>
    <w:p w14:paraId="07F3FBBC" w14:textId="366A018E" w:rsidR="00D933C7" w:rsidRDefault="00D602BB" w:rsidP="008A1B6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Maintained bug/failure tickets with technical findings and proper justifications. Maintained functional coverage data in the client given format to make test plans and test cases for different stages of the silicon.</w:t>
      </w:r>
    </w:p>
    <w:p w14:paraId="597113FD" w14:textId="5ED7C327" w:rsidR="00D602BB" w:rsidRDefault="00D602BB" w:rsidP="008A1B6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Generate PowerBI reports and communicate it to client in the efficient manner for the team.</w:t>
      </w:r>
    </w:p>
    <w:p w14:paraId="6D3C0580" w14:textId="77777777" w:rsidR="00D602BB" w:rsidRPr="00D602BB" w:rsidRDefault="00D602BB" w:rsidP="00D602BB">
      <w:pPr>
        <w:spacing w:after="120" w:line="240" w:lineRule="auto"/>
        <w:jc w:val="both"/>
        <w:rPr>
          <w:rFonts w:cstheme="minorHAnsi"/>
        </w:rPr>
      </w:pPr>
    </w:p>
    <w:p w14:paraId="59E34A53" w14:textId="767F2491" w:rsidR="00D602BB" w:rsidRDefault="00D602BB" w:rsidP="00D602BB">
      <w:pPr>
        <w:pStyle w:val="ListParagraph"/>
        <w:spacing w:after="0" w:line="240" w:lineRule="auto"/>
        <w:ind w:left="-426" w:hanging="141"/>
        <w:jc w:val="both"/>
        <w:rPr>
          <w:rFonts w:cstheme="minorHAnsi"/>
        </w:rPr>
      </w:pPr>
      <w:r w:rsidRPr="00E053AC">
        <w:rPr>
          <w:rFonts w:cstheme="minorHAnsi"/>
          <w:b/>
          <w:bCs/>
        </w:rPr>
        <w:t>Client Project (</w:t>
      </w:r>
      <w:r>
        <w:rPr>
          <w:rFonts w:cstheme="minorHAnsi"/>
          <w:b/>
          <w:bCs/>
        </w:rPr>
        <w:t>Intel</w:t>
      </w:r>
      <w:r w:rsidRPr="00E053AC">
        <w:rPr>
          <w:rFonts w:cstheme="minorHAnsi"/>
          <w:b/>
          <w:bCs/>
        </w:rPr>
        <w:t xml:space="preserve">) </w:t>
      </w:r>
      <w:r w:rsidRPr="00E053AC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       March 2022 – January 2023</w:t>
      </w:r>
    </w:p>
    <w:p w14:paraId="7FA74769" w14:textId="77777777" w:rsidR="00D602BB" w:rsidRDefault="00D602BB" w:rsidP="00D602BB">
      <w:pPr>
        <w:pStyle w:val="ListParagraph"/>
        <w:spacing w:after="0" w:line="240" w:lineRule="auto"/>
        <w:ind w:left="-426" w:hanging="141"/>
        <w:jc w:val="both"/>
        <w:rPr>
          <w:rFonts w:cstheme="minorHAnsi"/>
        </w:rPr>
      </w:pPr>
    </w:p>
    <w:p w14:paraId="4F6B919D" w14:textId="14F3A42F" w:rsidR="00D602BB" w:rsidRDefault="00D602BB" w:rsidP="00D602BB">
      <w:pPr>
        <w:spacing w:after="0" w:line="240" w:lineRule="auto"/>
        <w:jc w:val="both"/>
        <w:rPr>
          <w:rFonts w:cstheme="minorHAnsi"/>
        </w:rPr>
      </w:pPr>
      <w:r w:rsidRPr="00E053AC">
        <w:rPr>
          <w:rFonts w:cstheme="minorHAnsi"/>
          <w:b/>
          <w:bCs/>
        </w:rPr>
        <w:t>Des</w:t>
      </w:r>
      <w:r>
        <w:rPr>
          <w:rFonts w:cstheme="minorHAnsi"/>
          <w:b/>
          <w:bCs/>
        </w:rPr>
        <w:t>cription</w:t>
      </w:r>
      <w:r>
        <w:rPr>
          <w:rFonts w:cstheme="minorHAnsi"/>
        </w:rPr>
        <w:t xml:space="preserve">: </w:t>
      </w:r>
      <w:r w:rsidR="00AF67D3">
        <w:rPr>
          <w:rFonts w:cstheme="minorHAnsi"/>
        </w:rPr>
        <w:t>IP Design verification</w:t>
      </w:r>
      <w:r>
        <w:rPr>
          <w:rFonts w:cstheme="minorHAnsi"/>
        </w:rPr>
        <w:t xml:space="preserve"> </w:t>
      </w:r>
      <w:r w:rsidR="00AF67D3">
        <w:rPr>
          <w:rFonts w:cstheme="minorHAnsi"/>
        </w:rPr>
        <w:t>project, involved in verification tasks of I2C, I3C and UART protocols. Involved in GLS activity for the violation checks.</w:t>
      </w:r>
    </w:p>
    <w:p w14:paraId="6CBE0149" w14:textId="77777777" w:rsidR="00D602BB" w:rsidRDefault="00D602BB" w:rsidP="00D602BB">
      <w:pPr>
        <w:spacing w:after="0" w:line="240" w:lineRule="auto"/>
        <w:jc w:val="both"/>
        <w:rPr>
          <w:rFonts w:cstheme="minorHAnsi"/>
        </w:rPr>
      </w:pPr>
    </w:p>
    <w:p w14:paraId="2B77AB0E" w14:textId="3C2671DE" w:rsidR="006524DF" w:rsidRDefault="00D602BB" w:rsidP="00AF67D3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Unde</w:t>
      </w:r>
      <w:r w:rsidR="00AF67D3">
        <w:rPr>
          <w:rFonts w:cstheme="minorHAnsi"/>
        </w:rPr>
        <w:t>rstanding 7 nm SoC architecture</w:t>
      </w:r>
      <w:r w:rsidR="00474B4A">
        <w:rPr>
          <w:rFonts w:cstheme="minorHAnsi"/>
        </w:rPr>
        <w:t xml:space="preserve"> for verification planning of peripheral protocols.</w:t>
      </w:r>
    </w:p>
    <w:p w14:paraId="3ABA1112" w14:textId="35E387D2" w:rsidR="00474B4A" w:rsidRDefault="00474B4A" w:rsidP="00AF67D3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read/write transaction testcases for peripheral protocols in UVM environment with C language. </w:t>
      </w:r>
    </w:p>
    <w:p w14:paraId="1073FA80" w14:textId="2A44E15F" w:rsidR="00474B4A" w:rsidRDefault="00474B4A" w:rsidP="00AF67D3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sequence, generator </w:t>
      </w:r>
      <w:r w:rsidR="00A87771">
        <w:rPr>
          <w:rFonts w:cstheme="minorHAnsi"/>
        </w:rPr>
        <w:t>units for I2C and UART protocol checks.</w:t>
      </w:r>
    </w:p>
    <w:p w14:paraId="5D7ECDE2" w14:textId="406AB78A" w:rsidR="00A87771" w:rsidRDefault="00A87771" w:rsidP="00AF67D3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interrupt routine testcase for I2C and I3C master IP. </w:t>
      </w:r>
    </w:p>
    <w:p w14:paraId="1F47427D" w14:textId="136863E7" w:rsidR="00A87771" w:rsidRPr="00A87771" w:rsidRDefault="00A87771" w:rsidP="00A8777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Debug failure testcases with the help of Verdi tool waveform and backtracking it to RTL codes.</w:t>
      </w:r>
    </w:p>
    <w:p w14:paraId="777B256A" w14:textId="77777777" w:rsidR="00070B03" w:rsidRDefault="00070B03" w:rsidP="00270C4C"/>
    <w:p w14:paraId="48AB6566" w14:textId="5C1D8054" w:rsidR="005C4923" w:rsidRDefault="005C4923" w:rsidP="005C4923">
      <w:pPr>
        <w:spacing w:after="120" w:line="240" w:lineRule="auto"/>
        <w:ind w:left="-547"/>
        <w:jc w:val="both"/>
        <w:rPr>
          <w:rFonts w:cstheme="minorHAnsi"/>
        </w:rPr>
      </w:pPr>
      <w:r w:rsidRPr="006F20B5">
        <w:rPr>
          <w:rFonts w:cstheme="minorHAnsi"/>
          <w:b/>
          <w:bCs/>
        </w:rPr>
        <w:t>Training Project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            December 2021 – </w:t>
      </w:r>
      <w:r w:rsidR="00B853FA">
        <w:rPr>
          <w:rFonts w:cstheme="minorHAnsi"/>
        </w:rPr>
        <w:t>February</w:t>
      </w:r>
      <w:r>
        <w:rPr>
          <w:rFonts w:cstheme="minorHAnsi"/>
        </w:rPr>
        <w:t xml:space="preserve"> 2022</w:t>
      </w:r>
    </w:p>
    <w:p w14:paraId="725DE114" w14:textId="77777777" w:rsidR="005C4923" w:rsidRDefault="005C4923" w:rsidP="005C4923">
      <w:pPr>
        <w:spacing w:after="120" w:line="240" w:lineRule="auto"/>
        <w:ind w:left="-547"/>
        <w:jc w:val="both"/>
        <w:rPr>
          <w:rFonts w:cstheme="minorHAnsi"/>
        </w:rPr>
      </w:pPr>
      <w:r>
        <w:rPr>
          <w:rFonts w:cstheme="minorHAnsi"/>
        </w:rPr>
        <w:tab/>
      </w:r>
      <w:r w:rsidRPr="006F20B5">
        <w:rPr>
          <w:rFonts w:cstheme="minorHAnsi"/>
          <w:b/>
          <w:bCs/>
        </w:rPr>
        <w:t>Description:</w:t>
      </w:r>
      <w:r>
        <w:rPr>
          <w:rFonts w:cstheme="minorHAnsi"/>
        </w:rPr>
        <w:t xml:space="preserve"> Verification of AMBA AHB protocol using UVM methodology, develop UVM based SV testbench for AMBA AHB protocol.</w:t>
      </w:r>
      <w:r>
        <w:rPr>
          <w:rFonts w:cstheme="minorHAnsi"/>
        </w:rPr>
        <w:tab/>
      </w:r>
    </w:p>
    <w:p w14:paraId="1690B31B" w14:textId="77777777" w:rsidR="005C4923" w:rsidRDefault="005C4923" w:rsidP="005C4923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Understanding the AMBA AHB protocol specifications. </w:t>
      </w:r>
    </w:p>
    <w:p w14:paraId="4833C995" w14:textId="77777777" w:rsidR="005C4923" w:rsidRDefault="005C4923" w:rsidP="005C4923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Developed UVM based SV test bench architecture. </w:t>
      </w:r>
    </w:p>
    <w:p w14:paraId="05C92A81" w14:textId="77777777" w:rsidR="005C4923" w:rsidRDefault="005C4923" w:rsidP="005C4923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Developed top, test, environment, sequencer, driver, monitor, sequence item and sequence for the same. </w:t>
      </w:r>
    </w:p>
    <w:p w14:paraId="11705462" w14:textId="77777777" w:rsidR="005C4923" w:rsidRPr="006F20B5" w:rsidRDefault="005C4923" w:rsidP="005C4923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Prepared the test bench plan and verified different test cases using UVM.</w:t>
      </w:r>
    </w:p>
    <w:p w14:paraId="1D61EBF3" w14:textId="77777777" w:rsidR="005C4923" w:rsidRDefault="005C4923" w:rsidP="005C4923">
      <w:pPr>
        <w:pStyle w:val="ListParagraph"/>
        <w:spacing w:after="120" w:line="240" w:lineRule="auto"/>
        <w:ind w:left="-187"/>
        <w:contextualSpacing w:val="0"/>
        <w:jc w:val="both"/>
        <w:rPr>
          <w:rFonts w:cstheme="minorHAnsi"/>
        </w:rPr>
      </w:pPr>
    </w:p>
    <w:p w14:paraId="50A59388" w14:textId="77777777" w:rsidR="005C4923" w:rsidRPr="00983E19" w:rsidRDefault="005C4923" w:rsidP="005C492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 w:themeFill="background1"/>
        <w:spacing w:line="240" w:lineRule="auto"/>
        <w:ind w:left="-567"/>
        <w:jc w:val="both"/>
        <w:rPr>
          <w:rFonts w:cstheme="minorHAnsi"/>
          <w:b/>
        </w:rPr>
      </w:pPr>
      <w:r w:rsidRPr="00983E19">
        <w:rPr>
          <w:rFonts w:cstheme="minorHAnsi"/>
          <w:b/>
        </w:rPr>
        <w:t>Education Qualification</w:t>
      </w:r>
    </w:p>
    <w:tbl>
      <w:tblPr>
        <w:tblStyle w:val="TableGrid"/>
        <w:tblW w:w="5544" w:type="pct"/>
        <w:tblInd w:w="-601" w:type="dxa"/>
        <w:tblLook w:val="04A0" w:firstRow="1" w:lastRow="0" w:firstColumn="1" w:lastColumn="0" w:noHBand="0" w:noVBand="1"/>
      </w:tblPr>
      <w:tblGrid>
        <w:gridCol w:w="3148"/>
        <w:gridCol w:w="3828"/>
        <w:gridCol w:w="1700"/>
        <w:gridCol w:w="2126"/>
      </w:tblGrid>
      <w:tr w:rsidR="00B853FA" w:rsidRPr="00983E19" w14:paraId="498E8653" w14:textId="77777777" w:rsidTr="00B853FA">
        <w:trPr>
          <w:trHeight w:val="454"/>
        </w:trPr>
        <w:tc>
          <w:tcPr>
            <w:tcW w:w="1457" w:type="pct"/>
            <w:vAlign w:val="center"/>
          </w:tcPr>
          <w:p w14:paraId="7B19A277" w14:textId="77777777" w:rsidR="00B853FA" w:rsidRPr="00983E19" w:rsidRDefault="00B853FA" w:rsidP="00ED03B1">
            <w:pPr>
              <w:jc w:val="both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Qualification</w:t>
            </w:r>
          </w:p>
        </w:tc>
        <w:tc>
          <w:tcPr>
            <w:tcW w:w="1772" w:type="pct"/>
            <w:vAlign w:val="center"/>
          </w:tcPr>
          <w:p w14:paraId="217ABC2C" w14:textId="77777777" w:rsidR="00B853FA" w:rsidRPr="00983E19" w:rsidRDefault="00B853FA" w:rsidP="00ED03B1">
            <w:pPr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Institute</w:t>
            </w:r>
          </w:p>
        </w:tc>
        <w:tc>
          <w:tcPr>
            <w:tcW w:w="787" w:type="pct"/>
            <w:vAlign w:val="center"/>
          </w:tcPr>
          <w:p w14:paraId="7C436F4E" w14:textId="77777777" w:rsidR="00B853FA" w:rsidRPr="00983E19" w:rsidRDefault="00B853FA" w:rsidP="00ED03B1">
            <w:pPr>
              <w:jc w:val="center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Year Of Passing</w:t>
            </w:r>
          </w:p>
        </w:tc>
        <w:tc>
          <w:tcPr>
            <w:tcW w:w="984" w:type="pct"/>
            <w:vAlign w:val="center"/>
          </w:tcPr>
          <w:p w14:paraId="42120D21" w14:textId="77777777" w:rsidR="00B853FA" w:rsidRPr="00983E19" w:rsidRDefault="00B853FA" w:rsidP="00ED03B1">
            <w:pPr>
              <w:jc w:val="center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CPI/Percentage (%)</w:t>
            </w:r>
          </w:p>
        </w:tc>
      </w:tr>
      <w:tr w:rsidR="00B853FA" w:rsidRPr="00983E19" w14:paraId="39B99451" w14:textId="77777777" w:rsidTr="00B853FA">
        <w:trPr>
          <w:trHeight w:val="454"/>
        </w:trPr>
        <w:tc>
          <w:tcPr>
            <w:tcW w:w="1457" w:type="pct"/>
            <w:vAlign w:val="center"/>
          </w:tcPr>
          <w:p w14:paraId="7BC40819" w14:textId="783F98F7" w:rsidR="00B853FA" w:rsidRPr="00183FE7" w:rsidRDefault="00B853FA" w:rsidP="00ED03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M.Tech (Electrical Power System)</w:t>
            </w:r>
          </w:p>
        </w:tc>
        <w:tc>
          <w:tcPr>
            <w:tcW w:w="1772" w:type="pct"/>
            <w:vAlign w:val="center"/>
          </w:tcPr>
          <w:p w14:paraId="2A77A124" w14:textId="321A51BF" w:rsidR="00B853FA" w:rsidRPr="00183FE7" w:rsidRDefault="00B853FA" w:rsidP="00ED03B1">
            <w:pPr>
              <w:rPr>
                <w:rFonts w:cstheme="minorHAnsi"/>
              </w:rPr>
            </w:pPr>
            <w:r>
              <w:rPr>
                <w:rFonts w:cstheme="minorHAnsi"/>
              </w:rPr>
              <w:t>Nirma University</w:t>
            </w:r>
          </w:p>
        </w:tc>
        <w:tc>
          <w:tcPr>
            <w:tcW w:w="787" w:type="pct"/>
            <w:vAlign w:val="center"/>
          </w:tcPr>
          <w:p w14:paraId="6E33BF06" w14:textId="77777777" w:rsidR="00B853FA" w:rsidRPr="00183FE7" w:rsidRDefault="00B853FA" w:rsidP="00ED03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984" w:type="pct"/>
            <w:vAlign w:val="center"/>
          </w:tcPr>
          <w:p w14:paraId="5234414A" w14:textId="414EDBDC" w:rsidR="00B853FA" w:rsidRPr="00183FE7" w:rsidRDefault="00474B4A" w:rsidP="00ED03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8.15</w:t>
            </w:r>
          </w:p>
        </w:tc>
      </w:tr>
      <w:tr w:rsidR="00B853FA" w:rsidRPr="00983E19" w14:paraId="6E573CE7" w14:textId="77777777" w:rsidTr="00B853FA">
        <w:trPr>
          <w:trHeight w:val="454"/>
        </w:trPr>
        <w:tc>
          <w:tcPr>
            <w:tcW w:w="1457" w:type="pct"/>
            <w:vAlign w:val="center"/>
          </w:tcPr>
          <w:p w14:paraId="1F7BB880" w14:textId="2E6C6B6C" w:rsidR="00B853FA" w:rsidRPr="00983E19" w:rsidRDefault="00B853FA" w:rsidP="00ED03B1">
            <w:pPr>
              <w:jc w:val="both"/>
              <w:rPr>
                <w:rFonts w:cstheme="minorHAnsi"/>
              </w:rPr>
            </w:pPr>
            <w:r w:rsidRPr="00983E19">
              <w:rPr>
                <w:rFonts w:cstheme="minorHAnsi"/>
              </w:rPr>
              <w:t>B.</w:t>
            </w:r>
            <w:r>
              <w:rPr>
                <w:rFonts w:cstheme="minorHAnsi"/>
              </w:rPr>
              <w:t>Tech (Electrical Engineering)</w:t>
            </w:r>
          </w:p>
        </w:tc>
        <w:tc>
          <w:tcPr>
            <w:tcW w:w="1772" w:type="pct"/>
            <w:vAlign w:val="center"/>
          </w:tcPr>
          <w:p w14:paraId="6861CE81" w14:textId="648F6B8D" w:rsidR="00B853FA" w:rsidRPr="00983E19" w:rsidRDefault="00B853FA" w:rsidP="00ED03B1">
            <w:pPr>
              <w:rPr>
                <w:rFonts w:cstheme="minorHAnsi"/>
              </w:rPr>
            </w:pPr>
            <w:r>
              <w:rPr>
                <w:rFonts w:cstheme="minorHAnsi"/>
              </w:rPr>
              <w:t>Pandit Deendayal Petroleum University</w:t>
            </w:r>
          </w:p>
        </w:tc>
        <w:tc>
          <w:tcPr>
            <w:tcW w:w="787" w:type="pct"/>
            <w:vAlign w:val="center"/>
          </w:tcPr>
          <w:p w14:paraId="1BC07A35" w14:textId="77777777" w:rsidR="00B853FA" w:rsidRPr="00983E19" w:rsidRDefault="00B853FA" w:rsidP="00ED03B1">
            <w:pPr>
              <w:jc w:val="center"/>
              <w:rPr>
                <w:rFonts w:cstheme="minorHAnsi"/>
              </w:rPr>
            </w:pPr>
            <w:r w:rsidRPr="00983E19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</w:p>
        </w:tc>
        <w:tc>
          <w:tcPr>
            <w:tcW w:w="984" w:type="pct"/>
            <w:vAlign w:val="center"/>
          </w:tcPr>
          <w:p w14:paraId="421D050B" w14:textId="3941C68B" w:rsidR="00B853FA" w:rsidRPr="00983E19" w:rsidRDefault="00474B4A" w:rsidP="00ED03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6.7</w:t>
            </w:r>
          </w:p>
        </w:tc>
      </w:tr>
    </w:tbl>
    <w:p w14:paraId="09C39F42" w14:textId="77777777" w:rsidR="005C4923" w:rsidRDefault="005C4923" w:rsidP="005C4923">
      <w:pPr>
        <w:spacing w:after="0" w:line="240" w:lineRule="auto"/>
        <w:jc w:val="both"/>
        <w:rPr>
          <w:rFonts w:cstheme="minorHAnsi"/>
        </w:rPr>
      </w:pPr>
    </w:p>
    <w:p w14:paraId="30C16E16" w14:textId="77777777" w:rsidR="005C4923" w:rsidRPr="00983E19" w:rsidRDefault="005C4923" w:rsidP="005C4923">
      <w:pPr>
        <w:spacing w:after="0" w:line="240" w:lineRule="auto"/>
        <w:jc w:val="both"/>
        <w:rPr>
          <w:rFonts w:cstheme="minorHAnsi"/>
        </w:rPr>
      </w:pPr>
    </w:p>
    <w:p w14:paraId="07A903EF" w14:textId="77777777" w:rsidR="005C4923" w:rsidRPr="00983E19" w:rsidRDefault="005C4923" w:rsidP="005C4923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FFFFFF" w:themeFill="background1"/>
        <w:spacing w:line="240" w:lineRule="auto"/>
        <w:ind w:left="-567"/>
        <w:jc w:val="both"/>
        <w:rPr>
          <w:rFonts w:cstheme="minorHAnsi"/>
          <w:b/>
        </w:rPr>
      </w:pPr>
      <w:r w:rsidRPr="00983E19">
        <w:rPr>
          <w:rFonts w:cstheme="minorHAnsi"/>
          <w:b/>
        </w:rPr>
        <w:t>Internship</w:t>
      </w:r>
    </w:p>
    <w:p w14:paraId="7A08954D" w14:textId="000EA911" w:rsidR="005C4923" w:rsidRDefault="00B853FA" w:rsidP="005C4923">
      <w:pPr>
        <w:pStyle w:val="ListParagraph"/>
        <w:numPr>
          <w:ilvl w:val="0"/>
          <w:numId w:val="5"/>
        </w:numPr>
        <w:spacing w:after="120" w:line="240" w:lineRule="auto"/>
        <w:ind w:left="-284" w:right="-567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>Analysis and design of a high frequency asymmetrical half-bridge flyback converter for space application, SAC ISRO</w:t>
      </w:r>
      <w:r w:rsidR="005C4923">
        <w:rPr>
          <w:rFonts w:cstheme="minorHAnsi"/>
        </w:rPr>
        <w:tab/>
      </w:r>
      <w:r w:rsidR="005C4923" w:rsidRPr="00983E19">
        <w:rPr>
          <w:rFonts w:cstheme="minorHAnsi"/>
        </w:rPr>
        <w:t xml:space="preserve">                                </w:t>
      </w:r>
      <w:r w:rsidR="005C4923">
        <w:rPr>
          <w:rFonts w:cstheme="minorHAnsi"/>
        </w:rPr>
        <w:t xml:space="preserve"> July 1, 202</w:t>
      </w:r>
      <w:r>
        <w:rPr>
          <w:rFonts w:cstheme="minorHAnsi"/>
        </w:rPr>
        <w:t>0</w:t>
      </w:r>
      <w:r w:rsidR="005C4923" w:rsidRPr="00983E19">
        <w:rPr>
          <w:rFonts w:cstheme="minorHAnsi"/>
        </w:rPr>
        <w:t xml:space="preserve"> – </w:t>
      </w:r>
      <w:r>
        <w:rPr>
          <w:rFonts w:cstheme="minorHAnsi"/>
        </w:rPr>
        <w:t>May</w:t>
      </w:r>
      <w:r w:rsidR="005C4923">
        <w:rPr>
          <w:rFonts w:cstheme="minorHAnsi"/>
        </w:rPr>
        <w:t xml:space="preserve"> 1,</w:t>
      </w:r>
      <w:r w:rsidR="005C4923" w:rsidRPr="00983E19">
        <w:rPr>
          <w:rFonts w:cstheme="minorHAnsi"/>
        </w:rPr>
        <w:t xml:space="preserve"> 20</w:t>
      </w:r>
      <w:r w:rsidR="005C4923">
        <w:rPr>
          <w:rFonts w:cstheme="minorHAnsi"/>
        </w:rPr>
        <w:t>21</w:t>
      </w:r>
    </w:p>
    <w:p w14:paraId="2A11D82B" w14:textId="680E2A0E" w:rsidR="00B853FA" w:rsidRPr="00983E19" w:rsidRDefault="00B853FA" w:rsidP="00C47212">
      <w:pPr>
        <w:pStyle w:val="ListParagraph"/>
        <w:numPr>
          <w:ilvl w:val="0"/>
          <w:numId w:val="5"/>
        </w:numPr>
        <w:spacing w:after="120" w:line="360" w:lineRule="auto"/>
        <w:ind w:left="-284" w:right="-567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Internship, Adani power limited                                                                                        </w:t>
      </w:r>
      <w:r w:rsidR="00C47212">
        <w:rPr>
          <w:rFonts w:cstheme="minorHAnsi"/>
        </w:rPr>
        <w:t xml:space="preserve">                      June 2017 – July 2017</w:t>
      </w:r>
    </w:p>
    <w:p w14:paraId="3654B4FE" w14:textId="77777777" w:rsidR="005C4923" w:rsidRPr="00983E19" w:rsidRDefault="005C4923" w:rsidP="005C492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 w:themeFill="background1"/>
        <w:spacing w:line="240" w:lineRule="auto"/>
        <w:ind w:left="-567"/>
        <w:jc w:val="both"/>
        <w:rPr>
          <w:rFonts w:cstheme="minorHAnsi"/>
          <w:b/>
        </w:rPr>
      </w:pPr>
      <w:r>
        <w:rPr>
          <w:rFonts w:cstheme="minorHAnsi"/>
          <w:b/>
        </w:rPr>
        <w:t>Co-Curricular</w:t>
      </w:r>
      <w:r w:rsidRPr="00983E19">
        <w:rPr>
          <w:rFonts w:cstheme="minorHAnsi"/>
          <w:b/>
        </w:rPr>
        <w:t xml:space="preserve"> Achievements</w:t>
      </w:r>
    </w:p>
    <w:p w14:paraId="6AB03E3A" w14:textId="77777777" w:rsidR="005C4923" w:rsidRDefault="005C4923" w:rsidP="005C4923">
      <w:pPr>
        <w:pStyle w:val="ListParagraph"/>
        <w:numPr>
          <w:ilvl w:val="0"/>
          <w:numId w:val="6"/>
        </w:numPr>
        <w:spacing w:after="240" w:line="240" w:lineRule="auto"/>
        <w:ind w:left="-284" w:right="-567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Certified in Python</w:t>
      </w:r>
    </w:p>
    <w:p w14:paraId="06501BA1" w14:textId="13FCFD4C" w:rsidR="005C4923" w:rsidRDefault="005C4923" w:rsidP="005C4923">
      <w:pPr>
        <w:pStyle w:val="ListParagraph"/>
        <w:numPr>
          <w:ilvl w:val="0"/>
          <w:numId w:val="6"/>
        </w:numPr>
        <w:spacing w:after="240" w:line="240" w:lineRule="auto"/>
        <w:ind w:left="-284" w:right="-567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Certified </w:t>
      </w:r>
      <w:r w:rsidR="00C47212">
        <w:rPr>
          <w:rFonts w:cstheme="minorHAnsi"/>
        </w:rPr>
        <w:t>in JIRA, PowerBI</w:t>
      </w:r>
    </w:p>
    <w:p w14:paraId="4A4099D3" w14:textId="0683D224" w:rsidR="005C4923" w:rsidRDefault="005C4923" w:rsidP="005C4923">
      <w:pPr>
        <w:pStyle w:val="ListParagraph"/>
        <w:numPr>
          <w:ilvl w:val="0"/>
          <w:numId w:val="6"/>
        </w:numPr>
        <w:spacing w:after="240" w:line="240" w:lineRule="auto"/>
        <w:ind w:left="-284" w:right="-567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Certified in </w:t>
      </w:r>
      <w:r w:rsidR="00C47212">
        <w:rPr>
          <w:rFonts w:cstheme="minorHAnsi"/>
        </w:rPr>
        <w:t>Kanban</w:t>
      </w:r>
    </w:p>
    <w:p w14:paraId="2B59FF2F" w14:textId="77777777" w:rsidR="005C4923" w:rsidRPr="00983E19" w:rsidRDefault="005C4923" w:rsidP="005C492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 w:themeFill="background1"/>
        <w:spacing w:line="240" w:lineRule="auto"/>
        <w:ind w:left="-567"/>
        <w:jc w:val="both"/>
        <w:rPr>
          <w:rFonts w:cstheme="minorHAnsi"/>
          <w:b/>
        </w:rPr>
      </w:pPr>
      <w:r w:rsidRPr="00983E19">
        <w:rPr>
          <w:rFonts w:cstheme="minorHAnsi"/>
          <w:b/>
        </w:rPr>
        <w:t>Achievements</w:t>
      </w:r>
    </w:p>
    <w:p w14:paraId="1BF829B0" w14:textId="6716EDE4" w:rsidR="005C4923" w:rsidRPr="00C47212" w:rsidRDefault="005C4923" w:rsidP="00C47212">
      <w:pPr>
        <w:pStyle w:val="Normal1"/>
        <w:numPr>
          <w:ilvl w:val="0"/>
          <w:numId w:val="4"/>
        </w:numPr>
        <w:spacing w:line="360" w:lineRule="auto"/>
        <w:ind w:left="-284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 of the Month in </w:t>
      </w:r>
      <w:r w:rsidR="00C47212">
        <w:rPr>
          <w:rFonts w:asciiTheme="minorHAnsi" w:hAnsiTheme="minorHAnsi" w:cstheme="minorHAnsi"/>
        </w:rPr>
        <w:t>November</w:t>
      </w:r>
      <w:r>
        <w:rPr>
          <w:rFonts w:asciiTheme="minorHAnsi" w:hAnsiTheme="minorHAnsi" w:cstheme="minorHAnsi"/>
        </w:rPr>
        <w:t xml:space="preserve"> 2024. </w:t>
      </w:r>
    </w:p>
    <w:p w14:paraId="1A641856" w14:textId="20F8EB3A" w:rsidR="005C4923" w:rsidRPr="00CA5C9B" w:rsidRDefault="00C47212" w:rsidP="005C4923">
      <w:pPr>
        <w:pStyle w:val="Normal1"/>
        <w:numPr>
          <w:ilvl w:val="0"/>
          <w:numId w:val="4"/>
        </w:numPr>
        <w:spacing w:line="240" w:lineRule="auto"/>
        <w:ind w:left="-284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Nomination for </w:t>
      </w:r>
      <w:r w:rsidR="005C4923">
        <w:rPr>
          <w:rFonts w:asciiTheme="minorHAnsi" w:hAnsiTheme="minorHAnsi" w:cstheme="minorHAnsi"/>
        </w:rPr>
        <w:t>Rising Star Award during Estrella’s 24</w:t>
      </w:r>
    </w:p>
    <w:tbl>
      <w:tblPr>
        <w:tblStyle w:val="TableGrid"/>
        <w:tblpPr w:leftFromText="180" w:rightFromText="180" w:vertAnchor="text" w:horzAnchor="margin" w:tblpXSpec="right" w:tblpY="688"/>
        <w:tblW w:w="5000" w:type="pct"/>
        <w:tblLook w:val="04A0" w:firstRow="1" w:lastRow="0" w:firstColumn="1" w:lastColumn="0" w:noHBand="0" w:noVBand="1"/>
      </w:tblPr>
      <w:tblGrid>
        <w:gridCol w:w="2597"/>
        <w:gridCol w:w="7145"/>
      </w:tblGrid>
      <w:tr w:rsidR="005C4923" w:rsidRPr="00983E19" w14:paraId="288F5C0D" w14:textId="77777777" w:rsidTr="00ED03B1">
        <w:trPr>
          <w:trHeight w:val="429"/>
        </w:trPr>
        <w:tc>
          <w:tcPr>
            <w:tcW w:w="1333" w:type="pct"/>
            <w:vAlign w:val="center"/>
          </w:tcPr>
          <w:p w14:paraId="0D065517" w14:textId="77777777" w:rsidR="005C4923" w:rsidRPr="00983E19" w:rsidRDefault="005C4923" w:rsidP="00ED03B1">
            <w:pPr>
              <w:jc w:val="both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Name</w:t>
            </w:r>
          </w:p>
        </w:tc>
        <w:tc>
          <w:tcPr>
            <w:tcW w:w="3667" w:type="pct"/>
            <w:vAlign w:val="center"/>
          </w:tcPr>
          <w:p w14:paraId="46FB0F86" w14:textId="5D050610" w:rsidR="005C4923" w:rsidRPr="00983E19" w:rsidRDefault="00C47212" w:rsidP="00ED03B1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Nishant Shukla</w:t>
            </w:r>
          </w:p>
        </w:tc>
      </w:tr>
      <w:tr w:rsidR="005C4923" w:rsidRPr="00983E19" w14:paraId="51062C65" w14:textId="77777777" w:rsidTr="00ED03B1">
        <w:trPr>
          <w:trHeight w:val="424"/>
        </w:trPr>
        <w:tc>
          <w:tcPr>
            <w:tcW w:w="1333" w:type="pct"/>
            <w:vAlign w:val="center"/>
          </w:tcPr>
          <w:p w14:paraId="1ECB266E" w14:textId="77777777" w:rsidR="005C4923" w:rsidRPr="00983E19" w:rsidRDefault="005C4923" w:rsidP="00ED03B1">
            <w:pPr>
              <w:jc w:val="both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Languages Known</w:t>
            </w:r>
          </w:p>
        </w:tc>
        <w:tc>
          <w:tcPr>
            <w:tcW w:w="3667" w:type="pct"/>
            <w:vAlign w:val="center"/>
          </w:tcPr>
          <w:p w14:paraId="728E1D47" w14:textId="47B70DCC" w:rsidR="005C4923" w:rsidRPr="00983E19" w:rsidRDefault="005C4923" w:rsidP="00ED03B1">
            <w:pPr>
              <w:jc w:val="both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E</w:t>
            </w:r>
            <w:r>
              <w:rPr>
                <w:rFonts w:cstheme="minorHAnsi"/>
                <w:b/>
              </w:rPr>
              <w:t xml:space="preserve">nglish, </w:t>
            </w:r>
            <w:r w:rsidR="00C47212">
              <w:rPr>
                <w:rFonts w:cstheme="minorHAnsi"/>
                <w:b/>
              </w:rPr>
              <w:t>Hindi, Gujarati</w:t>
            </w:r>
          </w:p>
        </w:tc>
      </w:tr>
      <w:tr w:rsidR="005C4923" w:rsidRPr="00983E19" w14:paraId="1C843D00" w14:textId="77777777" w:rsidTr="00ED03B1">
        <w:trPr>
          <w:trHeight w:val="421"/>
        </w:trPr>
        <w:tc>
          <w:tcPr>
            <w:tcW w:w="1333" w:type="pct"/>
            <w:vAlign w:val="center"/>
          </w:tcPr>
          <w:p w14:paraId="74E2056A" w14:textId="77777777" w:rsidR="005C4923" w:rsidRPr="00983E19" w:rsidRDefault="005C4923" w:rsidP="00ED03B1">
            <w:pPr>
              <w:jc w:val="both"/>
              <w:rPr>
                <w:rFonts w:cstheme="minorHAnsi"/>
                <w:b/>
              </w:rPr>
            </w:pPr>
            <w:r w:rsidRPr="00983E19">
              <w:rPr>
                <w:rFonts w:cstheme="minorHAnsi"/>
                <w:b/>
              </w:rPr>
              <w:t>Permanent Address</w:t>
            </w:r>
          </w:p>
        </w:tc>
        <w:tc>
          <w:tcPr>
            <w:tcW w:w="3667" w:type="pct"/>
            <w:vAlign w:val="center"/>
          </w:tcPr>
          <w:p w14:paraId="1DF6B4D6" w14:textId="665B55BD" w:rsidR="005C4923" w:rsidRPr="00983E19" w:rsidRDefault="00C47212" w:rsidP="00ED03B1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Shri Ramkrishna, Amrut Nagar society – 2, Near Crystal Mall, Kalawad Road, </w:t>
            </w:r>
            <w:r w:rsidR="00812105">
              <w:rPr>
                <w:rFonts w:cstheme="minorHAnsi"/>
                <w:b/>
              </w:rPr>
              <w:t>Rajkot, Gujarat, 360005</w:t>
            </w:r>
          </w:p>
        </w:tc>
      </w:tr>
    </w:tbl>
    <w:p w14:paraId="1824F8E0" w14:textId="77777777" w:rsidR="005C4923" w:rsidRPr="00983E19" w:rsidRDefault="005C4923" w:rsidP="005C492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 w:themeFill="background1"/>
        <w:spacing w:line="240" w:lineRule="auto"/>
        <w:ind w:left="-567"/>
        <w:jc w:val="both"/>
        <w:rPr>
          <w:rFonts w:cstheme="minorHAnsi"/>
          <w:b/>
        </w:rPr>
      </w:pPr>
      <w:r w:rsidRPr="00983E19">
        <w:rPr>
          <w:rFonts w:cstheme="minorHAnsi"/>
          <w:b/>
        </w:rPr>
        <w:t>Personal Information</w:t>
      </w:r>
    </w:p>
    <w:p w14:paraId="5D6C74FA" w14:textId="77777777" w:rsidR="005C4923" w:rsidRDefault="005C4923" w:rsidP="005C4923">
      <w:pPr>
        <w:spacing w:after="0" w:line="240" w:lineRule="auto"/>
        <w:ind w:left="-709"/>
        <w:jc w:val="both"/>
        <w:rPr>
          <w:rFonts w:cstheme="minorHAnsi"/>
        </w:rPr>
      </w:pPr>
      <w:r w:rsidRPr="00983E19">
        <w:rPr>
          <w:rFonts w:cstheme="minorHAnsi"/>
        </w:rPr>
        <w:tab/>
      </w:r>
    </w:p>
    <w:p w14:paraId="24D07F3A" w14:textId="77777777" w:rsidR="005C4923" w:rsidRPr="00102086" w:rsidRDefault="005C4923" w:rsidP="005C4923">
      <w:pPr>
        <w:spacing w:after="0" w:line="240" w:lineRule="auto"/>
        <w:jc w:val="both"/>
        <w:rPr>
          <w:rFonts w:cstheme="minorHAnsi"/>
        </w:rPr>
      </w:pPr>
      <w:r>
        <w:rPr>
          <w:rFonts w:eastAsia="Arial" w:cstheme="minorHAnsi"/>
        </w:rPr>
        <w:t>The information</w:t>
      </w:r>
      <w:r w:rsidRPr="00983E19">
        <w:rPr>
          <w:rFonts w:eastAsia="Arial" w:cstheme="minorHAnsi"/>
        </w:rPr>
        <w:t xml:space="preserve"> provided above is true to the best of my knowledge. </w:t>
      </w:r>
    </w:p>
    <w:p w14:paraId="6DAD96D4" w14:textId="77777777" w:rsidR="005C4923" w:rsidRPr="00B04149" w:rsidRDefault="005C4923" w:rsidP="005C4923"/>
    <w:p w14:paraId="32963CE8" w14:textId="77777777" w:rsidR="005C4923" w:rsidRPr="00270C4C" w:rsidRDefault="005C4923" w:rsidP="00270C4C"/>
    <w:sectPr w:rsidR="005C4923" w:rsidRPr="00270C4C" w:rsidSect="00FF6E8D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1D15A4"/>
    <w:multiLevelType w:val="hybridMultilevel"/>
    <w:tmpl w:val="1C2070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7910A6"/>
    <w:multiLevelType w:val="hybridMultilevel"/>
    <w:tmpl w:val="C57A7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B9B6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212C86"/>
    <w:multiLevelType w:val="hybridMultilevel"/>
    <w:tmpl w:val="C722E10C"/>
    <w:lvl w:ilvl="0" w:tplc="78D0474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C0D6CA1"/>
    <w:multiLevelType w:val="multilevel"/>
    <w:tmpl w:val="411AFCAE"/>
    <w:lvl w:ilvl="0">
      <w:start w:val="1"/>
      <w:numFmt w:val="bullet"/>
      <w:lvlText w:val=""/>
      <w:lvlJc w:val="left"/>
      <w:pPr>
        <w:ind w:left="566" w:hanging="566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285" w:firstLine="153"/>
      </w:pPr>
    </w:lvl>
    <w:lvl w:ilvl="2">
      <w:start w:val="1"/>
      <w:numFmt w:val="lowerRoman"/>
      <w:lvlText w:val="%3."/>
      <w:lvlJc w:val="right"/>
      <w:pPr>
        <w:ind w:left="2005" w:firstLine="1053"/>
      </w:pPr>
    </w:lvl>
    <w:lvl w:ilvl="3">
      <w:start w:val="1"/>
      <w:numFmt w:val="decimal"/>
      <w:lvlText w:val="%4."/>
      <w:lvlJc w:val="left"/>
      <w:pPr>
        <w:ind w:left="2725" w:firstLine="1593"/>
      </w:pPr>
    </w:lvl>
    <w:lvl w:ilvl="4">
      <w:start w:val="1"/>
      <w:numFmt w:val="lowerLetter"/>
      <w:lvlText w:val="%5."/>
      <w:lvlJc w:val="left"/>
      <w:pPr>
        <w:ind w:left="3445" w:firstLine="2313"/>
      </w:pPr>
    </w:lvl>
    <w:lvl w:ilvl="5">
      <w:start w:val="1"/>
      <w:numFmt w:val="lowerRoman"/>
      <w:lvlText w:val="%6."/>
      <w:lvlJc w:val="right"/>
      <w:pPr>
        <w:ind w:left="4165" w:firstLine="3213"/>
      </w:pPr>
    </w:lvl>
    <w:lvl w:ilvl="6">
      <w:start w:val="1"/>
      <w:numFmt w:val="decimal"/>
      <w:lvlText w:val="%7."/>
      <w:lvlJc w:val="left"/>
      <w:pPr>
        <w:ind w:left="4885" w:firstLine="3753"/>
      </w:pPr>
    </w:lvl>
    <w:lvl w:ilvl="7">
      <w:start w:val="1"/>
      <w:numFmt w:val="lowerLetter"/>
      <w:lvlText w:val="%8."/>
      <w:lvlJc w:val="left"/>
      <w:pPr>
        <w:ind w:left="5605" w:firstLine="4473"/>
      </w:pPr>
    </w:lvl>
    <w:lvl w:ilvl="8">
      <w:start w:val="1"/>
      <w:numFmt w:val="lowerRoman"/>
      <w:lvlText w:val="%9."/>
      <w:lvlJc w:val="right"/>
      <w:pPr>
        <w:ind w:left="6325" w:firstLine="5373"/>
      </w:pPr>
    </w:lvl>
  </w:abstractNum>
  <w:abstractNum w:abstractNumId="5" w15:restartNumberingAfterBreak="0">
    <w:nsid w:val="43A41B3D"/>
    <w:multiLevelType w:val="hybridMultilevel"/>
    <w:tmpl w:val="4C468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91F5E"/>
    <w:multiLevelType w:val="hybridMultilevel"/>
    <w:tmpl w:val="A8C6253A"/>
    <w:lvl w:ilvl="0" w:tplc="2FAADA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385789146">
    <w:abstractNumId w:val="0"/>
  </w:num>
  <w:num w:numId="2" w16cid:durableId="1263875493">
    <w:abstractNumId w:val="2"/>
  </w:num>
  <w:num w:numId="3" w16cid:durableId="1245991915">
    <w:abstractNumId w:val="1"/>
  </w:num>
  <w:num w:numId="4" w16cid:durableId="744452296">
    <w:abstractNumId w:val="4"/>
  </w:num>
  <w:num w:numId="5" w16cid:durableId="665671584">
    <w:abstractNumId w:val="6"/>
  </w:num>
  <w:num w:numId="6" w16cid:durableId="1561557589">
    <w:abstractNumId w:val="3"/>
  </w:num>
  <w:num w:numId="7" w16cid:durableId="381950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A2"/>
    <w:rsid w:val="00070B03"/>
    <w:rsid w:val="00072534"/>
    <w:rsid w:val="00082B29"/>
    <w:rsid w:val="001B0C40"/>
    <w:rsid w:val="001E6B48"/>
    <w:rsid w:val="00205692"/>
    <w:rsid w:val="002140B6"/>
    <w:rsid w:val="00270C4C"/>
    <w:rsid w:val="00275528"/>
    <w:rsid w:val="00281680"/>
    <w:rsid w:val="00322DC6"/>
    <w:rsid w:val="00474B4A"/>
    <w:rsid w:val="004B414D"/>
    <w:rsid w:val="00550CCF"/>
    <w:rsid w:val="00561A96"/>
    <w:rsid w:val="00570C9F"/>
    <w:rsid w:val="005C4923"/>
    <w:rsid w:val="00641CB6"/>
    <w:rsid w:val="006524DF"/>
    <w:rsid w:val="00683335"/>
    <w:rsid w:val="006A68FE"/>
    <w:rsid w:val="006B37EA"/>
    <w:rsid w:val="006E484F"/>
    <w:rsid w:val="00704F0F"/>
    <w:rsid w:val="00752FE0"/>
    <w:rsid w:val="00787BFD"/>
    <w:rsid w:val="00812105"/>
    <w:rsid w:val="00832F9B"/>
    <w:rsid w:val="0083346C"/>
    <w:rsid w:val="008A1B64"/>
    <w:rsid w:val="0093412F"/>
    <w:rsid w:val="00960D76"/>
    <w:rsid w:val="00A24E07"/>
    <w:rsid w:val="00A80B4B"/>
    <w:rsid w:val="00A87771"/>
    <w:rsid w:val="00AF67D3"/>
    <w:rsid w:val="00B53BF0"/>
    <w:rsid w:val="00B853FA"/>
    <w:rsid w:val="00C47212"/>
    <w:rsid w:val="00C8662A"/>
    <w:rsid w:val="00CA5777"/>
    <w:rsid w:val="00CA5800"/>
    <w:rsid w:val="00CF50A2"/>
    <w:rsid w:val="00D315B3"/>
    <w:rsid w:val="00D602BB"/>
    <w:rsid w:val="00D77065"/>
    <w:rsid w:val="00D933C7"/>
    <w:rsid w:val="00DC3289"/>
    <w:rsid w:val="00E25C97"/>
    <w:rsid w:val="00E9169E"/>
    <w:rsid w:val="00F4116D"/>
    <w:rsid w:val="00FC2BA2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F752"/>
  <w15:chartTrackingRefBased/>
  <w15:docId w15:val="{03EF9209-A023-4C00-9186-998C1A17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BA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E8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F6E8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FF6E8D"/>
    <w:pPr>
      <w:spacing w:after="200" w:line="276" w:lineRule="auto"/>
    </w:pPr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22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Priya\AppData\Roaming\Microsoft\Word\nashuk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Priya</dc:creator>
  <cp:keywords/>
  <dc:description/>
  <cp:lastModifiedBy>Laxmi Priya</cp:lastModifiedBy>
  <cp:revision>5</cp:revision>
  <dcterms:created xsi:type="dcterms:W3CDTF">2025-03-30T14:01:00Z</dcterms:created>
  <dcterms:modified xsi:type="dcterms:W3CDTF">2025-05-20T09:34:00Z</dcterms:modified>
</cp:coreProperties>
</file>