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192.00000000000003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flowchart that will take mass (in grams)  and velocity (in cm/s) as inputs from the user and calculate the Kinetic Energy (KE) based on the following equation.     [Marks 5]</w:t>
      </w:r>
    </w:p>
    <w:p w:rsidR="00000000" w:rsidDel="00000000" w:rsidP="00000000" w:rsidRDefault="00000000" w:rsidRPr="00000000" w14:paraId="00000002">
      <w:pPr>
        <w:widowControl w:val="0"/>
        <w:spacing w:after="0" w:before="0" w:line="187.2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32"/>
            <w:szCs w:val="32"/>
          </w:rPr>
          <m:t xml:space="preserve">KE = </m:t>
        </m:r>
        <m:f>
          <m:fPr>
            <m:ctrlPr>
              <w:rPr>
                <w:rFonts w:ascii="Times New Roman" w:cs="Times New Roman" w:eastAsia="Times New Roman" w:hAnsi="Times New Roman"/>
                <w:sz w:val="32"/>
                <w:szCs w:val="32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2"/>
                <w:szCs w:val="32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32"/>
                <w:szCs w:val="32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32"/>
            <w:szCs w:val="32"/>
          </w:rPr>
          <m:t xml:space="preserve">m</m:t>
        </m:r>
        <m:sSup>
          <m:sSupPr>
            <m:ctrlPr>
              <w:rPr>
                <w:rFonts w:ascii="Times New Roman" w:cs="Times New Roman" w:eastAsia="Times New Roman" w:hAnsi="Times New Roman"/>
                <w:sz w:val="32"/>
                <w:szCs w:val="32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2"/>
                <w:szCs w:val="32"/>
              </w:rPr>
              <m:t xml:space="preserve">v</m:t>
            </m:r>
          </m:e>
          <m:sup>
            <m:r>
              <w:rPr>
                <w:rFonts w:ascii="Times New Roman" w:cs="Times New Roman" w:eastAsia="Times New Roman" w:hAnsi="Times New Roman"/>
                <w:sz w:val="32"/>
                <w:szCs w:val="32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widowControl w:val="0"/>
        <w:spacing w:after="0" w:before="0" w:line="187.2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the equation, the unit of m is kg and the unit of v is m/s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192.00000000000003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Write the outputs of the below expressions in the output boxes. [You MUST show the calculations. Otherwise, your answers won’t be accepted.]                                             [Marks: 5]</w:t>
      </w:r>
    </w:p>
    <w:tbl>
      <w:tblPr>
        <w:tblStyle w:val="Table1"/>
        <w:tblW w:w="12060.0" w:type="dxa"/>
        <w:jc w:val="left"/>
        <w:tblInd w:w="-1275.0" w:type="dxa"/>
        <w:tblLayout w:type="fixed"/>
        <w:tblLook w:val="0600"/>
      </w:tblPr>
      <w:tblGrid>
        <w:gridCol w:w="10290"/>
        <w:gridCol w:w="1770"/>
        <w:tblGridChange w:id="0">
          <w:tblGrid>
            <w:gridCol w:w="1029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960.0" w:type="dxa"/>
              <w:jc w:val="left"/>
              <w:tblInd w:w="10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25"/>
              <w:gridCol w:w="9435"/>
              <w:tblGridChange w:id="0">
                <w:tblGrid>
                  <w:gridCol w:w="525"/>
                  <w:gridCol w:w="94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System.out.println(2/3+4%3-11*7+5.0/2*-3);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System.out.println(5%6&gt;5||(!false||(false==true))|| (!(!true)));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int a = 5, b = 2, c = -4;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a = ++b-1+(++c);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System.out.println(a);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b = c-- + 2 - 1;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System.out.println(b);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System.out.println(c);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30.0" w:type="dxa"/>
              <w:jc w:val="left"/>
              <w:tblInd w:w="3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30"/>
              <w:tblGridChange w:id="0">
                <w:tblGrid>
                  <w:gridCol w:w="15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Output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167.99999999999997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259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46">
    <w:pPr>
      <w:spacing w:after="160" w:line="259" w:lineRule="auto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Quiz 1(B)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    Department of Computer Science and Engineering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spacing w:after="160" w:line="259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CSE110: Programming Language I                       Duration: 25 minutes             Marks: 10</w:t>
    </w:r>
  </w:p>
  <w:tbl>
    <w:tblPr>
      <w:tblStyle w:val="Table4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395"/>
      <w:gridCol w:w="3180"/>
      <w:gridCol w:w="1785"/>
      <w:tblGridChange w:id="0">
        <w:tblGrid>
          <w:gridCol w:w="4395"/>
          <w:gridCol w:w="3180"/>
          <w:gridCol w:w="1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Name: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ID: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4B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