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4716D6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b/>
          <w:bCs/>
          <w:sz w:val="24"/>
          <w:szCs w:val="24"/>
        </w:rPr>
        <w:t>Objective</w:t>
      </w:r>
    </w:p>
    <w:p w14:paraId="097F29CB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To model the dynamic behavior of the Bidya Setu system by designing activity diagrams (UML) and flowcharts for key processes, such as </w:t>
      </w:r>
      <w:r>
        <w:rPr>
          <w:rStyle w:val="7"/>
          <w:rFonts w:hint="default" w:ascii="Arial" w:hAnsi="Arial" w:cs="Arial"/>
          <w:b w:val="0"/>
          <w:bCs w:val="0"/>
          <w:sz w:val="22"/>
          <w:szCs w:val="22"/>
        </w:rPr>
        <w:t>Student Attendance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, </w:t>
      </w:r>
      <w:r>
        <w:rPr>
          <w:rStyle w:val="7"/>
          <w:rFonts w:hint="default" w:ascii="Arial" w:hAnsi="Arial" w:cs="Arial"/>
          <w:b w:val="0"/>
          <w:bCs w:val="0"/>
          <w:sz w:val="22"/>
          <w:szCs w:val="22"/>
        </w:rPr>
        <w:t>Parent Viewing Progress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, and </w:t>
      </w:r>
      <w:r>
        <w:rPr>
          <w:rStyle w:val="7"/>
          <w:rFonts w:hint="default" w:ascii="Arial" w:hAnsi="Arial" w:cs="Arial"/>
          <w:b w:val="0"/>
          <w:bCs w:val="0"/>
          <w:sz w:val="22"/>
          <w:szCs w:val="22"/>
        </w:rPr>
        <w:t>Admin Monitoring</w:t>
      </w:r>
      <w:r>
        <w:rPr>
          <w:rFonts w:hint="default" w:ascii="Arial" w:hAnsi="Arial" w:cs="Arial"/>
          <w:b w:val="0"/>
          <w:bCs w:val="0"/>
          <w:sz w:val="22"/>
          <w:szCs w:val="22"/>
        </w:rPr>
        <w:t>.</w:t>
      </w:r>
    </w:p>
    <w:p w14:paraId="7E8C635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sz w:val="22"/>
          <w:szCs w:val="22"/>
        </w:rPr>
        <w:t>Activity Diagram</w:t>
      </w:r>
      <w:r>
        <w:rPr>
          <w:rFonts w:hint="default" w:ascii="Arial" w:hAnsi="Arial" w:cs="Arial"/>
          <w:sz w:val="22"/>
          <w:szCs w:val="22"/>
        </w:rPr>
        <w:t>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UML activity diagrams represent workflows of stepwise activities and actions, supporting choices, iteration, and concurrency.</w:t>
      </w:r>
    </w:p>
    <w:p w14:paraId="6AAE1A2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sz w:val="22"/>
          <w:szCs w:val="22"/>
        </w:rPr>
        <w:t>Flowchart</w:t>
      </w:r>
      <w:r>
        <w:rPr>
          <w:rFonts w:hint="default" w:ascii="Arial" w:hAnsi="Arial" w:cs="Arial"/>
          <w:sz w:val="22"/>
          <w:szCs w:val="22"/>
        </w:rPr>
        <w:t>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A graphical representation of an algorithm or process, using standard symbols (start/end, process, decision, data, etc.).</w:t>
      </w:r>
    </w:p>
    <w:p w14:paraId="01D551E6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b/>
          <w:bCs/>
          <w:sz w:val="24"/>
          <w:szCs w:val="24"/>
        </w:rPr>
        <w:t>Features to Model</w:t>
      </w:r>
    </w:p>
    <w:p w14:paraId="0BDAD8FE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Student Attendance Process (Teacher taking attendance).</w:t>
      </w:r>
    </w:p>
    <w:p w14:paraId="45CA95CD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Parent Viewing Child Progress.</w:t>
      </w:r>
    </w:p>
    <w:p w14:paraId="63191A41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Admin Monitoring &amp; Managing Data.</w:t>
      </w:r>
    </w:p>
    <w:p w14:paraId="3E734ADB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b/>
          <w:bCs/>
          <w:sz w:val="24"/>
          <w:szCs w:val="24"/>
        </w:rPr>
        <w:t>Diagrams</w:t>
      </w:r>
    </w:p>
    <w:p w14:paraId="33803605">
      <w:pPr>
        <w:pStyle w:val="3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b/>
          <w:bCs/>
          <w:sz w:val="22"/>
          <w:szCs w:val="22"/>
          <w:lang w:val="en-GB"/>
        </w:rPr>
      </w:pPr>
      <w:r>
        <w:rPr>
          <w:rStyle w:val="7"/>
          <w:rFonts w:hint="default" w:ascii="Arial" w:hAnsi="Arial" w:cs="Arial"/>
          <w:b/>
          <w:bCs/>
          <w:sz w:val="22"/>
          <w:szCs w:val="22"/>
        </w:rPr>
        <w:t>Activity Diagram</w:t>
      </w:r>
      <w:r>
        <w:rPr>
          <w:rStyle w:val="7"/>
          <w:rFonts w:hint="default" w:ascii="Arial" w:hAnsi="Arial" w:cs="Arial"/>
          <w:b/>
          <w:bCs/>
          <w:sz w:val="22"/>
          <w:szCs w:val="22"/>
          <w:lang w:val="en-GB"/>
        </w:rPr>
        <w:t xml:space="preserve"> of </w:t>
      </w:r>
      <w:r>
        <w:rPr>
          <w:rStyle w:val="7"/>
          <w:rFonts w:hint="default" w:ascii="Arial" w:hAnsi="Arial" w:cs="Arial"/>
          <w:b/>
          <w:bCs/>
          <w:sz w:val="22"/>
          <w:szCs w:val="22"/>
        </w:rPr>
        <w:t>Parent Progres</w:t>
      </w:r>
      <w:bookmarkStart w:id="0" w:name="_GoBack"/>
      <w:bookmarkEnd w:id="0"/>
      <w:r>
        <w:rPr>
          <w:rStyle w:val="7"/>
          <w:rFonts w:hint="default" w:ascii="Arial" w:hAnsi="Arial" w:cs="Arial"/>
          <w:b/>
          <w:bCs/>
          <w:sz w:val="22"/>
          <w:szCs w:val="22"/>
        </w:rPr>
        <w:t>s</w:t>
      </w:r>
    </w:p>
    <w:p w14:paraId="348E3728">
      <w:pPr>
        <w:rPr>
          <w:rFonts w:hint="default"/>
          <w:lang w:val="en-GB"/>
        </w:rPr>
      </w:pPr>
    </w:p>
    <w:p w14:paraId="418045D7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160010" cy="2503805"/>
            <wp:effectExtent l="0" t="0" r="6350" b="10795"/>
            <wp:docPr id="1" name="Picture 1" descr="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peg"/>
                    <pic:cNvPicPr>
                      <a:picLocks noChangeAspect="1"/>
                    </pic:cNvPicPr>
                  </pic:nvPicPr>
                  <pic:blipFill>
                    <a:blip r:embed="rId4"/>
                    <a:srcRect r="-310" b="71723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4440">
      <w:pPr>
        <w:pStyle w:val="3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b/>
          <w:bCs/>
          <w:sz w:val="22"/>
          <w:szCs w:val="22"/>
        </w:rPr>
      </w:pPr>
    </w:p>
    <w:p w14:paraId="5A87E13D">
      <w:pPr>
        <w:pStyle w:val="3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b/>
          <w:bCs/>
          <w:sz w:val="22"/>
          <w:szCs w:val="22"/>
        </w:rPr>
      </w:pPr>
    </w:p>
    <w:p w14:paraId="405D5F91">
      <w:pPr>
        <w:pStyle w:val="3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b/>
          <w:bCs/>
          <w:sz w:val="22"/>
          <w:szCs w:val="22"/>
        </w:rPr>
      </w:pPr>
    </w:p>
    <w:p w14:paraId="5B62B7D9">
      <w:pPr>
        <w:pStyle w:val="3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b/>
          <w:bCs/>
          <w:sz w:val="22"/>
          <w:szCs w:val="22"/>
        </w:rPr>
      </w:pPr>
    </w:p>
    <w:p w14:paraId="2D99C8BC">
      <w:pPr>
        <w:pStyle w:val="3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b/>
          <w:bCs/>
          <w:sz w:val="22"/>
          <w:szCs w:val="22"/>
        </w:rPr>
      </w:pPr>
    </w:p>
    <w:p w14:paraId="41269374">
      <w:pPr>
        <w:pStyle w:val="3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b/>
          <w:bCs/>
          <w:sz w:val="22"/>
          <w:szCs w:val="22"/>
        </w:rPr>
      </w:pPr>
    </w:p>
    <w:p w14:paraId="13B710D9">
      <w:pPr>
        <w:pStyle w:val="3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rPr>
          <w:rStyle w:val="7"/>
          <w:rFonts w:hint="default" w:ascii="Arial" w:hAnsi="Arial" w:cs="Arial"/>
          <w:b/>
          <w:bCs/>
          <w:sz w:val="22"/>
          <w:szCs w:val="22"/>
        </w:rPr>
        <w:t>Activity Diagram</w:t>
      </w:r>
      <w:r>
        <w:rPr>
          <w:rStyle w:val="7"/>
          <w:rFonts w:hint="default" w:ascii="Arial" w:hAnsi="Arial" w:cs="Arial"/>
          <w:b/>
          <w:bCs/>
          <w:sz w:val="22"/>
          <w:szCs w:val="22"/>
          <w:lang w:val="en-GB"/>
        </w:rPr>
        <w:t xml:space="preserve"> of Teacher</w:t>
      </w:r>
      <w:r>
        <w:rPr>
          <w:rStyle w:val="7"/>
          <w:rFonts w:hint="default" w:ascii="Arial" w:hAnsi="Arial" w:cs="Arial"/>
          <w:b/>
          <w:bCs/>
          <w:sz w:val="22"/>
          <w:szCs w:val="22"/>
        </w:rPr>
        <w:t xml:space="preserve"> Progress</w:t>
      </w:r>
    </w:p>
    <w:p w14:paraId="0511C95C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4854575" cy="2942590"/>
            <wp:effectExtent l="0" t="0" r="0" b="13970"/>
            <wp:docPr id="2" name="Picture 2" descr="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peg"/>
                    <pic:cNvPicPr>
                      <a:picLocks noChangeAspect="1"/>
                    </pic:cNvPicPr>
                  </pic:nvPicPr>
                  <pic:blipFill>
                    <a:blip r:embed="rId4"/>
                    <a:srcRect t="29303" r="-2998" b="37464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9339">
      <w:pPr>
        <w:pStyle w:val="3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b/>
          <w:bCs/>
          <w:sz w:val="22"/>
          <w:szCs w:val="22"/>
        </w:rPr>
      </w:pPr>
      <w:r>
        <w:rPr>
          <w:rStyle w:val="7"/>
          <w:rFonts w:hint="default" w:ascii="Arial" w:hAnsi="Arial" w:cs="Arial"/>
          <w:b/>
          <w:bCs/>
          <w:sz w:val="22"/>
          <w:szCs w:val="22"/>
        </w:rPr>
        <w:t xml:space="preserve">Flowchart </w:t>
      </w:r>
      <w:r>
        <w:rPr>
          <w:rStyle w:val="7"/>
          <w:rFonts w:hint="default" w:ascii="Arial" w:hAnsi="Arial" w:cs="Arial"/>
          <w:b/>
          <w:bCs/>
          <w:sz w:val="22"/>
          <w:szCs w:val="22"/>
          <w:lang w:val="en-GB"/>
        </w:rPr>
        <w:t xml:space="preserve">of </w:t>
      </w:r>
      <w:r>
        <w:rPr>
          <w:rStyle w:val="7"/>
          <w:rFonts w:hint="default" w:ascii="Arial" w:hAnsi="Arial" w:cs="Arial"/>
          <w:b/>
          <w:bCs/>
          <w:sz w:val="22"/>
          <w:szCs w:val="22"/>
        </w:rPr>
        <w:t>Admin Monitoring</w:t>
      </w:r>
    </w:p>
    <w:p w14:paraId="471063AE">
      <w:pPr>
        <w:rPr>
          <w:rFonts w:hint="default"/>
          <w:lang w:val="en-GB"/>
        </w:rPr>
      </w:pPr>
    </w:p>
    <w:p w14:paraId="1C245A34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3711575" cy="3098800"/>
            <wp:effectExtent l="0" t="0" r="0" b="0"/>
            <wp:docPr id="3" name="Picture 3" descr="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jpeg"/>
                    <pic:cNvPicPr>
                      <a:picLocks noChangeAspect="1"/>
                    </pic:cNvPicPr>
                  </pic:nvPicPr>
                  <pic:blipFill>
                    <a:blip r:embed="rId4"/>
                    <a:srcRect t="65003" r="-706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E6CA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b/>
          <w:bCs/>
          <w:sz w:val="24"/>
          <w:szCs w:val="24"/>
        </w:rPr>
        <w:t>Conclusion</w:t>
      </w:r>
    </w:p>
    <w:p w14:paraId="43D640F5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Activity diagrams and flowcharts help visualize the </w:t>
      </w:r>
      <w:r>
        <w:rPr>
          <w:rStyle w:val="7"/>
          <w:rFonts w:hint="default" w:ascii="Arial" w:hAnsi="Arial" w:cs="Arial"/>
          <w:b w:val="0"/>
          <w:bCs w:val="0"/>
          <w:sz w:val="22"/>
          <w:szCs w:val="22"/>
        </w:rPr>
        <w:t>workflow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of the system, ensuring all roles (Teacher, Parent, Admin) and their processes are clearly defined. These diagrams serve as a bridge between </w:t>
      </w:r>
      <w:r>
        <w:rPr>
          <w:rStyle w:val="7"/>
          <w:rFonts w:hint="default" w:ascii="Arial" w:hAnsi="Arial" w:cs="Arial"/>
          <w:b w:val="0"/>
          <w:bCs w:val="0"/>
          <w:sz w:val="22"/>
          <w:szCs w:val="22"/>
        </w:rPr>
        <w:t>requirement analysis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and </w:t>
      </w:r>
      <w:r>
        <w:rPr>
          <w:rStyle w:val="7"/>
          <w:rFonts w:hint="default" w:ascii="Arial" w:hAnsi="Arial" w:cs="Arial"/>
          <w:b w:val="0"/>
          <w:bCs w:val="0"/>
          <w:sz w:val="22"/>
          <w:szCs w:val="22"/>
        </w:rPr>
        <w:t>system design</w:t>
      </w:r>
      <w:r>
        <w:rPr>
          <w:rFonts w:hint="default" w:ascii="Arial" w:hAnsi="Arial" w:cs="Arial"/>
          <w:b w:val="0"/>
          <w:bCs w:val="0"/>
          <w:sz w:val="22"/>
          <w:szCs w:val="22"/>
        </w:rPr>
        <w:t>, reducing ambiguity.</w:t>
      </w:r>
    </w:p>
    <w:p w14:paraId="24F2B099"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26ED6"/>
    <w:multiLevelType w:val="singleLevel"/>
    <w:tmpl w:val="B7D26E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">
    <w:nsid w:val="17C25FD7"/>
    <w:multiLevelType w:val="singleLevel"/>
    <w:tmpl w:val="17C25F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97C99"/>
    <w:rsid w:val="34F9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2025-09-28T21:44:00Z</dcterms:created>
  <dc:creator>SK Nasir Khan</dc:creator>
  <cp:lastModifiedBy>SK Nasir Khan</cp:lastModifiedBy>
  <dcterms:modified xsi:type="dcterms:W3CDTF">2025-09-28T22:40:37Z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195548FB58574EB8988A4F8FCD29820F_11</vt:lpwstr>
  </property>
</Properties>
</file>