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" w:hAnsi="Times" w:eastAsia="Times" w:cs="Times"/>
          <w:color w:val="000000"/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3" wp14:anchorId="22DF5FE9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2700" cy="12700"/>
                <wp:effectExtent l="5080" t="5080" r="5715" b="5715"/>
                <wp:wrapNone/>
                <wp:docPr id="2" name="Прямая со стрелкой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" path="m0,0l-2147483648,-2147483647e" stroked="t" o:allowincell="f" style="position:absolute;margin-left:-25pt;margin-top:6.4pt;width:500.95pt;height:0.95pt;mso-wrap-style:none;v-text-anchor:middle" wp14:anchorId="22DF5FE9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 xml:space="preserve">ИНСТИТУТ ИНФОРМАЦИОННЫХ ТЕХНОЛОГИЙ И </w:t>
        <w:br/>
        <w:t>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ПРОИЗВОДСТВЕННОЙ ПРАКТИКИ </w:t>
        <w:br/>
        <w:t>технологической (проектно-технологическая)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Руководитель доцент</w:t>
      </w:r>
      <w:r>
        <w:rPr>
          <w:rFonts w:eastAsia="Times New Roman" w:ascii="Times New Roman" w:hAnsi="Times New Roman"/>
          <w:color w:val="FF0000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кафедры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(Жуков Н.Н.)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Студент 3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(Закаблукова А.Э.)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tabs>
          <w:tab w:val="clear" w:pos="720"/>
          <w:tab w:val="left" w:pos="1360" w:leader="none"/>
          <w:tab w:val="center" w:pos="4677" w:leader="none"/>
        </w:tabs>
        <w:rPr>
          <w:rFonts w:ascii="Times" w:hAnsi="Times" w:eastAsia="Times" w:cs="Times"/>
          <w:b/>
          <w:sz w:val="20"/>
          <w:szCs w:val="20"/>
        </w:rPr>
      </w:pPr>
      <w:r>
        <w:rPr>
          <w:rFonts w:eastAsia="Times" w:cs="Times" w:ascii="Times" w:hAnsi="Times"/>
          <w:b/>
          <w:sz w:val="20"/>
          <w:szCs w:val="20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  <w:szCs w:val="24"/>
        </w:rPr>
        <w:t xml:space="preserve">Задание 1. </w:t>
      </w:r>
      <w:r>
        <w:rPr>
          <w:rFonts w:eastAsia="Times New Roman" w:ascii="Times New Roman" w:hAnsi="Times New Roman"/>
          <w:b/>
          <w:i/>
          <w:sz w:val="24"/>
          <w:szCs w:val="24"/>
        </w:rPr>
        <w:t>Провести замену жестких дисков в компьютерах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Изучить процесс замены жестких дисков в ноутбуках, настольных компьютерах, моноблоках.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Провести замену жестких дисков.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Задачи: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Ознакомиться с типами жестких дисков (HDD, SSD) и их характеристиками;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Изучить процесс демонтажа старого жесткого диска и установки нового;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Научиться правильно подключать жесткий диск.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Алгоритм замены жестких дисков: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Изучить документацию к устройству, в котором будет производиться замена жесткого диска;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Подготовить необходимые инструменты;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Отключить устройство от электросети;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Открыть корпус устройства;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Найти и отключить старый жесткий диск;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Аккуратно извлечь жесткий диск;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Установить новый жесткий диск в отсек для хранения;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Подключить жесткий диск;</w:t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000000"/>
          <w:sz w:val="24"/>
          <w:szCs w:val="24"/>
        </w:rPr>
        <w:t>- Закрыть корпус устройства.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 xml:space="preserve">Задание 2. </w:t>
      </w:r>
      <w:r>
        <w:rPr>
          <w:rFonts w:eastAsia="Times New Roman" w:ascii="Times New Roman" w:hAnsi="Times New Roman"/>
          <w:b/>
          <w:i/>
          <w:iCs/>
          <w:color w:val="000000"/>
          <w:sz w:val="24"/>
          <w:szCs w:val="24"/>
        </w:rPr>
        <w:t>Провести установку операционной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Изучить процесс установки операционной системы Astra Linux.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Провести установку ОС.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Задачи: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Изучить процесс подготовки системы к установке, включая создание загрузочного носителя;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Провести установку операционной системы Astra Linux на компьютер;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Настроить основные параметры системы, включая сетевые настройки и учетные записи пользователей.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Алгоритм установки ОС: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Скача</w:t>
      </w:r>
      <w:r>
        <w:rPr>
          <w:rFonts w:eastAsia="Times New Roman" w:ascii="Times New Roman" w:hAnsi="Times New Roman"/>
          <w:color w:val="000000"/>
          <w:sz w:val="24"/>
          <w:szCs w:val="24"/>
        </w:rPr>
        <w:t>ть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ISO-образ;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Подготов</w:t>
      </w:r>
      <w:r>
        <w:rPr>
          <w:rFonts w:eastAsia="Times New Roman" w:ascii="Times New Roman" w:hAnsi="Times New Roman"/>
          <w:color w:val="000000"/>
          <w:sz w:val="24"/>
          <w:szCs w:val="24"/>
        </w:rPr>
        <w:t>ить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загрузочный носитель (USB-флешка) с помощью программы Rufus;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Настро</w:t>
      </w:r>
      <w:r>
        <w:rPr>
          <w:rFonts w:eastAsia="Times New Roman" w:ascii="Times New Roman" w:hAnsi="Times New Roman"/>
          <w:color w:val="000000"/>
          <w:sz w:val="24"/>
          <w:szCs w:val="24"/>
        </w:rPr>
        <w:t>ить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BIOS/UEFI для загрузки с USB;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Встав</w:t>
      </w:r>
      <w:r>
        <w:rPr>
          <w:rFonts w:eastAsia="Times New Roman" w:ascii="Times New Roman" w:hAnsi="Times New Roman"/>
          <w:color w:val="000000"/>
          <w:sz w:val="24"/>
          <w:szCs w:val="24"/>
        </w:rPr>
        <w:t>ить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загрузочный носитель в компьютер и включите его;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Следовать инструкциям установщика, выбирая необходимые параметры.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>Задание 3.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Провести установку ПО.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Изучить команды терминала ОС Astra Linux для установки ПО.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Провести установку ПО.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Задачи: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Изучить </w:t>
      </w:r>
      <w:r>
        <w:rPr>
          <w:rFonts w:eastAsia="Times New Roman" w:ascii="Times New Roman" w:hAnsi="Times New Roman"/>
          <w:color w:val="000000"/>
          <w:sz w:val="24"/>
          <w:szCs w:val="24"/>
        </w:rPr>
        <w:t>консольные команды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Провести установку 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нужных ПО </w:t>
      </w:r>
      <w:r>
        <w:rPr>
          <w:rFonts w:eastAsia="Times New Roman" w:ascii="Times New Roman" w:hAnsi="Times New Roman"/>
          <w:color w:val="000000"/>
          <w:sz w:val="24"/>
          <w:szCs w:val="24"/>
        </w:rPr>
        <w:t>на компьютер;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Настроить основные параметры системы.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Алгоритм установки ПО: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- Скача</w:t>
      </w:r>
      <w:r>
        <w:rPr>
          <w:rFonts w:eastAsia="Times New Roman" w:ascii="Times New Roman" w:hAnsi="Times New Roman"/>
          <w:color w:val="000000"/>
          <w:sz w:val="24"/>
          <w:szCs w:val="24"/>
        </w:rPr>
        <w:t>ть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пакеты для установки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R7 Office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 xml:space="preserve">Установить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R7 Office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 xml:space="preserve">Установить Яндекс Браузер, используя команду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sudo apt install yandex-browser-stable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Настроить браузер;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- Установить ярлыки на рабочий стол.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 xml:space="preserve">Задание </w:t>
      </w:r>
      <w:r>
        <w:rPr>
          <w:rFonts w:eastAsia="Times New Roman" w:ascii="Times New Roman" w:hAnsi="Times New Roman"/>
          <w:b/>
          <w:color w:val="000000"/>
          <w:sz w:val="24"/>
          <w:szCs w:val="24"/>
        </w:rPr>
        <w:t>4</w:t>
      </w:r>
      <w:r>
        <w:rPr>
          <w:rFonts w:eastAsia="Times New Roman" w:ascii="Times New Roman" w:hAnsi="Times New Roman"/>
          <w:b/>
          <w:color w:val="000000"/>
          <w:sz w:val="24"/>
          <w:szCs w:val="24"/>
        </w:rPr>
        <w:t>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 xml:space="preserve">Провести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чистку системных блоков от пыли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Провести </w:t>
      </w:r>
      <w:r>
        <w:rPr>
          <w:rFonts w:eastAsia="Times New Roman" w:ascii="Times New Roman" w:hAnsi="Times New Roman"/>
          <w:color w:val="000000"/>
          <w:sz w:val="24"/>
          <w:szCs w:val="24"/>
        </w:rPr>
        <w:t>чистку системных блоков от пыли и других загрязнений, используя соответствующие инструменты.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</w:rPr>
        <w:t xml:space="preserve">Задание </w:t>
      </w:r>
      <w:r>
        <w:rPr>
          <w:rFonts w:eastAsia="Times New Roman" w:ascii="Times New Roman" w:hAnsi="Times New Roman"/>
          <w:b/>
          <w:color w:val="000000"/>
          <w:sz w:val="24"/>
          <w:szCs w:val="24"/>
        </w:rPr>
        <w:t>5</w:t>
      </w:r>
      <w:r>
        <w:rPr>
          <w:rFonts w:eastAsia="Times New Roman" w:ascii="Times New Roman" w:hAnsi="Times New Roman"/>
          <w:b/>
          <w:color w:val="000000"/>
          <w:sz w:val="24"/>
          <w:szCs w:val="24"/>
        </w:rPr>
        <w:t>.</w:t>
      </w:r>
      <w:r>
        <w:rPr/>
        <w:t xml:space="preserve"> 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 xml:space="preserve">Провести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замену термопасты.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Провести замену термопасты на процессоре с целью улучшения теплоотведения и повышения эффективности работы системы.</w:t>
      </w:r>
    </w:p>
    <w:p>
      <w:pPr>
        <w:pStyle w:val="Normal"/>
        <w:tabs>
          <w:tab w:val="clear" w:pos="720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Алгоритм </w:t>
      </w:r>
      <w:r>
        <w:rPr>
          <w:rFonts w:eastAsia="Times New Roman" w:ascii="Times New Roman" w:hAnsi="Times New Roman"/>
          <w:color w:val="000000"/>
          <w:sz w:val="24"/>
          <w:szCs w:val="24"/>
        </w:rPr>
        <w:t>замены термопасты</w:t>
      </w:r>
      <w:r>
        <w:rPr>
          <w:rFonts w:eastAsia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И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зучить процесс замены термопасты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Подготовить необходимые инструменты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</w:rPr>
        <w:t>Удалить старую термопасту</w:t>
      </w:r>
      <w:r>
        <w:rPr>
          <w:rFonts w:eastAsia="Times New Roman"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- </w:t>
      </w:r>
      <w:r>
        <w:rPr>
          <w:rFonts w:eastAsia="Times New Roman" w:ascii="Times New Roman" w:hAnsi="Times New Roman"/>
          <w:color w:val="000000"/>
          <w:sz w:val="24"/>
          <w:szCs w:val="24"/>
        </w:rPr>
        <w:t>Подготовить место нанесения термопасты</w:t>
      </w: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ru-RU"/>
        </w:rPr>
        <w:t>- Нанести новую термопасту.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</w:rPr>
      </w:pPr>
      <w:r>
        <w:rPr>
          <w:rFonts w:eastAsia="Times New Roman"/>
          <w:i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firstLine="720" w:left="216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Times New Roman" w:ascii="Times New Roman" w:hAnsi="Times New Roman"/>
          <w:sz w:val="28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25b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" w:customStyle="1">
    <w:name w:val="Обычный1"/>
    <w:qFormat/>
    <w:rsid w:val="00f94b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LibreOffice/24.2.6.2$Windows_X86_64 LibreOffice_project/ef66aa7e36a1bb8e65bfbc63aba53045a14d0871</Application>
  <AppVersion>15.0000</AppVersion>
  <Pages>3</Pages>
  <Words>408</Words>
  <Characters>2941</Characters>
  <CharactersWithSpaces>3342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2025-01-29T07:09:00Z</dcterms:created>
  <dc:creator>Тусик</dc:creator>
  <dc:description/>
  <dc:language>ru-RU</dc:language>
  <cp:lastModifiedBy/>
  <dcterms:modified xsi:type="dcterms:W3CDTF">2025-02-24T13:11:40Z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