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 w:line="240" w:lineRule="auto"/>
        <w:jc w:val="center"/>
      </w:pPr>
      <w:r>
        <w:rPr>
          <w:rFonts w:ascii="Carlito" w:hAnsi="Carlito"/>
          <w:b/>
          <w:color w:val="000000"/>
          <w:sz w:val="39"/>
          <w:rFonts w:ascii="Carlito" w:hAnsi="Carlito" w:cs="Carlito"/>
        </w:rPr>
        <w:t>Nasir Hayat</w:t>
      </w:r>
    </w:p>
    <w:p>
      <w:pPr>
        <w:spacing w:before="0" w:after="32" w:line="240" w:lineRule="auto"/>
        <w:jc w:val="center"/>
      </w:pPr>
      <w:r>
        <w:rPr>
          <w:rFonts w:ascii="Carlito" w:hAnsi="Carlito"/>
          <w:b/>
          <w:color w:val="000000"/>
          <w:sz w:val="20"/>
          <w:rFonts w:ascii="Carlito" w:hAnsi="Carlito" w:cs="Carlito"/>
        </w:rPr>
        <w:t>DevOps Engineer</w:t>
      </w:r>
    </w:p>
    <w:p>
      <w:pPr>
        <w:spacing w:before="0" w:after="40" w:line="240" w:lineRule="auto"/>
        <w:jc w:val="center"/>
      </w:pPr>
      <w:r>
        <w:rPr>
          <w:rFonts w:ascii="Carlito" w:hAnsi="Carlito"/>
          <w:b w:val="0"/>
          <w:color w:val="000000"/>
          <w:sz w:val="18"/>
          <w:rFonts w:ascii="Carlito" w:hAnsi="Carlito" w:cs="Carlito"/>
        </w:rPr>
        <w:t xml:space="preserve">Peshawar, Pakistan | +92 333 9495197 | </w:t>
      </w:r>
      <w:hyperlink r:id="rId9">
        <w:r>
          <w:rPr>
            <w:rFonts w:ascii="Carlito" w:hAnsi="Carlito" w:cs="Carlito"/>
            <w:color w:val="000000"/>
            <w:u w:val="single"/>
            <w:sz w:val="18"/>
          </w:rPr>
          <w:t xml:space="preserve">nasirhayat.dev@gmail.com</w:t>
        </w:r>
      </w:hyperlink>
      <w:r>
        <w:rPr>
          <w:rFonts w:ascii="Carlito" w:hAnsi="Carlito"/>
          <w:b w:val="0"/>
          <w:color w:val="000000"/>
          <w:sz w:val="18"/>
          <w:rFonts w:ascii="Carlito" w:hAnsi="Carlito" w:cs="Carlito"/>
        </w:rPr>
        <w:t xml:space="preserve"> | </w:t>
      </w:r>
      <w:hyperlink r:id="rId10">
        <w:r>
          <w:rPr>
            <w:rFonts w:ascii="Carlito" w:hAnsi="Carlito" w:cs="Carlito"/>
            <w:color w:val="000000"/>
            <w:u w:val="single"/>
            <w:sz w:val="18"/>
          </w:rPr>
          <w:t xml:space="preserve">LinkedIn</w:t>
        </w:r>
      </w:hyperlink>
      <w:r>
        <w:rPr>
          <w:rFonts w:ascii="Carlito" w:hAnsi="Carlito"/>
          <w:b w:val="0"/>
          <w:color w:val="000000"/>
          <w:sz w:val="18"/>
          <w:rFonts w:ascii="Carlito" w:hAnsi="Carlito" w:cs="Carlito"/>
        </w:rPr>
        <w:t xml:space="preserve"> | </w:t>
      </w:r>
      <w:hyperlink r:id="rId11">
        <w:r>
          <w:rPr>
            <w:rFonts w:ascii="Carlito" w:hAnsi="Carlito" w:cs="Carlito"/>
            <w:color w:val="000000"/>
            <w:u w:val="single"/>
            <w:sz w:val="18"/>
          </w:rPr>
          <w:t xml:space="preserve">GitHub</w:t>
        </w:r>
      </w:hyperlink>
    </w:p>
    <w:p>
      <w:pPr>
        <w:spacing w:before="84" w:after="32" w:line="240" w:lineRule="auto"/>
        <w:jc w:val="left"/>
        <w:pBdr>
          <w:bottom w:val="single" w:sz="6" w:space="1" w:color="000000"/>
        </w:pBdr>
      </w:pPr>
      <w:r>
        <w:rPr>
          <w:rFonts w:ascii="Carlito" w:hAnsi="Carlito"/>
          <w:b/>
          <w:color w:val="000000"/>
          <w:sz w:val="20"/>
          <w:rFonts w:ascii="Carlito" w:hAnsi="Carlito" w:cs="Carlito"/>
        </w:rPr>
        <w:t>PROFESSIONAL SUMMARY</w:t>
      </w:r>
    </w:p>
    <w:p>
      <w:pPr>
        <w:spacing w:before="10" w:after="36" w:line="266" w:lineRule="auto"/>
        <w:jc w:val="left"/>
      </w:pPr>
      <w:r>
        <w:rPr>
          <w:rFonts w:ascii="Carlito" w:hAnsi="Carlito"/>
          <w:b w:val="0"/>
          <w:color w:val="000000"/>
          <w:sz w:val="18"/>
          <w:rFonts w:ascii="Carlito" w:hAnsi="Carlito" w:cs="Carlito"/>
        </w:rPr>
        <w:t>Junior DevOps &amp; DevSecOps Engineer skilled in automating CI/CD pipelines, securing cloud-native infrastructure, and managing Kubernetes workloads. Hands-on experience integrating shift-left security practices, including SAST, secrets detection, container vulnerability scanning, and DAST, alongside declarative GitOps with Argo CD. Hands-on practice with Linux, AWS cloud services, and secure containerized deployments.</w:t>
      </w:r>
    </w:p>
    <w:p>
      <w:pPr>
        <w:spacing w:before="90" w:after="32" w:line="240" w:lineRule="auto"/>
        <w:jc w:val="left"/>
        <w:pBdr>
          <w:bottom w:val="single" w:sz="6" w:space="1" w:color="000000"/>
        </w:pBdr>
      </w:pPr>
      <w:r>
        <w:rPr>
          <w:rFonts w:ascii="Carlito" w:hAnsi="Carlito"/>
          <w:b/>
          <w:color w:val="000000"/>
          <w:sz w:val="20"/>
          <w:rFonts w:ascii="Carlito" w:hAnsi="Carlito" w:cs="Carlito"/>
        </w:rPr>
        <w:t>EDUCATION</w:t>
      </w:r>
    </w:p>
    <w:p>
      <w:pPr>
        <w:spacing w:before="10" w:after="6" w:line="266" w:lineRule="auto"/>
        <w:jc w:val="left"/>
      </w:pPr>
      <w:r>
        <w:rPr>
          <w:rFonts w:ascii="Carlito" w:hAnsi="Carlito"/>
          <w:b/>
          <w:color w:val="000000"/>
          <w:sz w:val="18"/>
          <w:rFonts w:ascii="Carlito" w:hAnsi="Carlito" w:cs="Carlito"/>
        </w:rPr>
        <w:t>Bachelor of Science in Computer Science</w:t>
      </w:r>
      <w:r>
        <w:rPr>
          <w:rFonts w:ascii="Carlito" w:hAnsi="Carlito"/>
          <w:b w:val="0"/>
          <w:color w:val="000000"/>
          <w:sz w:val="18"/>
          <w:rFonts w:ascii="Carlito" w:hAnsi="Carlito" w:cs="Carlito"/>
        </w:rPr>
        <w:t>, Kohat University of Science and Technology (KUST), Kohat, Pakistan</w:t>
      </w:r>
    </w:p>
    <w:p>
      <w:pPr>
        <w:spacing w:before="0" w:after="24" w:line="266" w:lineRule="auto"/>
        <w:jc w:val="left"/>
      </w:pPr>
      <w:r>
        <w:rPr>
          <w:rFonts w:ascii="Carlito" w:hAnsi="Carlito"/>
          <w:b w:val="0"/>
          <w:color w:val="000000"/>
          <w:sz w:val="18"/>
          <w:rFonts w:ascii="Carlito" w:hAnsi="Carlito" w:cs="Carlito"/>
        </w:rPr>
        <w:t>2023 – Expected 2027</w:t>
      </w:r>
    </w:p>
    <w:p>
      <w:pPr>
        <w:spacing w:before="8" w:after="6" w:line="266" w:lineRule="auto"/>
        <w:jc w:val="left"/>
      </w:pPr>
      <w:r>
        <w:rPr>
          <w:rFonts w:ascii="Carlito" w:hAnsi="Carlito"/>
          <w:b/>
          <w:color w:val="000000"/>
          <w:sz w:val="18"/>
          <w:rFonts w:ascii="Carlito" w:hAnsi="Carlito" w:cs="Carlito"/>
        </w:rPr>
        <w:t>Diploma in Information Technology (DIT)</w:t>
      </w:r>
      <w:r>
        <w:rPr>
          <w:rFonts w:ascii="Carlito" w:hAnsi="Carlito"/>
          <w:b w:val="0"/>
          <w:color w:val="000000"/>
          <w:sz w:val="18"/>
          <w:rFonts w:ascii="Carlito" w:hAnsi="Carlito" w:cs="Carlito"/>
        </w:rPr>
        <w:t>, Islamic Institute of English Language &amp; Computer, Hangu, Pakistan</w:t>
      </w:r>
    </w:p>
    <w:p>
      <w:pPr>
        <w:spacing w:before="0" w:after="36" w:line="266" w:lineRule="auto"/>
        <w:jc w:val="left"/>
      </w:pPr>
      <w:r>
        <w:rPr>
          <w:rFonts w:ascii="Carlito" w:hAnsi="Carlito"/>
          <w:b w:val="0"/>
          <w:color w:val="000000"/>
          <w:sz w:val="18"/>
          <w:rFonts w:ascii="Carlito" w:hAnsi="Carlito" w:cs="Carlito"/>
        </w:rPr>
        <w:t>2022</w:t>
      </w:r>
    </w:p>
    <w:p>
      <w:pPr>
        <w:spacing w:before="90" w:after="32" w:line="240" w:lineRule="auto"/>
        <w:jc w:val="left"/>
        <w:pBdr>
          <w:bottom w:val="single" w:sz="6" w:space="1" w:color="000000"/>
        </w:pBdr>
      </w:pPr>
      <w:r>
        <w:rPr>
          <w:rFonts w:ascii="Carlito" w:hAnsi="Carlito"/>
          <w:b/>
          <w:color w:val="000000"/>
          <w:sz w:val="20"/>
          <w:rFonts w:ascii="Carlito" w:hAnsi="Carlito" w:cs="Carlito"/>
        </w:rPr>
        <w:t>TECHNICAL SKILLS</w:t>
      </w:r>
    </w:p>
    <w:p>
      <w:pPr>
        <w:spacing w:before="0" w:after="18" w:line="266" w:lineRule="auto"/>
        <w:jc w:val="left"/>
      </w:pPr>
      <w:r>
        <w:rPr>
          <w:rFonts w:ascii="Carlito" w:hAnsi="Carlito"/>
          <w:b/>
          <w:color w:val="000000"/>
          <w:sz w:val="18"/>
          <w:rFonts w:ascii="Carlito" w:hAnsi="Carlito" w:cs="Carlito"/>
        </w:rPr>
        <w:t xml:space="preserve">Cloud (AWS): </w:t>
      </w:r>
      <w:r>
        <w:rPr>
          <w:rFonts w:ascii="Carlito" w:hAnsi="Carlito"/>
          <w:b w:val="0"/>
          <w:color w:val="000000"/>
          <w:sz w:val="18"/>
          <w:rFonts w:ascii="Carlito" w:hAnsi="Carlito" w:cs="Carlito"/>
        </w:rPr>
        <w:t>EKS, EC2, ECR, VPC, Subnets, Route Tables, NAT Gateway, Security Groups, Application Load Balancer (ALB), IAM, S3, CloudWatch</w:t>
      </w:r>
    </w:p>
    <w:p>
      <w:pPr>
        <w:spacing w:before="0" w:after="18" w:line="266" w:lineRule="auto"/>
        <w:jc w:val="left"/>
      </w:pPr>
      <w:r>
        <w:rPr>
          <w:rFonts w:ascii="Carlito" w:hAnsi="Carlito"/>
          <w:b/>
          <w:color w:val="000000"/>
          <w:sz w:val="18"/>
          <w:rFonts w:ascii="Carlito" w:hAnsi="Carlito" w:cs="Carlito"/>
        </w:rPr>
        <w:t xml:space="preserve">Containers: </w:t>
      </w:r>
      <w:r>
        <w:rPr>
          <w:rFonts w:ascii="Carlito" w:hAnsi="Carlito"/>
          <w:b w:val="0"/>
          <w:color w:val="000000"/>
          <w:sz w:val="18"/>
          <w:rFonts w:ascii="Carlito" w:hAnsi="Carlito" w:cs="Carlito"/>
        </w:rPr>
        <w:t>Docker (multi-stage builds), Container Registries (Amazon ECR, Docker Hub)</w:t>
      </w:r>
    </w:p>
    <w:p>
      <w:pPr>
        <w:spacing w:before="0" w:after="18" w:line="266" w:lineRule="auto"/>
        <w:jc w:val="left"/>
      </w:pPr>
      <w:r>
        <w:rPr>
          <w:rFonts w:ascii="Carlito" w:hAnsi="Carlito"/>
          <w:b/>
          <w:color w:val="000000"/>
          <w:sz w:val="18"/>
          <w:rFonts w:ascii="Carlito" w:hAnsi="Carlito" w:cs="Carlito"/>
        </w:rPr>
        <w:t xml:space="preserve">Kubernetes: </w:t>
      </w:r>
      <w:r>
        <w:rPr>
          <w:rFonts w:ascii="Carlito" w:hAnsi="Carlito"/>
          <w:b w:val="0"/>
          <w:color w:val="000000"/>
          <w:sz w:val="18"/>
          <w:rFonts w:ascii="Carlito" w:hAnsi="Carlito" w:cs="Carlito"/>
        </w:rPr>
        <w:t>Deployments, Services, Namespaces, ConfigMaps, Secrets, Ingress, AWS Load Balancer Controller, Persistent Volumes &amp; PVCs, EBS CSI Driver, Health Probes, Resource Limits, HPA</w:t>
      </w:r>
    </w:p>
    <w:p>
      <w:pPr>
        <w:spacing w:before="0" w:after="18" w:line="266" w:lineRule="auto"/>
        <w:jc w:val="left"/>
      </w:pPr>
      <w:r>
        <w:rPr>
          <w:rFonts w:ascii="Carlito" w:hAnsi="Carlito"/>
          <w:b/>
          <w:color w:val="000000"/>
          <w:sz w:val="18"/>
          <w:rFonts w:ascii="Carlito" w:hAnsi="Carlito" w:cs="Carlito"/>
        </w:rPr>
        <w:t xml:space="preserve">Kubernetes Security &amp; Governance: </w:t>
      </w:r>
      <w:r>
        <w:rPr>
          <w:rFonts w:ascii="Carlito" w:hAnsi="Carlito"/>
          <w:b w:val="0"/>
          <w:color w:val="000000"/>
          <w:sz w:val="18"/>
          <w:rFonts w:ascii="Carlito" w:hAnsi="Carlito" w:cs="Carlito"/>
        </w:rPr>
        <w:t>RBAC, Service Accounts, NetworkPolicies, ResourceQuotas, LimitRanges, PodDisruptionBudgets</w:t>
      </w:r>
    </w:p>
    <w:p>
      <w:pPr>
        <w:spacing w:before="0" w:after="18" w:line="266" w:lineRule="auto"/>
        <w:jc w:val="left"/>
      </w:pPr>
      <w:r>
        <w:rPr>
          <w:rFonts w:ascii="Carlito" w:hAnsi="Carlito"/>
          <w:b/>
          <w:color w:val="000000"/>
          <w:sz w:val="18"/>
          <w:rFonts w:ascii="Carlito" w:hAnsi="Carlito" w:cs="Carlito"/>
        </w:rPr>
        <w:t xml:space="preserve">CI/CD &amp; GitOps: </w:t>
      </w:r>
      <w:r>
        <w:rPr>
          <w:rFonts w:ascii="Carlito" w:hAnsi="Carlito"/>
          <w:b w:val="0"/>
          <w:color w:val="000000"/>
          <w:sz w:val="18"/>
          <w:rFonts w:ascii="Carlito" w:hAnsi="Carlito" w:cs="Carlito"/>
        </w:rPr>
        <w:t>Git, GitHub Actions, Jenkins, Groovy Shared Libraries, Argo CD</w:t>
      </w:r>
    </w:p>
    <w:p>
      <w:pPr>
        <w:spacing w:before="0" w:after="18" w:line="266" w:lineRule="auto"/>
        <w:jc w:val="left"/>
      </w:pPr>
      <w:r>
        <w:rPr>
          <w:rFonts w:ascii="Carlito" w:hAnsi="Carlito"/>
          <w:b/>
          <w:color w:val="000000"/>
          <w:sz w:val="18"/>
          <w:rFonts w:ascii="Carlito" w:hAnsi="Carlito" w:cs="Carlito"/>
        </w:rPr>
        <w:t xml:space="preserve">DevSecOps: </w:t>
      </w:r>
      <w:r>
        <w:rPr>
          <w:rFonts w:ascii="Carlito" w:hAnsi="Carlito"/>
          <w:b w:val="0"/>
          <w:color w:val="000000"/>
          <w:sz w:val="18"/>
          <w:rFonts w:ascii="Carlito" w:hAnsi="Carlito" w:cs="Carlito"/>
        </w:rPr>
        <w:t>Gitleaks (secrets detection), npm audit (SCA), SonarQube (SAST), Trivy (container vulnerability scanning), OWASP ZAP (DAST), Container Hardening (non-root, multi-stage)</w:t>
      </w:r>
    </w:p>
    <w:p>
      <w:pPr>
        <w:spacing w:before="0" w:after="18" w:line="266" w:lineRule="auto"/>
        <w:jc w:val="left"/>
      </w:pPr>
      <w:r>
        <w:rPr>
          <w:rFonts w:ascii="Carlito" w:hAnsi="Carlito"/>
          <w:b/>
          <w:color w:val="000000"/>
          <w:sz w:val="18"/>
          <w:rFonts w:ascii="Carlito" w:hAnsi="Carlito" w:cs="Carlito"/>
        </w:rPr>
        <w:t xml:space="preserve">Monitoring: </w:t>
      </w:r>
      <w:r>
        <w:rPr>
          <w:rFonts w:ascii="Carlito" w:hAnsi="Carlito"/>
          <w:b w:val="0"/>
          <w:color w:val="000000"/>
          <w:sz w:val="18"/>
          <w:rFonts w:ascii="Carlito" w:hAnsi="Carlito" w:cs="Carlito"/>
        </w:rPr>
        <w:t>Prometheus (metrics, alerting), Grafana (dashboards)</w:t>
      </w:r>
    </w:p>
    <w:p>
      <w:pPr>
        <w:spacing w:before="0" w:after="18" w:line="266" w:lineRule="auto"/>
        <w:jc w:val="left"/>
      </w:pPr>
      <w:r>
        <w:rPr>
          <w:rFonts w:ascii="Carlito" w:hAnsi="Carlito"/>
          <w:b/>
          <w:color w:val="000000"/>
          <w:sz w:val="18"/>
          <w:rFonts w:ascii="Carlito" w:hAnsi="Carlito" w:cs="Carlito"/>
        </w:rPr>
        <w:t xml:space="preserve">Databases: </w:t>
      </w:r>
      <w:r>
        <w:rPr>
          <w:rFonts w:ascii="Carlito" w:hAnsi="Carlito"/>
          <w:b w:val="0"/>
          <w:color w:val="000000"/>
          <w:sz w:val="18"/>
          <w:rFonts w:ascii="Carlito" w:hAnsi="Carlito" w:cs="Carlito"/>
        </w:rPr>
        <w:t>MongoDB, PostgreSQL, Redis</w:t>
      </w:r>
    </w:p>
    <w:p>
      <w:pPr>
        <w:spacing w:before="0" w:after="18" w:line="266" w:lineRule="auto"/>
        <w:jc w:val="left"/>
      </w:pPr>
      <w:r>
        <w:rPr>
          <w:rFonts w:ascii="Carlito" w:hAnsi="Carlito"/>
          <w:b/>
          <w:color w:val="000000"/>
          <w:sz w:val="18"/>
          <w:rFonts w:ascii="Carlito" w:hAnsi="Carlito" w:cs="Carlito"/>
        </w:rPr>
        <w:t xml:space="preserve">Linux &amp; Scripting: </w:t>
      </w:r>
      <w:r>
        <w:rPr>
          <w:rFonts w:ascii="Carlito" w:hAnsi="Carlito"/>
          <w:b w:val="0"/>
          <w:color w:val="000000"/>
          <w:sz w:val="18"/>
          <w:rFonts w:ascii="Carlito" w:hAnsi="Carlito" w:cs="Carlito"/>
        </w:rPr>
        <w:t>Linux, Bash, Systemd, Networking</w:t>
      </w:r>
    </w:p>
    <w:p>
      <w:pPr>
        <w:spacing w:before="90" w:after="32" w:line="240" w:lineRule="auto"/>
        <w:jc w:val="left"/>
        <w:pBdr>
          <w:bottom w:val="single" w:sz="6" w:space="1" w:color="000000"/>
        </w:pBdr>
      </w:pPr>
      <w:r>
        <w:rPr>
          <w:rFonts w:ascii="Carlito" w:hAnsi="Carlito"/>
          <w:b/>
          <w:color w:val="000000"/>
          <w:sz w:val="20"/>
          <w:rFonts w:ascii="Carlito" w:hAnsi="Carlito" w:cs="Carlito"/>
        </w:rPr>
        <w:t>EXPERIENCE</w:t>
      </w:r>
    </w:p>
    <w:p>
      <w:pPr>
        <w:spacing w:before="10" w:after="6" w:line="266" w:lineRule="auto"/>
        <w:jc w:val="left"/>
      </w:pPr>
      <w:r>
        <w:rPr>
          <w:rFonts w:ascii="Carlito" w:hAnsi="Carlito"/>
          <w:b/>
          <w:color w:val="000000"/>
          <w:sz w:val="18"/>
          <w:rFonts w:ascii="Carlito" w:hAnsi="Carlito" w:cs="Carlito"/>
        </w:rPr>
        <w:t>DevOps Engineering Intern</w:t>
      </w:r>
      <w:r>
        <w:rPr>
          <w:rFonts w:ascii="Carlito" w:hAnsi="Carlito"/>
          <w:b w:val="0"/>
          <w:color w:val="000000"/>
          <w:sz w:val="18"/>
          <w:rFonts w:ascii="Carlito" w:hAnsi="Carlito" w:cs="Carlito"/>
        </w:rPr>
        <w:t>, CodeOps Pro</w:t>
      </w:r>
    </w:p>
    <w:p>
      <w:pPr>
        <w:spacing w:before="0" w:after="16" w:line="266" w:lineRule="auto"/>
        <w:jc w:val="left"/>
      </w:pPr>
      <w:r>
        <w:rPr>
          <w:rFonts w:ascii="Carlito" w:hAnsi="Carlito"/>
          <w:b w:val="0"/>
          <w:color w:val="000000"/>
          <w:sz w:val="18"/>
          <w:rFonts w:ascii="Carlito" w:hAnsi="Carlito" w:cs="Carlito"/>
        </w:rPr>
        <w:t>Jul 2025 – Sep 2025 (3 months) | Remote</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Containerized microservices using Docker multi-stage builds to standardize development and runtime environments.</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Configured Kubernetes workloads, including Deployments, Services, ConfigMaps, and Secrets, with health probes and resource limits.</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Deployed Prometheus and Grafana to monitor container metrics and cluster health.</w:t>
      </w:r>
    </w:p>
    <w:p>
      <w:pPr>
        <w:spacing w:before="0" w:after="32"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Automated CI/CD workflows for version-tagged Docker image builds and Docker Hub publishing.</w:t>
      </w:r>
    </w:p>
    <w:p>
      <w:pPr>
        <w:spacing w:before="90" w:after="32" w:line="240" w:lineRule="auto"/>
        <w:jc w:val="left"/>
        <w:pBdr>
          <w:bottom w:val="single" w:sz="6" w:space="1" w:color="000000"/>
        </w:pBdr>
      </w:pPr>
      <w:r>
        <w:rPr>
          <w:rFonts w:ascii="Carlito" w:hAnsi="Carlito"/>
          <w:b/>
          <w:color w:val="000000"/>
          <w:sz w:val="20"/>
          <w:rFonts w:ascii="Carlito" w:hAnsi="Carlito" w:cs="Carlito"/>
        </w:rPr>
        <w:t>TRAINING</w:t>
      </w:r>
    </w:p>
    <w:p>
      <w:pPr>
        <w:spacing w:before="10" w:after="16" w:line="266" w:lineRule="auto"/>
        <w:jc w:val="left"/>
      </w:pPr>
      <w:r>
        <w:rPr>
          <w:rFonts w:ascii="Carlito" w:hAnsi="Carlito"/>
          <w:b/>
          <w:color w:val="000000"/>
          <w:sz w:val="18"/>
          <w:rFonts w:ascii="Carlito" w:hAnsi="Carlito" w:cs="Carlito"/>
        </w:rPr>
        <w:t>AWS re/Start Program</w:t>
      </w:r>
      <w:r>
        <w:rPr>
          <w:rFonts w:ascii="Carlito" w:hAnsi="Carlito"/>
          <w:b w:val="0"/>
          <w:color w:val="000000"/>
          <w:sz w:val="18"/>
          <w:rFonts w:ascii="Carlito" w:hAnsi="Carlito" w:cs="Carlito"/>
        </w:rPr>
        <w:t xml:space="preserve"> | LearnTechGlobal (AWS re/Start program) | Aug 2026 – Nov 2026 (Expected)</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Completing an intensive cloud skills program covering Linux, networking, security fundamentals, and core AWS services (EC2, VPC, S3, IAM, CloudWatch).</w:t>
      </w:r>
    </w:p>
    <w:p>
      <w:pPr>
        <w:spacing w:before="0" w:after="32"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Performing hands-on labs in live AWS environments via the Canvas learning platform, including launching and configuring an EC2 web server with User Data (Apache) and Security Groups, monitoring it with EC2 status checks and CloudWatch metrics, resizing instance and EBS volume, enabling and disabling Termination Protection, and building a VPC with public and private subnets, an Internet Gateway, and route tables, troubleshooting SSH connectivity through the route table.</w:t>
      </w:r>
    </w:p>
    <w:p>
      <w:pPr>
        <w:spacing w:before="90" w:after="32" w:line="240" w:lineRule="auto"/>
        <w:jc w:val="left"/>
        <w:pBdr>
          <w:bottom w:val="single" w:sz="6" w:space="1" w:color="000000"/>
        </w:pBdr>
      </w:pPr>
      <w:r>
        <w:rPr>
          <w:rFonts w:ascii="Carlito" w:hAnsi="Carlito"/>
          <w:b/>
          <w:color w:val="000000"/>
          <w:sz w:val="20"/>
          <w:rFonts w:ascii="Carlito" w:hAnsi="Carlito" w:cs="Carlito"/>
        </w:rPr>
        <w:t>PROJECTS</w:t>
      </w:r>
    </w:p>
    <w:p>
      <w:pPr>
        <w:spacing w:before="10" w:after="16" w:line="266" w:lineRule="auto"/>
        <w:jc w:val="left"/>
      </w:pPr>
      <w:r>
        <w:rPr>
          <w:rFonts w:ascii="Carlito" w:hAnsi="Carlito"/>
          <w:b/>
          <w:color w:val="000000"/>
          <w:sz w:val="18"/>
          <w:rFonts w:ascii="Carlito" w:hAnsi="Carlito" w:cs="Carlito"/>
        </w:rPr>
        <w:t>AWS EKS Infrastructure &amp; Application Deployment</w:t>
      </w:r>
      <w:r>
        <w:rPr>
          <w:rFonts w:ascii="Carlito" w:hAnsi="Carlito"/>
          <w:b w:val="0"/>
          <w:color w:val="000000"/>
          <w:sz w:val="18"/>
          <w:rFonts w:ascii="Carlito" w:hAnsi="Carlito" w:cs="Carlito"/>
        </w:rPr>
        <w:t xml:space="preserve"> | </w:t>
      </w:r>
      <w:hyperlink r:id="rId12">
        <w:r>
          <w:rPr>
            <w:rFonts w:ascii="Carlito" w:hAnsi="Carlito" w:cs="Carlito"/>
            <w:color w:val="000000"/>
            <w:u w:val="single"/>
            <w:sz w:val="18"/>
          </w:rPr>
          <w:t xml:space="preserve">GitHub</w:t>
        </w:r>
      </w:hyperlink>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Provisioned an Amazon EKS cluster inside a custom VPC configured with subnets, route tables, and a NAT Gateway</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Containerized frontend and backend services using Docker and pushed application images to Amazon ECR</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Deployed frontend, backend, and MongoDB workloads using Kubernetes Deployments and Services with PersistentVolumeClaims backed by Amazon EBS via the EBS CSI Driver</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Exposed the application publicly using AWS Load Balancer Controller, Ingress, and an Application Load Balancer (ALB), while configuring IAM permissions for cluster add-ons</w:t>
      </w:r>
    </w:p>
    <w:p>
      <w:pPr>
        <w:spacing w:before="0" w:after="3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Verified public access, user registration and login workflows, and database CRUD functionality end to end</w:t>
      </w:r>
    </w:p>
    <w:p>
      <w:pPr>
        <w:spacing w:before="12" w:after="16" w:line="266" w:lineRule="auto"/>
        <w:jc w:val="left"/>
      </w:pPr>
      <w:r>
        <w:rPr>
          <w:rFonts w:ascii="Carlito" w:hAnsi="Carlito"/>
          <w:b/>
          <w:color w:val="000000"/>
          <w:sz w:val="18"/>
          <w:rFonts w:ascii="Carlito" w:hAnsi="Carlito" w:cs="Carlito"/>
        </w:rPr>
        <w:t>End-to-End DevSecOps Pipeline &amp; GitOps Platform</w:t>
      </w:r>
      <w:r>
        <w:rPr>
          <w:rFonts w:ascii="Carlito" w:hAnsi="Carlito"/>
          <w:b w:val="0"/>
          <w:color w:val="000000"/>
          <w:sz w:val="18"/>
          <w:rFonts w:ascii="Carlito" w:hAnsi="Carlito" w:cs="Carlito"/>
        </w:rPr>
        <w:t xml:space="preserve"> | </w:t>
      </w:r>
      <w:hyperlink r:id="rId13">
        <w:r>
          <w:rPr>
            <w:rFonts w:ascii="Carlito" w:hAnsi="Carlito" w:cs="Carlito"/>
            <w:color w:val="000000"/>
            <w:u w:val="single"/>
            <w:sz w:val="18"/>
          </w:rPr>
          <w:t xml:space="preserve">GitHub</w:t>
        </w:r>
      </w:hyperlink>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Automated GitHub Actions CI pipeline running multi-stage security scans: Gitleaks, npm audit, SonarQube, and Trivy</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Configured Argo CD for declarative GitOps continuous delivery and application health checks on Kubernetes</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Configured NGINX Ingress for traffic routing and integrated containerized OWASP ZAP baseline DAST scans</w:t>
      </w:r>
    </w:p>
    <w:p>
      <w:pPr>
        <w:spacing w:before="0" w:after="3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Automated container builds with build-number-tagged Docker images published to Docker Hub and updated GitOps repo</w:t>
      </w:r>
    </w:p>
    <w:p>
      <w:pPr>
        <w:spacing w:before="12" w:after="16" w:line="266" w:lineRule="auto"/>
        <w:jc w:val="left"/>
      </w:pPr>
      <w:r>
        <w:rPr>
          <w:rFonts w:ascii="Carlito" w:hAnsi="Carlito"/>
          <w:b/>
          <w:color w:val="000000"/>
          <w:sz w:val="18"/>
          <w:rFonts w:ascii="Carlito" w:hAnsi="Carlito" w:cs="Carlito"/>
        </w:rPr>
        <w:t>Kubernetes Security &amp; Workload Governance</w:t>
      </w:r>
      <w:r>
        <w:rPr>
          <w:rFonts w:ascii="Carlito" w:hAnsi="Carlito"/>
          <w:b w:val="0"/>
          <w:color w:val="000000"/>
          <w:sz w:val="18"/>
          <w:rFonts w:ascii="Carlito" w:hAnsi="Carlito" w:cs="Carlito"/>
        </w:rPr>
        <w:t xml:space="preserve"> | </w:t>
      </w:r>
      <w:hyperlink r:id="rId14">
        <w:r>
          <w:rPr>
            <w:rFonts w:ascii="Carlito" w:hAnsi="Carlito" w:cs="Carlito"/>
            <w:color w:val="000000"/>
            <w:u w:val="single"/>
            <w:sz w:val="18"/>
          </w:rPr>
          <w:t xml:space="preserve">GitHub</w:t>
        </w:r>
      </w:hyperlink>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Authored Kubernetes NetworkPolicies restricting database ingress exclusively to authorized backend pods</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Implemented LimitRanges, ResourceQuotas, and backend PodDisruptionBudgets (PDB) for workload governance</w:t>
      </w:r>
    </w:p>
    <w:p>
      <w:pPr>
        <w:spacing w:before="0" w:after="3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Built multi-stage Dockerfiles enforcing non-root user execution with rolling update settings for backend</w:t>
      </w:r>
    </w:p>
    <w:p>
      <w:pPr>
        <w:spacing w:before="12" w:after="16" w:line="266" w:lineRule="auto"/>
        <w:jc w:val="left"/>
      </w:pPr>
      <w:r>
        <w:rPr>
          <w:rFonts w:ascii="Carlito" w:hAnsi="Carlito"/>
          <w:b/>
          <w:color w:val="000000"/>
          <w:sz w:val="18"/>
          <w:rFonts w:ascii="Carlito" w:hAnsi="Carlito" w:cs="Carlito"/>
        </w:rPr>
        <w:t>Jenkins Shared Libraries &amp; CI/CD Automation</w:t>
      </w:r>
      <w:r>
        <w:rPr>
          <w:rFonts w:ascii="Carlito" w:hAnsi="Carlito"/>
          <w:b w:val="0"/>
          <w:color w:val="000000"/>
          <w:sz w:val="18"/>
          <w:rFonts w:ascii="Carlito" w:hAnsi="Carlito" w:cs="Carlito"/>
        </w:rPr>
        <w:t xml:space="preserve"> | </w:t>
      </w:r>
      <w:hyperlink r:id="rId15">
        <w:r>
          <w:rPr>
            <w:rFonts w:ascii="Carlito" w:hAnsi="Carlito" w:cs="Carlito"/>
            <w:color w:val="000000"/>
            <w:u w:val="single"/>
            <w:sz w:val="18"/>
          </w:rPr>
          <w:t xml:space="preserve">GitHub</w:t>
        </w:r>
      </w:hyperlink>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Developed modular Jenkins shared library functions (vars/) standardizing source checkout and Docker builds</w:t>
      </w:r>
    </w:p>
    <w:p>
      <w:pPr>
        <w:spacing w:before="0" w:after="2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Configured parameter-driven build steps supporting custom Dockerfile paths, build contexts, and image tags</w:t>
      </w:r>
    </w:p>
    <w:p>
      <w:pPr>
        <w:spacing w:before="0" w:after="0" w:line="266" w:lineRule="auto"/>
        <w:ind w:left="259" w:hanging="187"/>
        <w:jc w:val="left"/>
      </w:pPr>
      <w:r>
        <w:rPr>
          <w:rFonts w:ascii="Carlito" w:hAnsi="Carlito"/>
          <w:b w:val="0"/>
          <w:color w:val="000000"/>
          <w:sz w:val="18"/>
          <w:rFonts w:ascii="Carlito" w:hAnsi="Carlito" w:cs="Carlito"/>
        </w:rPr>
        <w:t xml:space="preserve">• </w:t>
      </w:r>
      <w:r>
        <w:rPr>
          <w:rFonts w:ascii="Carlito" w:hAnsi="Carlito"/>
          <w:b w:val="0"/>
          <w:color w:val="000000"/>
          <w:sz w:val="18"/>
          <w:rFonts w:ascii="Carlito" w:hAnsi="Carlito" w:cs="Carlito"/>
        </w:rPr>
        <w:t>Automated secure container image publishing to Docker registry utilizing Jenkins credentials binding</w:t>
      </w:r>
    </w:p>
    <w:sectPr w:rsidR="00FC693F" w:rsidRPr="0006063C" w:rsidSect="00034616">
      <w:pgSz w:w="11909" w:h="16834"/>
      <w:pgMar w:top="547"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asirhayat.dev@gmail.com" TargetMode="External"/><Relationship Id="rId10" Type="http://schemas.openxmlformats.org/officeDocument/2006/relationships/hyperlink" Target="https://www.linkedin.com/in/nasir-hayat-4515202a2" TargetMode="External"/><Relationship Id="rId11" Type="http://schemas.openxmlformats.org/officeDocument/2006/relationships/hyperlink" Target="https://github.com/nasirhayat028" TargetMode="External"/><Relationship Id="rId12" Type="http://schemas.openxmlformats.org/officeDocument/2006/relationships/hyperlink" Target="https://github.com/nasirhayat028/notes-app-aws-eks-deployment" TargetMode="External"/><Relationship Id="rId13" Type="http://schemas.openxmlformats.org/officeDocument/2006/relationships/hyperlink" Target="https://github.com/nasirhayat028/notes-webapp" TargetMode="External"/><Relationship Id="rId14" Type="http://schemas.openxmlformats.org/officeDocument/2006/relationships/hyperlink" Target="https://github.com/nasirhayat028/devtrack-pms-DevSecOps" TargetMode="External"/><Relationship Id="rId15" Type="http://schemas.openxmlformats.org/officeDocument/2006/relationships/hyperlink" Target="https://github.com/nasirhayat028/jenkins-shared-libraries-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