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1E" w:rsidRDefault="00E63A1E" w:rsidP="00E63A1E">
      <w:pPr>
        <w:pStyle w:val="Heading2"/>
      </w:pPr>
      <w:r>
        <w:t>Methods</w:t>
      </w:r>
    </w:p>
    <w:p w:rsidR="00E63A1E" w:rsidRDefault="00E63A1E" w:rsidP="00E63A1E">
      <w:pPr>
        <w:pStyle w:val="NoSpacing"/>
      </w:pPr>
      <w:r>
        <w:t>All methods are created as follows:</w:t>
      </w:r>
    </w:p>
    <w:p w:rsidR="00E63A1E" w:rsidRDefault="00E63A1E" w:rsidP="00E63A1E">
      <w:pPr>
        <w:pStyle w:val="NoSpacing"/>
      </w:pPr>
    </w:p>
    <w:p w:rsidR="00E63A1E" w:rsidRDefault="00E63A1E" w:rsidP="00E63A1E">
      <w:pPr>
        <w:pStyle w:val="NoSpacing"/>
      </w:pPr>
      <w:r>
        <w:t>Must be in a class which inherits from the “Runner” class (</w:t>
      </w:r>
      <w:r w:rsidR="005A33CE">
        <w:t>C:\Projects</w:t>
      </w:r>
      <w:r w:rsidRPr="00E63A1E">
        <w:t>\testSele</w:t>
      </w:r>
      <w:r w:rsidR="00FC3C89">
        <w:t>niumFramework\src\main\java\com</w:t>
      </w:r>
      <w:r w:rsidR="00FC3C89" w:rsidRPr="00E63A1E">
        <w:t xml:space="preserve"> </w:t>
      </w:r>
      <w:r w:rsidRPr="00E63A1E">
        <w:t>\</w:t>
      </w:r>
      <w:proofErr w:type="spellStart"/>
      <w:r w:rsidRPr="00E63A1E">
        <w:t>automatedTest</w:t>
      </w:r>
      <w:proofErr w:type="spellEnd"/>
      <w:r w:rsidRPr="00E63A1E">
        <w:t>\engine</w:t>
      </w:r>
      <w:r>
        <w:t>\Runner.java). The method itself is the “run” method. This must have the parameter interface:</w:t>
      </w:r>
    </w:p>
    <w:p w:rsidR="00E63A1E" w:rsidRDefault="00E63A1E" w:rsidP="00E63A1E">
      <w:pPr>
        <w:pStyle w:val="NoSpacing"/>
      </w:pPr>
    </w:p>
    <w:p w:rsidR="00E63A1E" w:rsidRDefault="00E63A1E" w:rsidP="00E63A1E">
      <w:pPr>
        <w:pStyle w:val="NoSpacing"/>
      </w:pPr>
      <w:proofErr w:type="gramStart"/>
      <w:r w:rsidRPr="00E63A1E">
        <w:t>public</w:t>
      </w:r>
      <w:proofErr w:type="gramEnd"/>
      <w:r w:rsidRPr="00E63A1E">
        <w:t xml:space="preserve"> abstract Result run(</w:t>
      </w:r>
      <w:proofErr w:type="spellStart"/>
      <w:r w:rsidRPr="00E63A1E">
        <w:t>WebDriver</w:t>
      </w:r>
      <w:proofErr w:type="spellEnd"/>
      <w:r w:rsidRPr="00E63A1E">
        <w:t xml:space="preserve"> d, </w:t>
      </w:r>
      <w:proofErr w:type="spellStart"/>
      <w:r w:rsidRPr="00E63A1E">
        <w:t>HashMap</w:t>
      </w:r>
      <w:proofErr w:type="spellEnd"/>
      <w:r w:rsidRPr="00E63A1E">
        <w:t>&lt;</w:t>
      </w:r>
      <w:proofErr w:type="spellStart"/>
      <w:r w:rsidRPr="00E63A1E">
        <w:t>String,String</w:t>
      </w:r>
      <w:proofErr w:type="spellEnd"/>
      <w:r w:rsidRPr="00E63A1E">
        <w:t xml:space="preserve">&gt; </w:t>
      </w:r>
      <w:proofErr w:type="spellStart"/>
      <w:r w:rsidRPr="00E63A1E">
        <w:t>params</w:t>
      </w:r>
      <w:proofErr w:type="spellEnd"/>
      <w:r w:rsidRPr="00E63A1E">
        <w:t>) throws Exception;</w:t>
      </w:r>
    </w:p>
    <w:p w:rsidR="00E63A1E" w:rsidRDefault="00E63A1E" w:rsidP="00E63A1E">
      <w:pPr>
        <w:pStyle w:val="NoSpacing"/>
      </w:pPr>
    </w:p>
    <w:p w:rsidR="00E63A1E" w:rsidRDefault="00E63A1E" w:rsidP="00E63A1E">
      <w:pPr>
        <w:pStyle w:val="NoSpacing"/>
      </w:pPr>
      <w:r>
        <w:t>Methods will be either “utility” methods – see below section – or application methods – which basically perform steps in a test which cannot be easily implemented as an html test script.</w:t>
      </w:r>
    </w:p>
    <w:p w:rsidR="00E63A1E" w:rsidRDefault="00E63A1E" w:rsidP="00E63A1E">
      <w:pPr>
        <w:pStyle w:val="NoSpacing"/>
      </w:pPr>
    </w:p>
    <w:p w:rsidR="00E63A1E" w:rsidRDefault="00E63A1E" w:rsidP="00E63A1E">
      <w:pPr>
        <w:pStyle w:val="NoSpacing"/>
      </w:pPr>
      <w:r>
        <w:t>On the whole “application” methods should only be created as a last resort – or to make a test more efficient.</w:t>
      </w:r>
    </w:p>
    <w:p w:rsidR="00F6765A" w:rsidRDefault="00F6765A" w:rsidP="00E63A1E">
      <w:pPr>
        <w:pStyle w:val="NoSpacing"/>
      </w:pPr>
    </w:p>
    <w:p w:rsidR="00F6765A" w:rsidRDefault="00F6765A" w:rsidP="00E63A1E">
      <w:pPr>
        <w:pStyle w:val="NoSpacing"/>
      </w:pPr>
    </w:p>
    <w:p w:rsidR="00F6765A" w:rsidRDefault="00F6765A" w:rsidP="00F6765A">
      <w:pPr>
        <w:pStyle w:val="Heading3"/>
      </w:pPr>
      <w:r>
        <w:t>How to call a method from within an html test script:</w:t>
      </w:r>
    </w:p>
    <w:p w:rsidR="00F6765A" w:rsidRDefault="00F6765A" w:rsidP="00F6765A">
      <w:r>
        <w:t xml:space="preserve">All methods are listed in the </w:t>
      </w:r>
      <w:proofErr w:type="spellStart"/>
      <w:r>
        <w:t>RunnerList</w:t>
      </w:r>
      <w:proofErr w:type="spellEnd"/>
      <w:r>
        <w:t xml:space="preserve"> class. So look in </w:t>
      </w:r>
      <w:r w:rsidR="005A33CE">
        <w:t>C:\Projects</w:t>
      </w:r>
      <w:r w:rsidR="00656D21" w:rsidRPr="00E63A1E">
        <w:t>\testSele</w:t>
      </w:r>
      <w:r w:rsidR="00FC3C89">
        <w:t>niumFramework\src\main\java\com</w:t>
      </w:r>
      <w:r w:rsidR="00FC3C89" w:rsidRPr="00E63A1E">
        <w:t xml:space="preserve"> </w:t>
      </w:r>
      <w:r w:rsidR="00656D21" w:rsidRPr="00E63A1E">
        <w:t>\</w:t>
      </w:r>
      <w:proofErr w:type="spellStart"/>
      <w:r w:rsidR="00656D21" w:rsidRPr="00E63A1E">
        <w:t>automatedTest</w:t>
      </w:r>
      <w:proofErr w:type="spellEnd"/>
      <w:r w:rsidR="00656D21" w:rsidRPr="00E63A1E">
        <w:t>\engine</w:t>
      </w:r>
      <w:r w:rsidR="00656D21">
        <w:t>\RunnerList.java for a complete list.  To call a method, simply use the action “</w:t>
      </w:r>
      <w:proofErr w:type="spellStart"/>
      <w:r w:rsidR="00656D21">
        <w:t>callmethod</w:t>
      </w:r>
      <w:proofErr w:type="spellEnd"/>
      <w:r w:rsidR="00656D21">
        <w:t>” and pass in the name as defined by the name given on the left side of the listed item.</w:t>
      </w:r>
    </w:p>
    <w:p w:rsidR="00656D21" w:rsidRDefault="00656D21" w:rsidP="00F6765A">
      <w:proofErr w:type="spellStart"/>
      <w:r>
        <w:t>E.g</w:t>
      </w:r>
      <w:proofErr w:type="spellEnd"/>
      <w:r>
        <w:t>:</w:t>
      </w:r>
    </w:p>
    <w:p w:rsidR="00656D21" w:rsidRDefault="00656D21" w:rsidP="00656D21">
      <w:r>
        <w:t xml:space="preserve">        </w:t>
      </w:r>
      <w:proofErr w:type="spellStart"/>
      <w:proofErr w:type="gramStart"/>
      <w:r>
        <w:t>runners.put</w:t>
      </w:r>
      <w:proofErr w:type="spellEnd"/>
      <w:r>
        <w:t>(</w:t>
      </w:r>
      <w:proofErr w:type="gramEnd"/>
      <w:r>
        <w:t>"</w:t>
      </w:r>
      <w:proofErr w:type="spellStart"/>
      <w:r>
        <w:t>turn_iip_on</w:t>
      </w:r>
      <w:proofErr w:type="spellEnd"/>
      <w:r>
        <w:t xml:space="preserve">", new </w:t>
      </w:r>
      <w:proofErr w:type="spellStart"/>
      <w:r>
        <w:t>TurnIIPOn</w:t>
      </w:r>
      <w:proofErr w:type="spellEnd"/>
      <w:r>
        <w:t>());</w:t>
      </w:r>
    </w:p>
    <w:p w:rsidR="00656D21" w:rsidRDefault="00656D21" w:rsidP="00656D21">
      <w:r>
        <w:t xml:space="preserve">        </w:t>
      </w:r>
      <w:proofErr w:type="spellStart"/>
      <w:proofErr w:type="gramStart"/>
      <w:r>
        <w:t>runners.put</w:t>
      </w:r>
      <w:proofErr w:type="spellEnd"/>
      <w:r>
        <w:t>(</w:t>
      </w:r>
      <w:proofErr w:type="gramEnd"/>
      <w:r>
        <w:t>"</w:t>
      </w:r>
      <w:proofErr w:type="spellStart"/>
      <w:r>
        <w:t>turn_iip_off</w:t>
      </w:r>
      <w:proofErr w:type="spellEnd"/>
      <w:r>
        <w:t xml:space="preserve">", new </w:t>
      </w:r>
      <w:proofErr w:type="spellStart"/>
      <w:r>
        <w:t>TurnIIPOff</w:t>
      </w:r>
      <w:proofErr w:type="spellEnd"/>
      <w:r>
        <w:t>());</w:t>
      </w:r>
    </w:p>
    <w:p w:rsidR="00656D21" w:rsidRDefault="00656D21" w:rsidP="00656D21"/>
    <w:p w:rsidR="00656D21" w:rsidRDefault="00656D21" w:rsidP="00656D21">
      <w:r>
        <w:t>To call the run method of the “</w:t>
      </w:r>
      <w:proofErr w:type="spellStart"/>
      <w:r>
        <w:t>TurnIIPOn</w:t>
      </w:r>
      <w:proofErr w:type="spellEnd"/>
      <w:r>
        <w:t>” class, pass in “</w:t>
      </w:r>
      <w:proofErr w:type="spellStart"/>
      <w:r>
        <w:t>turn_iip_on</w:t>
      </w:r>
      <w:proofErr w:type="spellEnd"/>
      <w:r>
        <w:t>” as the input value of your step where you are using the “</w:t>
      </w:r>
      <w:proofErr w:type="spellStart"/>
      <w:r>
        <w:t>callmethod</w:t>
      </w:r>
      <w:proofErr w:type="spellEnd"/>
      <w:r>
        <w:t>” action:</w:t>
      </w:r>
    </w:p>
    <w:p w:rsidR="00656D21" w:rsidRDefault="00656D21" w:rsidP="00656D21">
      <w:pPr>
        <w:pStyle w:val="NoSpacing"/>
      </w:pPr>
      <w:proofErr w:type="gramStart"/>
      <w:r>
        <w:t>action=</w:t>
      </w:r>
      <w:proofErr w:type="spellStart"/>
      <w:proofErr w:type="gramEnd"/>
      <w:r>
        <w:t>callmethod</w:t>
      </w:r>
      <w:proofErr w:type="spellEnd"/>
    </w:p>
    <w:p w:rsidR="00656D21" w:rsidRDefault="00656D21" w:rsidP="00656D21">
      <w:pPr>
        <w:pStyle w:val="NoSpacing"/>
      </w:pPr>
      <w:proofErr w:type="spellStart"/>
      <w:proofErr w:type="gramStart"/>
      <w:r>
        <w:t>intput</w:t>
      </w:r>
      <w:proofErr w:type="spellEnd"/>
      <w:proofErr w:type="gramEnd"/>
      <w:r>
        <w:t xml:space="preserve"> value=</w:t>
      </w:r>
      <w:proofErr w:type="spellStart"/>
      <w:r>
        <w:t>turn_iip_on</w:t>
      </w:r>
      <w:proofErr w:type="spellEnd"/>
    </w:p>
    <w:p w:rsidR="00E508DF" w:rsidRDefault="00E508DF" w:rsidP="00656D21">
      <w:pPr>
        <w:pStyle w:val="NoSpacing"/>
      </w:pPr>
    </w:p>
    <w:p w:rsidR="00E508DF" w:rsidRPr="00F6765A" w:rsidRDefault="00E508DF" w:rsidP="00656D21">
      <w:pPr>
        <w:pStyle w:val="NoSpacing"/>
      </w:pPr>
      <w:r>
        <w:t>Any parameters required for a method must be set up in the preceding steps of you test using the “</w:t>
      </w:r>
      <w:proofErr w:type="spellStart"/>
      <w:r>
        <w:t>setparameter</w:t>
      </w:r>
      <w:proofErr w:type="spellEnd"/>
      <w:r>
        <w:t xml:space="preserve">” action. </w:t>
      </w:r>
    </w:p>
    <w:p w:rsidR="00280EE9" w:rsidRDefault="00E63A1E" w:rsidP="00E63A1E">
      <w:pPr>
        <w:pStyle w:val="Heading2"/>
      </w:pPr>
      <w:r>
        <w:t>Utility Methods</w:t>
      </w:r>
    </w:p>
    <w:p w:rsidR="00E63A1E" w:rsidRDefault="00E63A1E" w:rsidP="00E63A1E">
      <w:pPr>
        <w:pStyle w:val="NoSpacing"/>
      </w:pPr>
      <w:r>
        <w:t>These are methods located at:</w:t>
      </w:r>
    </w:p>
    <w:p w:rsidR="00E63A1E" w:rsidRDefault="00E63A1E" w:rsidP="00E63A1E">
      <w:pPr>
        <w:pStyle w:val="NoSpacing"/>
      </w:pPr>
    </w:p>
    <w:p w:rsidR="00E63A1E" w:rsidRDefault="005A33CE" w:rsidP="00E63A1E">
      <w:pPr>
        <w:pStyle w:val="NoSpacing"/>
      </w:pPr>
      <w:r>
        <w:t>C:\Projects</w:t>
      </w:r>
      <w:r w:rsidR="00E63A1E" w:rsidRPr="00E63A1E">
        <w:t>\testSele</w:t>
      </w:r>
      <w:r w:rsidR="00FC3C89">
        <w:t>niumFramework\src\main\java\com</w:t>
      </w:r>
      <w:r w:rsidR="00FC3C89" w:rsidRPr="00E63A1E">
        <w:t xml:space="preserve"> </w:t>
      </w:r>
      <w:r w:rsidR="00E63A1E" w:rsidRPr="00E63A1E">
        <w:t>\</w:t>
      </w:r>
      <w:proofErr w:type="spellStart"/>
      <w:r w:rsidR="00E63A1E" w:rsidRPr="00E63A1E">
        <w:t>automatedTest</w:t>
      </w:r>
      <w:proofErr w:type="spellEnd"/>
      <w:r w:rsidR="00E63A1E" w:rsidRPr="00E63A1E">
        <w:t>\engine\Utilities</w:t>
      </w:r>
    </w:p>
    <w:p w:rsidR="00E63A1E" w:rsidRDefault="00E63A1E" w:rsidP="00E63A1E">
      <w:pPr>
        <w:pStyle w:val="NoSpacing"/>
      </w:pPr>
    </w:p>
    <w:p w:rsidR="00E63A1E" w:rsidRDefault="00E63A1E" w:rsidP="00E63A1E">
      <w:pPr>
        <w:pStyle w:val="NoSpacing"/>
      </w:pPr>
      <w:r>
        <w:t>These are created as m</w:t>
      </w:r>
      <w:r w:rsidR="00F6765A">
        <w:t>ethods rather than being a separate “action” for the action column</w:t>
      </w:r>
      <w:proofErr w:type="gramStart"/>
      <w:r w:rsidR="00F6765A">
        <w:t xml:space="preserve">, </w:t>
      </w:r>
      <w:r>
        <w:t xml:space="preserve"> because</w:t>
      </w:r>
      <w:proofErr w:type="gramEnd"/>
      <w:r>
        <w:t xml:space="preserve"> they have more than one parameter. Please document all utility functions here:</w:t>
      </w:r>
    </w:p>
    <w:p w:rsidR="00E63A1E" w:rsidRDefault="00E63A1E" w:rsidP="00E63A1E">
      <w:pPr>
        <w:pStyle w:val="NoSpacing"/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175"/>
        <w:gridCol w:w="8147"/>
      </w:tblGrid>
      <w:tr w:rsidR="005D341A" w:rsidTr="005D341A">
        <w:tc>
          <w:tcPr>
            <w:tcW w:w="1175" w:type="dxa"/>
          </w:tcPr>
          <w:p w:rsidR="005D341A" w:rsidRDefault="005D341A" w:rsidP="00E63A1E">
            <w:pPr>
              <w:pStyle w:val="NoSpacing"/>
            </w:pPr>
            <w:r>
              <w:lastRenderedPageBreak/>
              <w:t>Utility</w:t>
            </w:r>
          </w:p>
        </w:tc>
        <w:tc>
          <w:tcPr>
            <w:tcW w:w="8147" w:type="dxa"/>
          </w:tcPr>
          <w:p w:rsidR="005D341A" w:rsidRDefault="009847EC" w:rsidP="00E63A1E">
            <w:pPr>
              <w:pStyle w:val="NoSpacing"/>
            </w:pPr>
            <w:r>
              <w:t>Details</w:t>
            </w:r>
          </w:p>
        </w:tc>
      </w:tr>
      <w:tr w:rsidR="005D341A" w:rsidTr="005D341A">
        <w:tc>
          <w:tcPr>
            <w:tcW w:w="1175" w:type="dxa"/>
          </w:tcPr>
          <w:p w:rsidR="005D341A" w:rsidRDefault="005D341A" w:rsidP="00E63A1E">
            <w:pPr>
              <w:pStyle w:val="NoSpacing"/>
            </w:pPr>
            <w:proofErr w:type="spellStart"/>
            <w:r>
              <w:t>executesql</w:t>
            </w:r>
            <w:proofErr w:type="spellEnd"/>
          </w:p>
        </w:tc>
        <w:tc>
          <w:tcPr>
            <w:tcW w:w="8147" w:type="dxa"/>
          </w:tcPr>
          <w:p w:rsidR="005D341A" w:rsidRDefault="005D341A" w:rsidP="00E63A1E">
            <w:pPr>
              <w:pStyle w:val="NoSpacing"/>
            </w:pPr>
            <w:r>
              <w:t xml:space="preserve">Will execute a </w:t>
            </w:r>
            <w:proofErr w:type="spellStart"/>
            <w:r>
              <w:t>sql</w:t>
            </w:r>
            <w:proofErr w:type="spellEnd"/>
            <w:r>
              <w:t xml:space="preserve"> statement. This can be performing an update/insert/delete ***which should be used with caution***) or return data using a select a </w:t>
            </w:r>
            <w:proofErr w:type="spellStart"/>
            <w:r>
              <w:t>sql</w:t>
            </w:r>
            <w:proofErr w:type="spellEnd"/>
            <w:r>
              <w:t xml:space="preserve"> statement. </w:t>
            </w:r>
          </w:p>
          <w:p w:rsidR="006C6A36" w:rsidRDefault="006C6A36" w:rsidP="00E63A1E">
            <w:pPr>
              <w:pStyle w:val="NoSpacing"/>
            </w:pPr>
          </w:p>
          <w:p w:rsidR="005D341A" w:rsidRPr="003A1757" w:rsidRDefault="005D341A" w:rsidP="00E63A1E">
            <w:pPr>
              <w:pStyle w:val="NoSpacing"/>
              <w:rPr>
                <w:b/>
                <w:u w:val="single"/>
              </w:rPr>
            </w:pPr>
            <w:r w:rsidRPr="003A1757">
              <w:rPr>
                <w:b/>
                <w:u w:val="single"/>
              </w:rPr>
              <w:t>Parameters:</w:t>
            </w:r>
          </w:p>
          <w:p w:rsidR="005D341A" w:rsidRDefault="005D341A" w:rsidP="00E63A1E">
            <w:pPr>
              <w:pStyle w:val="NoSpacing"/>
            </w:pPr>
            <w:proofErr w:type="spellStart"/>
            <w:r w:rsidRPr="00436F28">
              <w:rPr>
                <w:b/>
              </w:rPr>
              <w:t>sql</w:t>
            </w:r>
            <w:proofErr w:type="spellEnd"/>
            <w:r>
              <w:t xml:space="preserve">-the </w:t>
            </w:r>
            <w:proofErr w:type="spellStart"/>
            <w:r>
              <w:t>sql</w:t>
            </w:r>
            <w:proofErr w:type="spellEnd"/>
            <w:r>
              <w:t xml:space="preserve"> statement you want to perform</w:t>
            </w:r>
          </w:p>
          <w:p w:rsidR="005D341A" w:rsidRDefault="005D341A" w:rsidP="00E63A1E">
            <w:pPr>
              <w:pStyle w:val="NoSpacing"/>
            </w:pPr>
            <w:proofErr w:type="gramStart"/>
            <w:r w:rsidRPr="00436F28">
              <w:rPr>
                <w:b/>
              </w:rPr>
              <w:t>commit</w:t>
            </w:r>
            <w:r>
              <w:t>-</w:t>
            </w:r>
            <w:proofErr w:type="gramEnd"/>
            <w:r>
              <w:t xml:space="preserve"> Y or N. Optional parameter which defaults to N. If Y will issue a commit </w:t>
            </w:r>
            <w:proofErr w:type="spellStart"/>
            <w:r>
              <w:t>sql</w:t>
            </w:r>
            <w:proofErr w:type="spellEnd"/>
            <w:r>
              <w:t xml:space="preserve"> statement after the </w:t>
            </w:r>
            <w:proofErr w:type="spellStart"/>
            <w:r>
              <w:t>sql</w:t>
            </w:r>
            <w:proofErr w:type="spellEnd"/>
            <w:r>
              <w:t xml:space="preserve"> statement you passed in. To be used if you are updating the database in anyway and these need to be committed. If N will not issue a commit.</w:t>
            </w:r>
          </w:p>
          <w:p w:rsidR="005D341A" w:rsidRDefault="005D341A" w:rsidP="00E63A1E">
            <w:pPr>
              <w:pStyle w:val="NoSpacing"/>
            </w:pPr>
            <w:proofErr w:type="spellStart"/>
            <w:proofErr w:type="gramStart"/>
            <w:r>
              <w:rPr>
                <w:b/>
              </w:rPr>
              <w:t>connectionstring</w:t>
            </w:r>
            <w:proofErr w:type="spellEnd"/>
            <w:r>
              <w:t>-</w:t>
            </w:r>
            <w:proofErr w:type="gramEnd"/>
            <w:r>
              <w:t xml:space="preserve">the connection string to the database. E.g. </w:t>
            </w:r>
            <w:proofErr w:type="spellStart"/>
            <w:r w:rsidRPr="00D76A6A">
              <w:t>jdbc:oracle:thin</w:t>
            </w:r>
            <w:proofErr w:type="spellEnd"/>
            <w:r w:rsidRPr="00D76A6A">
              <w:t>:@a-testdb3.dev.</w:t>
            </w:r>
            <w:r w:rsidR="004F09EA">
              <w:t>pretend.com:1521:dbname</w:t>
            </w:r>
            <w:r>
              <w:t>. If this is not passed in and the brand from the properties file is</w:t>
            </w:r>
            <w:r w:rsidR="00396FC0">
              <w:t xml:space="preserve"> “psi</w:t>
            </w:r>
            <w:r>
              <w:t>” will take the connection string from th</w:t>
            </w:r>
            <w:r w:rsidR="004F09EA">
              <w:t xml:space="preserve">e properties </w:t>
            </w:r>
            <w:proofErr w:type="gramStart"/>
            <w:r w:rsidR="004F09EA">
              <w:t>file  value</w:t>
            </w:r>
            <w:proofErr w:type="gramEnd"/>
            <w:r w:rsidR="004F09EA">
              <w:t xml:space="preserve"> of “</w:t>
            </w:r>
            <w:proofErr w:type="spellStart"/>
            <w:r w:rsidR="004F09EA">
              <w:t>psi</w:t>
            </w:r>
            <w:r>
              <w:t>connectionstring</w:t>
            </w:r>
            <w:proofErr w:type="spellEnd"/>
            <w:r>
              <w:t>”.</w:t>
            </w:r>
          </w:p>
          <w:p w:rsidR="005D341A" w:rsidRDefault="005D341A" w:rsidP="00E63A1E">
            <w:pPr>
              <w:pStyle w:val="NoSpacing"/>
            </w:pPr>
            <w:proofErr w:type="gramStart"/>
            <w:r w:rsidRPr="00D76A6A">
              <w:rPr>
                <w:b/>
              </w:rPr>
              <w:t>user</w:t>
            </w:r>
            <w:r>
              <w:t>-</w:t>
            </w:r>
            <w:proofErr w:type="gramEnd"/>
            <w:r>
              <w:t xml:space="preserve">the database username. If not passed in and the brand </w:t>
            </w:r>
            <w:r w:rsidR="00396FC0">
              <w:t>from the properties file is “psi</w:t>
            </w:r>
            <w:r>
              <w:t>” will take this from t</w:t>
            </w:r>
            <w:r w:rsidR="004F09EA">
              <w:t>he properties file value of “</w:t>
            </w:r>
            <w:proofErr w:type="spellStart"/>
            <w:r w:rsidR="004F09EA">
              <w:t>psi</w:t>
            </w:r>
            <w:r>
              <w:t>connectionuser</w:t>
            </w:r>
            <w:proofErr w:type="spellEnd"/>
            <w:r>
              <w:t>”.</w:t>
            </w:r>
          </w:p>
          <w:p w:rsidR="005D341A" w:rsidRDefault="005D341A" w:rsidP="00E63A1E">
            <w:pPr>
              <w:pStyle w:val="NoSpacing"/>
            </w:pPr>
            <w:proofErr w:type="gramStart"/>
            <w:r w:rsidRPr="003A1757">
              <w:rPr>
                <w:b/>
              </w:rPr>
              <w:t>password</w:t>
            </w:r>
            <w:r>
              <w:t>-</w:t>
            </w:r>
            <w:proofErr w:type="gramEnd"/>
            <w:r>
              <w:t xml:space="preserve">the database password. If not passed in and the brand </w:t>
            </w:r>
            <w:r w:rsidR="00396FC0">
              <w:t>from the properties file is “psi</w:t>
            </w:r>
            <w:bookmarkStart w:id="0" w:name="_GoBack"/>
            <w:bookmarkEnd w:id="0"/>
            <w:r>
              <w:t>” will take this f</w:t>
            </w:r>
            <w:r w:rsidR="004F09EA">
              <w:t xml:space="preserve">rom the </w:t>
            </w:r>
            <w:proofErr w:type="spellStart"/>
            <w:r w:rsidR="004F09EA">
              <w:t>properties</w:t>
            </w:r>
            <w:proofErr w:type="spellEnd"/>
            <w:r w:rsidR="004F09EA">
              <w:t xml:space="preserve"> value of “</w:t>
            </w:r>
            <w:proofErr w:type="spellStart"/>
            <w:r w:rsidR="004F09EA">
              <w:t>psi</w:t>
            </w:r>
            <w:r>
              <w:t>connectionpassword</w:t>
            </w:r>
            <w:proofErr w:type="spellEnd"/>
            <w:r>
              <w:t>”.</w:t>
            </w:r>
          </w:p>
          <w:p w:rsidR="005D341A" w:rsidRDefault="005D341A" w:rsidP="00E63A1E">
            <w:pPr>
              <w:pStyle w:val="NoSpacing"/>
            </w:pPr>
            <w:proofErr w:type="spellStart"/>
            <w:proofErr w:type="gramStart"/>
            <w:r w:rsidRPr="003A1757">
              <w:rPr>
                <w:b/>
              </w:rPr>
              <w:t>rowseparator</w:t>
            </w:r>
            <w:proofErr w:type="spellEnd"/>
            <w:proofErr w:type="gramEnd"/>
            <w:r>
              <w:t xml:space="preserve"> -  optional parameter which defaults to blank (“”). If the </w:t>
            </w:r>
            <w:proofErr w:type="spellStart"/>
            <w:r>
              <w:t>sql</w:t>
            </w:r>
            <w:proofErr w:type="spellEnd"/>
            <w:r>
              <w:t xml:space="preserve"> statement is a “select” statement – this will be the separator that is used to separate rows of data which are returned.</w:t>
            </w:r>
          </w:p>
          <w:p w:rsidR="005D341A" w:rsidRDefault="005D341A" w:rsidP="003A1757">
            <w:pPr>
              <w:pStyle w:val="NoSpacing"/>
            </w:pPr>
            <w:proofErr w:type="spellStart"/>
            <w:proofErr w:type="gramStart"/>
            <w:r>
              <w:rPr>
                <w:b/>
              </w:rPr>
              <w:t>column</w:t>
            </w:r>
            <w:r w:rsidRPr="003A1757">
              <w:rPr>
                <w:b/>
              </w:rPr>
              <w:t>separator</w:t>
            </w:r>
            <w:proofErr w:type="spellEnd"/>
            <w:proofErr w:type="gramEnd"/>
            <w:r>
              <w:t xml:space="preserve"> -  optional parameter which defaults to blank (“”). If the </w:t>
            </w:r>
            <w:proofErr w:type="spellStart"/>
            <w:r>
              <w:t>sql</w:t>
            </w:r>
            <w:proofErr w:type="spellEnd"/>
            <w:r>
              <w:t xml:space="preserve"> statement is a “select” statement – this will be the separator that is used to separate columns of data which are returned.</w:t>
            </w:r>
          </w:p>
          <w:p w:rsidR="005D341A" w:rsidRDefault="005D341A" w:rsidP="003A1757">
            <w:pPr>
              <w:pStyle w:val="NoSpacing"/>
            </w:pPr>
          </w:p>
          <w:p w:rsidR="005D341A" w:rsidRDefault="005D341A" w:rsidP="003A1757">
            <w:pPr>
              <w:pStyle w:val="NoSpacing"/>
            </w:pPr>
            <w:r>
              <w:t xml:space="preserve">If the </w:t>
            </w:r>
            <w:proofErr w:type="spellStart"/>
            <w:r>
              <w:t>sql</w:t>
            </w:r>
            <w:proofErr w:type="spellEnd"/>
            <w:r>
              <w:t xml:space="preserve"> statement is a select statement, this </w:t>
            </w:r>
            <w:proofErr w:type="spellStart"/>
            <w:r>
              <w:t>executesql</w:t>
            </w:r>
            <w:proofErr w:type="spellEnd"/>
            <w:r>
              <w:t xml:space="preserve"> method will return as output the data which is returned </w:t>
            </w:r>
            <w:r w:rsidR="006C6A36">
              <w:t>from the select statement</w:t>
            </w:r>
            <w:r>
              <w:t xml:space="preserve">. If you are expecting multiple fields and/or multiple rows of data to come back you may want to use the </w:t>
            </w:r>
            <w:proofErr w:type="spellStart"/>
            <w:r>
              <w:t>rowseparator</w:t>
            </w:r>
            <w:proofErr w:type="spellEnd"/>
            <w:r>
              <w:t xml:space="preserve"> and </w:t>
            </w:r>
            <w:proofErr w:type="spellStart"/>
            <w:r>
              <w:t>columnseparator</w:t>
            </w:r>
            <w:proofErr w:type="spellEnd"/>
            <w:r>
              <w:t xml:space="preserve"> parameters to format the data in a particular way.</w:t>
            </w:r>
          </w:p>
          <w:p w:rsidR="005D341A" w:rsidRDefault="005D341A" w:rsidP="003A1757">
            <w:pPr>
              <w:pStyle w:val="NoSpacing"/>
            </w:pPr>
          </w:p>
          <w:p w:rsidR="005D341A" w:rsidRDefault="005D341A" w:rsidP="003A1757">
            <w:pPr>
              <w:pStyle w:val="NoSpacing"/>
            </w:pPr>
            <w:r>
              <w:t>E.g. if your select statement is as follows:</w:t>
            </w:r>
          </w:p>
          <w:p w:rsidR="005D341A" w:rsidRDefault="005D341A" w:rsidP="003A1757">
            <w:pPr>
              <w:pStyle w:val="NoSpacing"/>
            </w:pPr>
            <w:r>
              <w:t xml:space="preserve">select product, </w:t>
            </w:r>
            <w:proofErr w:type="spellStart"/>
            <w:r>
              <w:t>producttype</w:t>
            </w:r>
            <w:proofErr w:type="spellEnd"/>
            <w:r>
              <w:t xml:space="preserve"> from </w:t>
            </w:r>
            <w:proofErr w:type="spellStart"/>
            <w:r>
              <w:t>userproducts</w:t>
            </w:r>
            <w:proofErr w:type="spellEnd"/>
            <w:r>
              <w:t xml:space="preserve"> where </w:t>
            </w:r>
            <w:proofErr w:type="spellStart"/>
            <w:r>
              <w:t>useremail</w:t>
            </w:r>
            <w:proofErr w:type="spellEnd"/>
            <w:r>
              <w:t xml:space="preserve"> = ‘test@test.com’ and the data returned is:</w:t>
            </w:r>
          </w:p>
          <w:p w:rsidR="005D341A" w:rsidRDefault="005D341A" w:rsidP="003A1757">
            <w:pPr>
              <w:pStyle w:val="NoSpacing"/>
            </w:pPr>
            <w:r>
              <w:t xml:space="preserve">            product           </w:t>
            </w:r>
            <w:proofErr w:type="spellStart"/>
            <w:r>
              <w:t>producttype</w:t>
            </w:r>
            <w:proofErr w:type="spellEnd"/>
          </w:p>
          <w:p w:rsidR="005D341A" w:rsidRDefault="005D341A" w:rsidP="003A1757">
            <w:pPr>
              <w:pStyle w:val="NoSpacing"/>
            </w:pPr>
            <w:r>
              <w:t>row1: TAX                   SUBS</w:t>
            </w:r>
          </w:p>
          <w:p w:rsidR="005D341A" w:rsidRDefault="005D341A" w:rsidP="00E63A1E">
            <w:pPr>
              <w:pStyle w:val="NoSpacing"/>
            </w:pPr>
            <w:r>
              <w:t>row2: ENV                   SUBS</w:t>
            </w:r>
          </w:p>
          <w:p w:rsidR="005D341A" w:rsidRDefault="005D341A" w:rsidP="00E63A1E">
            <w:pPr>
              <w:pStyle w:val="NoSpacing"/>
            </w:pPr>
          </w:p>
          <w:p w:rsidR="005D341A" w:rsidRDefault="005D341A" w:rsidP="00E63A1E">
            <w:pPr>
              <w:pStyle w:val="NoSpacing"/>
            </w:pPr>
            <w:r>
              <w:t>with blank column and row separators the following will be output:</w:t>
            </w:r>
          </w:p>
          <w:p w:rsidR="005D341A" w:rsidRDefault="005D341A" w:rsidP="00E63A1E">
            <w:pPr>
              <w:pStyle w:val="NoSpacing"/>
            </w:pPr>
          </w:p>
          <w:p w:rsidR="005D341A" w:rsidRDefault="005D341A" w:rsidP="00E63A1E">
            <w:pPr>
              <w:pStyle w:val="NoSpacing"/>
            </w:pPr>
            <w:r>
              <w:t>TAXSUBSENVSUBS.</w:t>
            </w:r>
          </w:p>
          <w:p w:rsidR="005D341A" w:rsidRDefault="005D341A" w:rsidP="00E63A1E">
            <w:pPr>
              <w:pStyle w:val="NoSpacing"/>
            </w:pPr>
          </w:p>
          <w:p w:rsidR="005D341A" w:rsidRDefault="005D341A" w:rsidP="00E63A1E">
            <w:pPr>
              <w:pStyle w:val="NoSpacing"/>
            </w:pPr>
            <w:r>
              <w:t xml:space="preserve">If you pass in </w:t>
            </w:r>
            <w:proofErr w:type="spellStart"/>
            <w:r>
              <w:t>rowseparator</w:t>
            </w:r>
            <w:proofErr w:type="spellEnd"/>
            <w:r>
              <w:t xml:space="preserve"> of || and </w:t>
            </w:r>
            <w:proofErr w:type="spellStart"/>
            <w:r>
              <w:t>columnseparator</w:t>
            </w:r>
            <w:proofErr w:type="spellEnd"/>
            <w:r>
              <w:t xml:space="preserve"> of |, the following will be returned instead:</w:t>
            </w:r>
          </w:p>
          <w:p w:rsidR="005D341A" w:rsidRDefault="005D341A" w:rsidP="00E63A1E">
            <w:pPr>
              <w:pStyle w:val="NoSpacing"/>
            </w:pPr>
            <w:r>
              <w:t>TAX|SUBS|||ENV|SUBS|||</w:t>
            </w:r>
          </w:p>
          <w:p w:rsidR="005D341A" w:rsidRDefault="005D341A" w:rsidP="00E63A1E">
            <w:pPr>
              <w:pStyle w:val="NoSpacing"/>
            </w:pPr>
          </w:p>
          <w:p w:rsidR="005D341A" w:rsidRDefault="005D341A" w:rsidP="00E63A1E">
            <w:pPr>
              <w:pStyle w:val="NoSpacing"/>
            </w:pPr>
            <w:r>
              <w:t>Example script:</w:t>
            </w:r>
          </w:p>
          <w:p w:rsidR="005D341A" w:rsidRDefault="007D3270" w:rsidP="00E63A1E">
            <w:pPr>
              <w:pStyle w:val="NoSpacing"/>
            </w:pPr>
            <w:hyperlink r:id="rId7" w:history="1">
              <w:r w:rsidR="00FC3C89">
                <w:rPr>
                  <w:rStyle w:val="Hyperlink"/>
                </w:rPr>
                <w:t>..\</w:t>
              </w:r>
              <w:proofErr w:type="spellStart"/>
              <w:r w:rsidR="00FC3C89">
                <w:rPr>
                  <w:rStyle w:val="Hyperlink"/>
                </w:rPr>
                <w:t>src</w:t>
              </w:r>
              <w:proofErr w:type="spellEnd"/>
              <w:r w:rsidR="00FC3C89">
                <w:rPr>
                  <w:rStyle w:val="Hyperlink"/>
                </w:rPr>
                <w:t>\test\specs\com</w:t>
              </w:r>
              <w:r w:rsidR="00FC3C89" w:rsidRPr="008E170D">
                <w:rPr>
                  <w:rStyle w:val="Hyperlink"/>
                </w:rPr>
                <w:t xml:space="preserve"> </w:t>
              </w:r>
              <w:r w:rsidR="005D341A" w:rsidRPr="008E170D">
                <w:rPr>
                  <w:rStyle w:val="Hyperlink"/>
                </w:rPr>
                <w:t>\</w:t>
              </w:r>
              <w:proofErr w:type="spellStart"/>
              <w:r w:rsidR="005D341A" w:rsidRPr="008E170D">
                <w:rPr>
                  <w:rStyle w:val="Hyperlink"/>
                </w:rPr>
                <w:t>automatedTest</w:t>
              </w:r>
              <w:proofErr w:type="spellEnd"/>
              <w:r w:rsidR="005D341A" w:rsidRPr="008E170D">
                <w:rPr>
                  <w:rStyle w:val="Hyperlink"/>
                </w:rPr>
                <w:t>\demo\kirstysql.html</w:t>
              </w:r>
            </w:hyperlink>
          </w:p>
          <w:p w:rsidR="005D341A" w:rsidRDefault="005D341A" w:rsidP="00E63A1E">
            <w:pPr>
              <w:pStyle w:val="NoSpacing"/>
            </w:pPr>
          </w:p>
          <w:p w:rsidR="005D341A" w:rsidRPr="00D76A6A" w:rsidRDefault="005D341A" w:rsidP="00E63A1E">
            <w:pPr>
              <w:pStyle w:val="NoSpacing"/>
            </w:pPr>
          </w:p>
          <w:p w:rsidR="005D341A" w:rsidRDefault="005D341A" w:rsidP="00E63A1E">
            <w:pPr>
              <w:pStyle w:val="NoSpacing"/>
            </w:pPr>
          </w:p>
          <w:p w:rsidR="005D341A" w:rsidRDefault="005D341A" w:rsidP="00E63A1E">
            <w:pPr>
              <w:pStyle w:val="NoSpacing"/>
            </w:pPr>
          </w:p>
        </w:tc>
      </w:tr>
      <w:tr w:rsidR="005D341A" w:rsidTr="005D341A">
        <w:tc>
          <w:tcPr>
            <w:tcW w:w="1175" w:type="dxa"/>
          </w:tcPr>
          <w:p w:rsidR="005D341A" w:rsidRDefault="005D341A" w:rsidP="00E63A1E">
            <w:pPr>
              <w:pStyle w:val="NoSpacing"/>
            </w:pPr>
          </w:p>
        </w:tc>
        <w:tc>
          <w:tcPr>
            <w:tcW w:w="8147" w:type="dxa"/>
          </w:tcPr>
          <w:p w:rsidR="005D341A" w:rsidRDefault="005D341A" w:rsidP="00E63A1E">
            <w:pPr>
              <w:pStyle w:val="NoSpacing"/>
            </w:pPr>
          </w:p>
        </w:tc>
      </w:tr>
    </w:tbl>
    <w:p w:rsidR="00E63A1E" w:rsidRDefault="00E63A1E" w:rsidP="00E63A1E">
      <w:pPr>
        <w:pStyle w:val="NoSpacing"/>
      </w:pPr>
    </w:p>
    <w:p w:rsidR="00AF5615" w:rsidRDefault="00AF5615" w:rsidP="00E63A1E">
      <w:pPr>
        <w:pStyle w:val="NoSpacing"/>
      </w:pPr>
    </w:p>
    <w:p w:rsidR="00AF5615" w:rsidRDefault="00AF5615" w:rsidP="00AF5615">
      <w:pPr>
        <w:pStyle w:val="Heading2"/>
      </w:pPr>
      <w:r>
        <w:t>Application methods</w:t>
      </w:r>
    </w:p>
    <w:p w:rsidR="00AF5615" w:rsidRDefault="00AF5615" w:rsidP="00AF5615">
      <w:pPr>
        <w:pStyle w:val="NoSpacing"/>
      </w:pPr>
      <w:proofErr w:type="gramStart"/>
      <w:r>
        <w:t>These  should</w:t>
      </w:r>
      <w:proofErr w:type="gramEnd"/>
      <w:r>
        <w:t xml:space="preserve"> only be created as a last resort of for the purpose of making a commonly used script for efficient. </w:t>
      </w:r>
      <w:r w:rsidR="004F09EA">
        <w:t>Currently at time of writing there are no application methods.</w:t>
      </w:r>
    </w:p>
    <w:p w:rsidR="004F09EA" w:rsidRDefault="004F09EA" w:rsidP="00AF5615">
      <w:pPr>
        <w:pStyle w:val="NoSpacing"/>
      </w:pPr>
    </w:p>
    <w:p w:rsidR="00AF5615" w:rsidRPr="004F09EA" w:rsidRDefault="00AF5615" w:rsidP="00AF5615">
      <w:pPr>
        <w:pStyle w:val="NoSpacing"/>
        <w:rPr>
          <w:b/>
        </w:rPr>
      </w:pPr>
      <w:r w:rsidRPr="004F09EA">
        <w:rPr>
          <w:b/>
        </w:rPr>
        <w:t>All application methods should be documented here.</w:t>
      </w:r>
      <w:r w:rsidR="004F09EA">
        <w:rPr>
          <w:b/>
        </w:rPr>
        <w:t xml:space="preserve"> Should describe what the method does and any parameters which need to be passed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F5615" w:rsidTr="00AF5615">
        <w:tc>
          <w:tcPr>
            <w:tcW w:w="1526" w:type="dxa"/>
          </w:tcPr>
          <w:p w:rsidR="00AF5615" w:rsidRDefault="00AF5615" w:rsidP="00AF5615">
            <w:pPr>
              <w:pStyle w:val="NoSpacing"/>
            </w:pPr>
            <w:r>
              <w:t>Method</w:t>
            </w:r>
          </w:p>
        </w:tc>
        <w:tc>
          <w:tcPr>
            <w:tcW w:w="7716" w:type="dxa"/>
          </w:tcPr>
          <w:p w:rsidR="00AF5615" w:rsidRDefault="00AF5615" w:rsidP="00AF5615">
            <w:pPr>
              <w:pStyle w:val="NoSpacing"/>
            </w:pPr>
            <w:r>
              <w:t>Details</w:t>
            </w:r>
          </w:p>
        </w:tc>
      </w:tr>
      <w:tr w:rsidR="00E540E6" w:rsidTr="00AF5615">
        <w:tc>
          <w:tcPr>
            <w:tcW w:w="1526" w:type="dxa"/>
          </w:tcPr>
          <w:p w:rsidR="00E540E6" w:rsidRDefault="00E540E6" w:rsidP="00AF5615">
            <w:pPr>
              <w:pStyle w:val="NoSpacing"/>
            </w:pPr>
          </w:p>
          <w:p w:rsidR="00E540E6" w:rsidRDefault="00E540E6" w:rsidP="00AF5615">
            <w:pPr>
              <w:pStyle w:val="NoSpacing"/>
            </w:pPr>
          </w:p>
        </w:tc>
        <w:tc>
          <w:tcPr>
            <w:tcW w:w="7716" w:type="dxa"/>
          </w:tcPr>
          <w:p w:rsidR="00E540E6" w:rsidRDefault="00E540E6" w:rsidP="00AF5615">
            <w:pPr>
              <w:pStyle w:val="NoSpacing"/>
            </w:pPr>
          </w:p>
        </w:tc>
      </w:tr>
    </w:tbl>
    <w:p w:rsidR="00AF5615" w:rsidRDefault="00E540E6" w:rsidP="00E540E6">
      <w:pPr>
        <w:pStyle w:val="Heading2"/>
      </w:pPr>
      <w:r>
        <w:t>Writing new methods.</w:t>
      </w:r>
    </w:p>
    <w:p w:rsidR="00E540E6" w:rsidRDefault="00E540E6" w:rsidP="00E540E6">
      <w:pPr>
        <w:pStyle w:val="NoSpacing"/>
      </w:pPr>
      <w:r>
        <w:t>All methods needs to be implemented as the “run” method of a new class you create which inherits from the Runner class.</w:t>
      </w:r>
    </w:p>
    <w:p w:rsidR="00E540E6" w:rsidRDefault="00E540E6" w:rsidP="00E540E6">
      <w:pPr>
        <w:pStyle w:val="NoSpacing"/>
      </w:pPr>
    </w:p>
    <w:p w:rsidR="00E540E6" w:rsidRDefault="00E540E6" w:rsidP="00E540E6">
      <w:pPr>
        <w:pStyle w:val="NoSpacing"/>
      </w:pPr>
      <w:r>
        <w:t xml:space="preserve">Utility methods should be created under </w:t>
      </w:r>
      <w:proofErr w:type="spellStart"/>
      <w:r w:rsidRPr="00E540E6">
        <w:t>testSele</w:t>
      </w:r>
      <w:r w:rsidR="00FC3C89">
        <w:t>niumFramework</w:t>
      </w:r>
      <w:proofErr w:type="spellEnd"/>
      <w:r w:rsidR="00FC3C89">
        <w:t>\</w:t>
      </w:r>
      <w:proofErr w:type="spellStart"/>
      <w:r w:rsidR="00FC3C89">
        <w:t>src</w:t>
      </w:r>
      <w:proofErr w:type="spellEnd"/>
      <w:r w:rsidR="00FC3C89">
        <w:t>\main\java\com</w:t>
      </w:r>
      <w:r w:rsidR="00FC3C89" w:rsidRPr="00E540E6">
        <w:t xml:space="preserve"> </w:t>
      </w:r>
      <w:r w:rsidRPr="00E540E6">
        <w:t>\</w:t>
      </w:r>
      <w:proofErr w:type="spellStart"/>
      <w:r w:rsidRPr="00E540E6">
        <w:t>automatedTest</w:t>
      </w:r>
      <w:proofErr w:type="spellEnd"/>
      <w:r w:rsidRPr="00E540E6">
        <w:t>\engine\Utilities</w:t>
      </w:r>
      <w:r>
        <w:t>.</w:t>
      </w:r>
    </w:p>
    <w:p w:rsidR="00E540E6" w:rsidRDefault="00E540E6" w:rsidP="00E540E6">
      <w:pPr>
        <w:pStyle w:val="NoSpacing"/>
      </w:pPr>
    </w:p>
    <w:p w:rsidR="00E540E6" w:rsidRDefault="00E540E6" w:rsidP="00E540E6">
      <w:pPr>
        <w:pStyle w:val="NoSpacing"/>
      </w:pPr>
      <w:r>
        <w:t>Look at existing methods for idea on how to create these.</w:t>
      </w:r>
    </w:p>
    <w:p w:rsidR="00E540E6" w:rsidRDefault="00E540E6" w:rsidP="00E540E6">
      <w:pPr>
        <w:pStyle w:val="NoSpacing"/>
      </w:pPr>
    </w:p>
    <w:p w:rsidR="00E540E6" w:rsidRDefault="00E540E6" w:rsidP="00E540E6">
      <w:pPr>
        <w:pStyle w:val="NoSpacing"/>
      </w:pPr>
      <w:r>
        <w:t>Application methods should be created under</w:t>
      </w:r>
    </w:p>
    <w:p w:rsidR="00E540E6" w:rsidRDefault="00E540E6" w:rsidP="00E540E6">
      <w:pPr>
        <w:pStyle w:val="NoSpacing"/>
      </w:pPr>
      <w:proofErr w:type="spellStart"/>
      <w:r w:rsidRPr="00E540E6">
        <w:t>testSele</w:t>
      </w:r>
      <w:r w:rsidR="00FC3C89">
        <w:t>niumFramework</w:t>
      </w:r>
      <w:proofErr w:type="spellEnd"/>
      <w:r w:rsidR="00FC3C89">
        <w:t>\</w:t>
      </w:r>
      <w:proofErr w:type="spellStart"/>
      <w:r w:rsidR="00FC3C89">
        <w:t>src</w:t>
      </w:r>
      <w:proofErr w:type="spellEnd"/>
      <w:r w:rsidR="00FC3C89">
        <w:t>\main\java\com</w:t>
      </w:r>
      <w:r w:rsidR="00FC3C89" w:rsidRPr="00E540E6">
        <w:t xml:space="preserve"> </w:t>
      </w:r>
      <w:r w:rsidR="004F09EA">
        <w:t>\</w:t>
      </w:r>
      <w:proofErr w:type="spellStart"/>
      <w:r w:rsidR="004F09EA">
        <w:t>automatedTest</w:t>
      </w:r>
      <w:proofErr w:type="spellEnd"/>
      <w:r w:rsidR="004F09EA">
        <w:t>\</w:t>
      </w:r>
      <w:proofErr w:type="spellStart"/>
      <w:r w:rsidR="004F09EA">
        <w:t>scriptFunctions</w:t>
      </w:r>
      <w:proofErr w:type="spellEnd"/>
    </w:p>
    <w:p w:rsidR="00E540E6" w:rsidRDefault="00E540E6" w:rsidP="00E540E6">
      <w:pPr>
        <w:pStyle w:val="NoSpacing"/>
      </w:pPr>
    </w:p>
    <w:p w:rsidR="00E540E6" w:rsidRDefault="00E540E6" w:rsidP="00E540E6">
      <w:pPr>
        <w:pStyle w:val="NoSpacing"/>
      </w:pPr>
      <w:r>
        <w:t>Look at existing methods for idea on how to create these.</w:t>
      </w:r>
      <w:r w:rsidR="00437134">
        <w:t xml:space="preserve"> </w:t>
      </w:r>
      <w:r>
        <w:t>There is a template test which can be copied as a starting point:</w:t>
      </w:r>
    </w:p>
    <w:p w:rsidR="00E540E6" w:rsidRDefault="00E540E6" w:rsidP="00E540E6">
      <w:pPr>
        <w:pStyle w:val="NoSpacing"/>
      </w:pPr>
      <w:proofErr w:type="spellStart"/>
      <w:r w:rsidRPr="00E540E6">
        <w:t>testSele</w:t>
      </w:r>
      <w:r w:rsidR="00FC3C89">
        <w:t>niumFramework</w:t>
      </w:r>
      <w:proofErr w:type="spellEnd"/>
      <w:r w:rsidR="00FC3C89">
        <w:t>\</w:t>
      </w:r>
      <w:proofErr w:type="spellStart"/>
      <w:r w:rsidR="00FC3C89">
        <w:t>src</w:t>
      </w:r>
      <w:proofErr w:type="spellEnd"/>
      <w:r w:rsidR="00FC3C89">
        <w:t>\main\java\com</w:t>
      </w:r>
      <w:r w:rsidR="00FC3C89" w:rsidRPr="00E540E6">
        <w:t xml:space="preserve"> </w:t>
      </w:r>
      <w:r w:rsidRPr="00E540E6">
        <w:t>\</w:t>
      </w:r>
      <w:proofErr w:type="spellStart"/>
      <w:r w:rsidRPr="00E540E6">
        <w:t>automatedTest</w:t>
      </w:r>
      <w:proofErr w:type="spellEnd"/>
      <w:r w:rsidRPr="00E540E6">
        <w:t>\</w:t>
      </w:r>
      <w:proofErr w:type="spellStart"/>
      <w:r w:rsidRPr="00E540E6">
        <w:t>scriptFunctions</w:t>
      </w:r>
      <w:proofErr w:type="spellEnd"/>
      <w:r>
        <w:t>\</w:t>
      </w:r>
      <w:r w:rsidRPr="00E540E6">
        <w:t xml:space="preserve"> TemplateScriptFunctionToCopy.java</w:t>
      </w:r>
    </w:p>
    <w:p w:rsidR="00E540E6" w:rsidRDefault="00E540E6" w:rsidP="00E540E6">
      <w:pPr>
        <w:pStyle w:val="NoSpacing"/>
      </w:pPr>
    </w:p>
    <w:p w:rsidR="00E540E6" w:rsidRDefault="00E540E6" w:rsidP="00E540E6">
      <w:pPr>
        <w:pStyle w:val="NoSpacing"/>
      </w:pPr>
      <w:r>
        <w:t xml:space="preserve">This template test has further info in it. Basically a “Result” object is returned which returns any Output, the Outcome (PASS or FAIL) and the </w:t>
      </w:r>
      <w:proofErr w:type="spellStart"/>
      <w:r>
        <w:t>ErrorMessage</w:t>
      </w:r>
      <w:proofErr w:type="spellEnd"/>
      <w:r>
        <w:t xml:space="preserve">. Ideally the </w:t>
      </w:r>
      <w:proofErr w:type="spellStart"/>
      <w:r>
        <w:t>ErrorMessage</w:t>
      </w:r>
      <w:proofErr w:type="spellEnd"/>
      <w:r>
        <w:t xml:space="preserve"> returned should be an accumulation of all failures so that when the test runs, as much information about any failures is returned to the results (the </w:t>
      </w:r>
      <w:proofErr w:type="spellStart"/>
      <w:r>
        <w:t>ErrorMessage</w:t>
      </w:r>
      <w:proofErr w:type="spellEnd"/>
      <w:r>
        <w:t xml:space="preserve"> returned is returned to the Error Message column in the results.)</w:t>
      </w:r>
    </w:p>
    <w:p w:rsidR="00437134" w:rsidRDefault="00437134" w:rsidP="00E540E6">
      <w:pPr>
        <w:pStyle w:val="NoSpacing"/>
      </w:pPr>
    </w:p>
    <w:p w:rsidR="00437134" w:rsidRDefault="00437134" w:rsidP="00E540E6">
      <w:pPr>
        <w:pStyle w:val="NoSpacing"/>
      </w:pPr>
      <w:r>
        <w:t xml:space="preserve">Once a new method has been written, you must add it to the </w:t>
      </w:r>
      <w:proofErr w:type="spellStart"/>
      <w:r>
        <w:t>RunnerList</w:t>
      </w:r>
      <w:proofErr w:type="spellEnd"/>
      <w:r>
        <w:t xml:space="preserve"> class – so update:</w:t>
      </w:r>
    </w:p>
    <w:p w:rsidR="00437134" w:rsidRDefault="00437134" w:rsidP="00E540E6">
      <w:pPr>
        <w:pStyle w:val="NoSpacing"/>
      </w:pPr>
    </w:p>
    <w:p w:rsidR="00437134" w:rsidRPr="00E63A1E" w:rsidRDefault="005A33CE" w:rsidP="00E540E6">
      <w:pPr>
        <w:pStyle w:val="NoSpacing"/>
      </w:pPr>
      <w:r>
        <w:t>C:\Projects</w:t>
      </w:r>
      <w:r w:rsidR="00437134" w:rsidRPr="00E63A1E">
        <w:t>\testSele</w:t>
      </w:r>
      <w:r w:rsidR="00FC3C89">
        <w:t>niumFramework\src\main\java\com</w:t>
      </w:r>
      <w:r w:rsidR="00FC3C89" w:rsidRPr="00E63A1E">
        <w:t xml:space="preserve"> </w:t>
      </w:r>
      <w:r w:rsidR="00437134" w:rsidRPr="00E63A1E">
        <w:t>\</w:t>
      </w:r>
      <w:proofErr w:type="spellStart"/>
      <w:r w:rsidR="00437134" w:rsidRPr="00E63A1E">
        <w:t>automatedTest</w:t>
      </w:r>
      <w:proofErr w:type="spellEnd"/>
      <w:r w:rsidR="00437134" w:rsidRPr="00E63A1E">
        <w:t>\engine</w:t>
      </w:r>
      <w:r w:rsidR="00437134">
        <w:t>\RunnerList.java</w:t>
      </w:r>
    </w:p>
    <w:sectPr w:rsidR="00437134" w:rsidRPr="00E63A1E" w:rsidSect="00850C8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270" w:rsidRDefault="007D3270" w:rsidP="00224393">
      <w:pPr>
        <w:spacing w:after="0" w:line="240" w:lineRule="auto"/>
      </w:pPr>
      <w:r>
        <w:separator/>
      </w:r>
    </w:p>
  </w:endnote>
  <w:endnote w:type="continuationSeparator" w:id="0">
    <w:p w:rsidR="007D3270" w:rsidRDefault="007D3270" w:rsidP="0022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270" w:rsidRDefault="007D3270" w:rsidP="00224393">
      <w:pPr>
        <w:spacing w:after="0" w:line="240" w:lineRule="auto"/>
      </w:pPr>
      <w:r>
        <w:separator/>
      </w:r>
    </w:p>
  </w:footnote>
  <w:footnote w:type="continuationSeparator" w:id="0">
    <w:p w:rsidR="007D3270" w:rsidRDefault="007D3270" w:rsidP="00224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393" w:rsidRDefault="00E63A1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Methods in </w:t>
    </w:r>
    <w:proofErr w:type="spellStart"/>
    <w:r>
      <w:rPr>
        <w:rFonts w:asciiTheme="majorHAnsi" w:eastAsiaTheme="majorEastAsia" w:hAnsiTheme="majorHAnsi" w:cstheme="majorBidi"/>
        <w:sz w:val="32"/>
        <w:szCs w:val="32"/>
      </w:rPr>
      <w:t>testSeleniumFramework</w:t>
    </w:r>
    <w:proofErr w:type="spellEnd"/>
  </w:p>
  <w:p w:rsidR="00224393" w:rsidRDefault="0022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27EB"/>
    <w:multiLevelType w:val="hybridMultilevel"/>
    <w:tmpl w:val="6138F5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524CC"/>
    <w:multiLevelType w:val="hybridMultilevel"/>
    <w:tmpl w:val="F050F5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E4B33"/>
    <w:multiLevelType w:val="hybridMultilevel"/>
    <w:tmpl w:val="87FA0A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D28CD"/>
    <w:multiLevelType w:val="hybridMultilevel"/>
    <w:tmpl w:val="AB8EF6AA"/>
    <w:lvl w:ilvl="0" w:tplc="7FDA64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B01A0"/>
    <w:multiLevelType w:val="hybridMultilevel"/>
    <w:tmpl w:val="5C1025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2E2A4F"/>
    <w:multiLevelType w:val="hybridMultilevel"/>
    <w:tmpl w:val="C68455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874A7E"/>
    <w:multiLevelType w:val="hybridMultilevel"/>
    <w:tmpl w:val="EF0AD09C"/>
    <w:lvl w:ilvl="0" w:tplc="EB9415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2C4AC8"/>
    <w:multiLevelType w:val="hybridMultilevel"/>
    <w:tmpl w:val="8D741730"/>
    <w:lvl w:ilvl="0" w:tplc="0B5059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6269F"/>
    <w:multiLevelType w:val="hybridMultilevel"/>
    <w:tmpl w:val="E76CAE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50D4"/>
    <w:rsid w:val="0001215B"/>
    <w:rsid w:val="000124AE"/>
    <w:rsid w:val="0001498F"/>
    <w:rsid w:val="00032D0F"/>
    <w:rsid w:val="00072ADB"/>
    <w:rsid w:val="00080038"/>
    <w:rsid w:val="000B6983"/>
    <w:rsid w:val="000E30B4"/>
    <w:rsid w:val="000F069B"/>
    <w:rsid w:val="000F5AB4"/>
    <w:rsid w:val="000F6898"/>
    <w:rsid w:val="0010413B"/>
    <w:rsid w:val="00131B96"/>
    <w:rsid w:val="00180162"/>
    <w:rsid w:val="001843CC"/>
    <w:rsid w:val="00184AB9"/>
    <w:rsid w:val="0018530F"/>
    <w:rsid w:val="00185EC5"/>
    <w:rsid w:val="001A46A2"/>
    <w:rsid w:val="001C1CAA"/>
    <w:rsid w:val="001C4EF8"/>
    <w:rsid w:val="001D4D8D"/>
    <w:rsid w:val="001E29BE"/>
    <w:rsid w:val="001E4331"/>
    <w:rsid w:val="001E4C39"/>
    <w:rsid w:val="001F6CBC"/>
    <w:rsid w:val="0021646E"/>
    <w:rsid w:val="002217E0"/>
    <w:rsid w:val="00224393"/>
    <w:rsid w:val="00235FB9"/>
    <w:rsid w:val="0024055A"/>
    <w:rsid w:val="00240AAD"/>
    <w:rsid w:val="00241E86"/>
    <w:rsid w:val="0026390E"/>
    <w:rsid w:val="00266EC1"/>
    <w:rsid w:val="00280EE9"/>
    <w:rsid w:val="002849F1"/>
    <w:rsid w:val="0029663E"/>
    <w:rsid w:val="002B5594"/>
    <w:rsid w:val="002B7A70"/>
    <w:rsid w:val="002D41C0"/>
    <w:rsid w:val="002D7963"/>
    <w:rsid w:val="002E381F"/>
    <w:rsid w:val="002F0105"/>
    <w:rsid w:val="002F039C"/>
    <w:rsid w:val="002F4AF5"/>
    <w:rsid w:val="003011DA"/>
    <w:rsid w:val="003029E9"/>
    <w:rsid w:val="003104A2"/>
    <w:rsid w:val="003150A8"/>
    <w:rsid w:val="003312A4"/>
    <w:rsid w:val="0034663F"/>
    <w:rsid w:val="00367CF2"/>
    <w:rsid w:val="003810E0"/>
    <w:rsid w:val="003870BE"/>
    <w:rsid w:val="00392745"/>
    <w:rsid w:val="00396FC0"/>
    <w:rsid w:val="003A1757"/>
    <w:rsid w:val="003B117E"/>
    <w:rsid w:val="003B21AA"/>
    <w:rsid w:val="003D5D82"/>
    <w:rsid w:val="003E7D2E"/>
    <w:rsid w:val="003F45D3"/>
    <w:rsid w:val="003F4E87"/>
    <w:rsid w:val="004003DD"/>
    <w:rsid w:val="00402D86"/>
    <w:rsid w:val="00404A72"/>
    <w:rsid w:val="00436F28"/>
    <w:rsid w:val="00437134"/>
    <w:rsid w:val="0043770F"/>
    <w:rsid w:val="004425E1"/>
    <w:rsid w:val="00443EFE"/>
    <w:rsid w:val="00461195"/>
    <w:rsid w:val="00487262"/>
    <w:rsid w:val="004950CF"/>
    <w:rsid w:val="004A1FE6"/>
    <w:rsid w:val="004A227E"/>
    <w:rsid w:val="004A4138"/>
    <w:rsid w:val="004B1C75"/>
    <w:rsid w:val="004B6CE3"/>
    <w:rsid w:val="004C1969"/>
    <w:rsid w:val="004C5F26"/>
    <w:rsid w:val="004D1401"/>
    <w:rsid w:val="004E66D1"/>
    <w:rsid w:val="004E7684"/>
    <w:rsid w:val="004E79C3"/>
    <w:rsid w:val="004F09EA"/>
    <w:rsid w:val="004F1317"/>
    <w:rsid w:val="004F3002"/>
    <w:rsid w:val="005103A0"/>
    <w:rsid w:val="00510C9C"/>
    <w:rsid w:val="00517EA6"/>
    <w:rsid w:val="00534886"/>
    <w:rsid w:val="00554E7B"/>
    <w:rsid w:val="005644F8"/>
    <w:rsid w:val="0056590E"/>
    <w:rsid w:val="005704EB"/>
    <w:rsid w:val="00582733"/>
    <w:rsid w:val="00583B75"/>
    <w:rsid w:val="00584467"/>
    <w:rsid w:val="00586078"/>
    <w:rsid w:val="005870C2"/>
    <w:rsid w:val="005A2093"/>
    <w:rsid w:val="005A33CE"/>
    <w:rsid w:val="005C012C"/>
    <w:rsid w:val="005C62AA"/>
    <w:rsid w:val="005D341A"/>
    <w:rsid w:val="005D5085"/>
    <w:rsid w:val="005F10F0"/>
    <w:rsid w:val="006050D4"/>
    <w:rsid w:val="006110C7"/>
    <w:rsid w:val="00614D82"/>
    <w:rsid w:val="00615605"/>
    <w:rsid w:val="006304A1"/>
    <w:rsid w:val="00634889"/>
    <w:rsid w:val="006448C2"/>
    <w:rsid w:val="00655F48"/>
    <w:rsid w:val="00656D21"/>
    <w:rsid w:val="00664241"/>
    <w:rsid w:val="00670309"/>
    <w:rsid w:val="00686623"/>
    <w:rsid w:val="006920F4"/>
    <w:rsid w:val="00697B80"/>
    <w:rsid w:val="006A3546"/>
    <w:rsid w:val="006A6901"/>
    <w:rsid w:val="006C6A36"/>
    <w:rsid w:val="006F2535"/>
    <w:rsid w:val="006F770E"/>
    <w:rsid w:val="007027FD"/>
    <w:rsid w:val="00711D24"/>
    <w:rsid w:val="00712211"/>
    <w:rsid w:val="007140C7"/>
    <w:rsid w:val="00721E1D"/>
    <w:rsid w:val="00733848"/>
    <w:rsid w:val="007547CB"/>
    <w:rsid w:val="00770914"/>
    <w:rsid w:val="00786D3E"/>
    <w:rsid w:val="0079128D"/>
    <w:rsid w:val="00794DED"/>
    <w:rsid w:val="007A2B7F"/>
    <w:rsid w:val="007B6C4D"/>
    <w:rsid w:val="007D3270"/>
    <w:rsid w:val="007D6006"/>
    <w:rsid w:val="007D77DB"/>
    <w:rsid w:val="007F4586"/>
    <w:rsid w:val="00803EDA"/>
    <w:rsid w:val="00843FE8"/>
    <w:rsid w:val="00850C82"/>
    <w:rsid w:val="00861A78"/>
    <w:rsid w:val="00886C63"/>
    <w:rsid w:val="008A78FA"/>
    <w:rsid w:val="008B1878"/>
    <w:rsid w:val="008C0A67"/>
    <w:rsid w:val="008D09E4"/>
    <w:rsid w:val="008D1441"/>
    <w:rsid w:val="008E170D"/>
    <w:rsid w:val="008E1721"/>
    <w:rsid w:val="008F3B15"/>
    <w:rsid w:val="00907495"/>
    <w:rsid w:val="00951D1C"/>
    <w:rsid w:val="00956732"/>
    <w:rsid w:val="00963587"/>
    <w:rsid w:val="0096363F"/>
    <w:rsid w:val="00963AFC"/>
    <w:rsid w:val="0097367C"/>
    <w:rsid w:val="0098159C"/>
    <w:rsid w:val="00982661"/>
    <w:rsid w:val="009847EC"/>
    <w:rsid w:val="0098681C"/>
    <w:rsid w:val="009B6016"/>
    <w:rsid w:val="009D4310"/>
    <w:rsid w:val="009F0559"/>
    <w:rsid w:val="009F0EBB"/>
    <w:rsid w:val="009F13A5"/>
    <w:rsid w:val="00A1558A"/>
    <w:rsid w:val="00A22FE3"/>
    <w:rsid w:val="00A237B2"/>
    <w:rsid w:val="00A34857"/>
    <w:rsid w:val="00A46021"/>
    <w:rsid w:val="00A74D77"/>
    <w:rsid w:val="00A769A6"/>
    <w:rsid w:val="00A9210B"/>
    <w:rsid w:val="00AB6F4F"/>
    <w:rsid w:val="00AC785B"/>
    <w:rsid w:val="00AE2471"/>
    <w:rsid w:val="00AE2EB2"/>
    <w:rsid w:val="00AF16A7"/>
    <w:rsid w:val="00AF5615"/>
    <w:rsid w:val="00AF56CA"/>
    <w:rsid w:val="00AF659E"/>
    <w:rsid w:val="00B0289D"/>
    <w:rsid w:val="00B10461"/>
    <w:rsid w:val="00B10534"/>
    <w:rsid w:val="00B6501F"/>
    <w:rsid w:val="00B65A9B"/>
    <w:rsid w:val="00B74C48"/>
    <w:rsid w:val="00B76E4B"/>
    <w:rsid w:val="00B77349"/>
    <w:rsid w:val="00BB368E"/>
    <w:rsid w:val="00BC1BE3"/>
    <w:rsid w:val="00BC1C21"/>
    <w:rsid w:val="00BC77BD"/>
    <w:rsid w:val="00BD48CF"/>
    <w:rsid w:val="00BD545C"/>
    <w:rsid w:val="00BD6828"/>
    <w:rsid w:val="00BF1A73"/>
    <w:rsid w:val="00BF7379"/>
    <w:rsid w:val="00C20F31"/>
    <w:rsid w:val="00C258C9"/>
    <w:rsid w:val="00C36675"/>
    <w:rsid w:val="00C65A24"/>
    <w:rsid w:val="00C7205A"/>
    <w:rsid w:val="00C73167"/>
    <w:rsid w:val="00C737C8"/>
    <w:rsid w:val="00C8634C"/>
    <w:rsid w:val="00CA774B"/>
    <w:rsid w:val="00CB6BB5"/>
    <w:rsid w:val="00CC5E05"/>
    <w:rsid w:val="00CD79E2"/>
    <w:rsid w:val="00CF0225"/>
    <w:rsid w:val="00CF765E"/>
    <w:rsid w:val="00D022A1"/>
    <w:rsid w:val="00D143F5"/>
    <w:rsid w:val="00D22178"/>
    <w:rsid w:val="00D22722"/>
    <w:rsid w:val="00D3596D"/>
    <w:rsid w:val="00D35A70"/>
    <w:rsid w:val="00D436B2"/>
    <w:rsid w:val="00D443C8"/>
    <w:rsid w:val="00D46809"/>
    <w:rsid w:val="00D46A5E"/>
    <w:rsid w:val="00D60639"/>
    <w:rsid w:val="00D74DAA"/>
    <w:rsid w:val="00D76A6A"/>
    <w:rsid w:val="00D91875"/>
    <w:rsid w:val="00D94D76"/>
    <w:rsid w:val="00DE5911"/>
    <w:rsid w:val="00E23F30"/>
    <w:rsid w:val="00E3486D"/>
    <w:rsid w:val="00E413F3"/>
    <w:rsid w:val="00E42844"/>
    <w:rsid w:val="00E508DF"/>
    <w:rsid w:val="00E52D5D"/>
    <w:rsid w:val="00E53127"/>
    <w:rsid w:val="00E540E6"/>
    <w:rsid w:val="00E54D50"/>
    <w:rsid w:val="00E60C41"/>
    <w:rsid w:val="00E618F3"/>
    <w:rsid w:val="00E63A1E"/>
    <w:rsid w:val="00E70817"/>
    <w:rsid w:val="00E7098F"/>
    <w:rsid w:val="00E96ADD"/>
    <w:rsid w:val="00EA532D"/>
    <w:rsid w:val="00EB19CE"/>
    <w:rsid w:val="00EB31B7"/>
    <w:rsid w:val="00EC7CEB"/>
    <w:rsid w:val="00ED07B8"/>
    <w:rsid w:val="00ED1163"/>
    <w:rsid w:val="00ED58B2"/>
    <w:rsid w:val="00EE5EE9"/>
    <w:rsid w:val="00F01E12"/>
    <w:rsid w:val="00F04FF6"/>
    <w:rsid w:val="00F24BFD"/>
    <w:rsid w:val="00F305F6"/>
    <w:rsid w:val="00F60CA8"/>
    <w:rsid w:val="00F6765A"/>
    <w:rsid w:val="00F726F0"/>
    <w:rsid w:val="00FA3DF8"/>
    <w:rsid w:val="00FA75B8"/>
    <w:rsid w:val="00FB6464"/>
    <w:rsid w:val="00FC0ABA"/>
    <w:rsid w:val="00FC294F"/>
    <w:rsid w:val="00FC3C89"/>
    <w:rsid w:val="00FC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C0E9E9-DE7B-4733-9453-45F23444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C82"/>
  </w:style>
  <w:style w:type="paragraph" w:styleId="Heading2">
    <w:name w:val="heading 2"/>
    <w:basedOn w:val="Normal"/>
    <w:link w:val="Heading2Char"/>
    <w:uiPriority w:val="9"/>
    <w:qFormat/>
    <w:rsid w:val="006050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C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50D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1F6C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6C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5E0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A78FA"/>
  </w:style>
  <w:style w:type="character" w:styleId="Emphasis">
    <w:name w:val="Emphasis"/>
    <w:basedOn w:val="DefaultParagraphFont"/>
    <w:uiPriority w:val="20"/>
    <w:qFormat/>
    <w:rsid w:val="0024055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4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393"/>
  </w:style>
  <w:style w:type="paragraph" w:styleId="Footer">
    <w:name w:val="footer"/>
    <w:basedOn w:val="Normal"/>
    <w:link w:val="FooterChar"/>
    <w:uiPriority w:val="99"/>
    <w:semiHidden/>
    <w:unhideWhenUsed/>
    <w:rsid w:val="00224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4393"/>
  </w:style>
  <w:style w:type="character" w:customStyle="1" w:styleId="nodeattr">
    <w:name w:val="nodeattr"/>
    <w:basedOn w:val="DefaultParagraphFont"/>
    <w:rsid w:val="006A6901"/>
  </w:style>
  <w:style w:type="character" w:customStyle="1" w:styleId="nodename">
    <w:name w:val="nodename"/>
    <w:basedOn w:val="DefaultParagraphFont"/>
    <w:rsid w:val="006A6901"/>
  </w:style>
  <w:style w:type="character" w:customStyle="1" w:styleId="nodevalue">
    <w:name w:val="nodevalue"/>
    <w:basedOn w:val="DefaultParagraphFont"/>
    <w:rsid w:val="006A6901"/>
  </w:style>
  <w:style w:type="paragraph" w:customStyle="1" w:styleId="Default">
    <w:name w:val="Default"/>
    <w:rsid w:val="00E428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E63A1E"/>
    <w:pPr>
      <w:spacing w:after="0" w:line="240" w:lineRule="auto"/>
    </w:pPr>
  </w:style>
  <w:style w:type="table" w:styleId="TableGrid">
    <w:name w:val="Table Grid"/>
    <w:basedOn w:val="TableNormal"/>
    <w:uiPriority w:val="59"/>
    <w:rsid w:val="00E63A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src/test/specs/com/thomsonreuters/selenium/automatedTest/demo/kirstysq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3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identify Objects in Selenium</vt:lpstr>
    </vt:vector>
  </TitlesOfParts>
  <Company>Practical Law</Company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identify Objects in Selenium</dc:title>
  <dc:subject/>
  <dc:creator>bijibir</dc:creator>
  <cp:keywords/>
  <dc:description/>
  <cp:lastModifiedBy>Kirsty Darragh</cp:lastModifiedBy>
  <cp:revision>249</cp:revision>
  <dcterms:created xsi:type="dcterms:W3CDTF">2013-10-09T10:50:00Z</dcterms:created>
  <dcterms:modified xsi:type="dcterms:W3CDTF">2013-10-30T17:12:00Z</dcterms:modified>
</cp:coreProperties>
</file>