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A812" w14:textId="77777777" w:rsidR="00F26480" w:rsidRPr="00F26480" w:rsidRDefault="00F26480" w:rsidP="00F26480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Here’s a detailed comparison of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VMware, Docker, Kubernetes, and Hybrid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approaches for your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ISO 8583 monitoring system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, including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 requirements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pros/cons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, and a final recommendation:</w:t>
      </w:r>
    </w:p>
    <w:p w14:paraId="20B0A444" w14:textId="77777777" w:rsidR="00F26480" w:rsidRPr="00F26480" w:rsidRDefault="00F26480" w:rsidP="00F2648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0">
        <w:rPr>
          <w:rFonts w:ascii="Times New Roman" w:eastAsia="Times New Roman" w:hAnsi="Times New Roman" w:cs="Times New Roman"/>
          <w:sz w:val="24"/>
          <w:szCs w:val="24"/>
        </w:rPr>
        <w:pict w14:anchorId="3E0C1BA4">
          <v:rect id="_x0000_i1025" style="width:0;height:.75pt" o:hralign="center" o:hrstd="t" o:hrnoshade="t" o:hr="t" fillcolor="#404040" stroked="f"/>
        </w:pict>
      </w:r>
    </w:p>
    <w:p w14:paraId="339A8392" w14:textId="77777777" w:rsidR="00F26480" w:rsidRPr="00F26480" w:rsidRDefault="00F26480" w:rsidP="00F2648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VMware (Virtualization)</w:t>
      </w:r>
    </w:p>
    <w:p w14:paraId="49B63ABA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EF7BE5F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Teams prioritizing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familiarity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enterprise-grade HA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regulatory compliance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14F2352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Architecture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40ACE57" w14:textId="77777777" w:rsidR="00F26480" w:rsidRPr="00F26480" w:rsidRDefault="00F26480" w:rsidP="00F26480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Stateful Services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(Kafka, Elasticsearch, PostgreSQL, MinIO) run on VMware VMs with direct disk access.</w:t>
      </w:r>
    </w:p>
    <w:p w14:paraId="6D9AB95E" w14:textId="77777777" w:rsidR="00F26480" w:rsidRPr="00F26480" w:rsidRDefault="00F26480" w:rsidP="00F26480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Stateless Services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(Flink, Grafana, Node-RED) run in lightweight VMs.</w:t>
      </w:r>
    </w:p>
    <w:p w14:paraId="63C63C37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 Requirements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686"/>
        <w:gridCol w:w="1509"/>
        <w:gridCol w:w="1464"/>
        <w:gridCol w:w="2693"/>
        <w:gridCol w:w="1435"/>
      </w:tblGrid>
      <w:tr w:rsidR="00F26480" w:rsidRPr="00F26480" w14:paraId="122B6F7B" w14:textId="77777777" w:rsidTr="00F26480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00E79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C07A80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VMware VMs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28254A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vCPU/VM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2B68D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RAM/VM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61DB98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Storage/VM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3227BE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Hosts</w:t>
            </w:r>
          </w:p>
        </w:tc>
      </w:tr>
      <w:tr w:rsidR="00F26480" w:rsidRPr="00F26480" w14:paraId="4B170260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6071CA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Kafka Brokers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FA1D6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4631FC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F8744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919890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 TB NVMe (passthrough)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96C52B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Hosts</w:t>
            </w:r>
          </w:p>
        </w:tc>
      </w:tr>
      <w:tr w:rsidR="00F26480" w:rsidRPr="00F26480" w14:paraId="0D358889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C2EB2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C4F01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3AAA6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A7C60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64AC2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TB NVMe (vSAN)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2CEAB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 Hosts</w:t>
            </w:r>
          </w:p>
        </w:tc>
      </w:tr>
      <w:tr w:rsidR="00F26480" w:rsidRPr="00F26480" w14:paraId="731D2D1A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C3B4A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F55B8E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C632F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9E52DF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DE1BBE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 TB NVMe (vSAN)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DAFCB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Hosts</w:t>
            </w:r>
          </w:p>
        </w:tc>
      </w:tr>
      <w:tr w:rsidR="00F26480" w:rsidRPr="00F26480" w14:paraId="0CAB8F99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5822A0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35286B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5C77F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7362E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A5EA6C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1EF50C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Hosts</w:t>
            </w:r>
          </w:p>
        </w:tc>
      </w:tr>
      <w:tr w:rsidR="00F26480" w:rsidRPr="00F26480" w14:paraId="44D3DAD0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B0A9F0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742F5C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49A7B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B4531A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E4DFB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20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665B92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Host</w:t>
            </w:r>
          </w:p>
        </w:tc>
      </w:tr>
      <w:tr w:rsidR="00F26480" w:rsidRPr="00F26480" w14:paraId="6F94686B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7E314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3486B2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202CB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6017F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84FEAE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100 TB HDD (passthrough)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2B34C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Hosts</w:t>
            </w:r>
          </w:p>
        </w:tc>
      </w:tr>
      <w:tr w:rsidR="00F26480" w:rsidRPr="00F26480" w14:paraId="76267D06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76BE9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Support/Alarms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79978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B690C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DDC6E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23D810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24E9B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Host</w:t>
            </w:r>
          </w:p>
        </w:tc>
      </w:tr>
    </w:tbl>
    <w:p w14:paraId="3D9738E7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 Hosts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D6EDB25" w14:textId="77777777" w:rsidR="00F26480" w:rsidRPr="00F26480" w:rsidRDefault="00F26480" w:rsidP="00F26480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15 VMware ESXi Hosts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(Dell PowerEdge R750):</w:t>
      </w:r>
    </w:p>
    <w:p w14:paraId="50DA037D" w14:textId="77777777" w:rsidR="00F26480" w:rsidRPr="00F26480" w:rsidRDefault="00F26480" w:rsidP="00F26480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 Host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64 vCPU, 512 GB RAM, 4× NVMe (4 TB), 8× HDD (16 TB).</w:t>
      </w:r>
    </w:p>
    <w:p w14:paraId="56C4C5B9" w14:textId="77777777" w:rsidR="00F26480" w:rsidRPr="00F26480" w:rsidRDefault="00F26480" w:rsidP="00F26480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Shared Storage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VMware vSAN for Elasticsearch/PostgreSQL.</w:t>
      </w:r>
    </w:p>
    <w:p w14:paraId="55E238F3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2AFADF3" w14:textId="77777777" w:rsidR="00F26480" w:rsidRPr="00F26480" w:rsidRDefault="00F26480" w:rsidP="00F26480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HA/DRS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Automatic VM failover and load balancing.</w:t>
      </w:r>
    </w:p>
    <w:p w14:paraId="08B11DCB" w14:textId="77777777" w:rsidR="00F26480" w:rsidRPr="00F26480" w:rsidRDefault="00F26480" w:rsidP="00F26480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Compliance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Audit-ready with vCenter logs and role-based access.</w:t>
      </w:r>
    </w:p>
    <w:p w14:paraId="0DD0B869" w14:textId="77777777" w:rsidR="00F26480" w:rsidRPr="00F26480" w:rsidRDefault="00F26480" w:rsidP="00F26480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Near-bare-metal speed with NVMe passthrough.</w:t>
      </w:r>
    </w:p>
    <w:p w14:paraId="1B3F4872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5CB0F02" w14:textId="77777777" w:rsidR="00F26480" w:rsidRPr="00F26480" w:rsidRDefault="00F26480" w:rsidP="00F26480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VMware licensing (~$15k/year per host) + hardware.</w:t>
      </w:r>
    </w:p>
    <w:p w14:paraId="3A0BB883" w14:textId="77777777" w:rsidR="00F26480" w:rsidRPr="00F26480" w:rsidRDefault="00F26480" w:rsidP="00F26480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Complexity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Requires VMware expertise for vSAN/HA.</w:t>
      </w:r>
    </w:p>
    <w:p w14:paraId="6EB24BEF" w14:textId="77777777" w:rsidR="00F26480" w:rsidRPr="00F26480" w:rsidRDefault="00F26480" w:rsidP="00F2648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0">
        <w:rPr>
          <w:rFonts w:ascii="Times New Roman" w:eastAsia="Times New Roman" w:hAnsi="Times New Roman" w:cs="Times New Roman"/>
          <w:sz w:val="24"/>
          <w:szCs w:val="24"/>
        </w:rPr>
        <w:pict w14:anchorId="718D396B">
          <v:rect id="_x0000_i1026" style="width:0;height:.75pt" o:hralign="center" o:hrstd="t" o:hrnoshade="t" o:hr="t" fillcolor="#404040" stroked="f"/>
        </w:pict>
      </w:r>
    </w:p>
    <w:p w14:paraId="49180191" w14:textId="77777777" w:rsidR="00F26480" w:rsidRPr="00F26480" w:rsidRDefault="00F26480" w:rsidP="00F2648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Docker (Standalone Containers)</w:t>
      </w:r>
    </w:p>
    <w:p w14:paraId="3900E753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2B73836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Small teams needing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low-cost agility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but willing to sacrifice HA granularity.</w:t>
      </w:r>
    </w:p>
    <w:p w14:paraId="79F46062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Architecture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F2277AE" w14:textId="77777777" w:rsidR="00F26480" w:rsidRPr="00F26480" w:rsidRDefault="00F26480" w:rsidP="00F26480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All services run as Docker containers with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 Compose/Swarm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8560D39" w14:textId="77777777" w:rsidR="00F26480" w:rsidRPr="00F26480" w:rsidRDefault="00F26480" w:rsidP="00F26480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Persistent Volumes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For Kafka, Elasticsearch, PostgreSQL, and MinIO.</w:t>
      </w:r>
    </w:p>
    <w:p w14:paraId="78463AB1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 Requirements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912"/>
        <w:gridCol w:w="1649"/>
        <w:gridCol w:w="1604"/>
        <w:gridCol w:w="3062"/>
      </w:tblGrid>
      <w:tr w:rsidR="00F26480" w:rsidRPr="00F26480" w14:paraId="59927E5E" w14:textId="77777777" w:rsidTr="00F26480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46833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25035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Docker Hosts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FDEE1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vCPU/Host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A36E6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RAM/Host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D01A6C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Storage/Host</w:t>
            </w:r>
          </w:p>
        </w:tc>
      </w:tr>
      <w:tr w:rsidR="00F26480" w:rsidRPr="00F26480" w14:paraId="2B9363C5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06D3E2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Kafka/ES/PG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FB68FA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 Bare-metal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F743E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F4727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D7598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 TB NVMe + 20 TB HDD</w:t>
            </w:r>
          </w:p>
        </w:tc>
      </w:tr>
      <w:tr w:rsidR="00F26480" w:rsidRPr="00F26480" w14:paraId="68E4426E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67457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Flink/Support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E102AF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Bare-metal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30B13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0C5DCE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77903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TB SATA SSD</w:t>
            </w:r>
          </w:p>
        </w:tc>
      </w:tr>
    </w:tbl>
    <w:p w14:paraId="17D5557F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 Hosts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E3DB350" w14:textId="77777777" w:rsidR="00F26480" w:rsidRPr="00F26480" w:rsidRDefault="00F26480" w:rsidP="00F26480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8 Bare-Metal Servers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(Supermicro SYS-620U-TNR):</w:t>
      </w:r>
    </w:p>
    <w:p w14:paraId="5014FD85" w14:textId="77777777" w:rsidR="00F26480" w:rsidRPr="00F26480" w:rsidRDefault="00F26480" w:rsidP="00F26480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 Host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64 vCPU, 512 GB RAM, NVMe/HDD mixed storage.</w:t>
      </w:r>
    </w:p>
    <w:p w14:paraId="504EC217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878BFF9" w14:textId="77777777" w:rsidR="00F26480" w:rsidRPr="00F26480" w:rsidRDefault="00F26480" w:rsidP="00F26480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No VMware licensing fees.</w:t>
      </w:r>
    </w:p>
    <w:p w14:paraId="4B69A892" w14:textId="77777777" w:rsidR="00F26480" w:rsidRPr="00F26480" w:rsidRDefault="00F26480" w:rsidP="00F26480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Simplicity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Docker Compose for local testing.</w:t>
      </w:r>
    </w:p>
    <w:p w14:paraId="2F74BF48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CDB099F" w14:textId="77777777" w:rsidR="00F26480" w:rsidRPr="00F26480" w:rsidRDefault="00F26480" w:rsidP="00F26480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Limitations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Docker Swarm lacks Kubernetes’ self-healing.</w:t>
      </w:r>
    </w:p>
    <w:p w14:paraId="6A0CD1C8" w14:textId="77777777" w:rsidR="00F26480" w:rsidRPr="00F26480" w:rsidRDefault="00F26480" w:rsidP="00F26480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Risk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Shared storage bottlenecks for Kafka/ES.</w:t>
      </w:r>
    </w:p>
    <w:p w14:paraId="08D8C844" w14:textId="77777777" w:rsidR="00F26480" w:rsidRPr="00F26480" w:rsidRDefault="00F26480" w:rsidP="00F2648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0">
        <w:rPr>
          <w:rFonts w:ascii="Times New Roman" w:eastAsia="Times New Roman" w:hAnsi="Times New Roman" w:cs="Times New Roman"/>
          <w:sz w:val="24"/>
          <w:szCs w:val="24"/>
        </w:rPr>
        <w:pict w14:anchorId="51E0ABB7">
          <v:rect id="_x0000_i1027" style="width:0;height:.75pt" o:hralign="center" o:hrstd="t" o:hrnoshade="t" o:hr="t" fillcolor="#404040" stroked="f"/>
        </w:pict>
      </w:r>
    </w:p>
    <w:p w14:paraId="7F878DAD" w14:textId="77777777" w:rsidR="00F26480" w:rsidRPr="00F26480" w:rsidRDefault="00F26480" w:rsidP="00F2648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Kubernetes (K8s)</w:t>
      </w:r>
    </w:p>
    <w:p w14:paraId="0E530FCD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391D8F5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Teams needing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auto-scaling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self-healing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cloud-like agility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D3CEC4C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Architecture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541E96B" w14:textId="77777777" w:rsidR="00F26480" w:rsidRPr="00F26480" w:rsidRDefault="00F26480" w:rsidP="00F26480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Stateful Services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Kafka, Elasticsearch, PostgreSQL deployed via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StatefulSets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with CSI drivers.</w:t>
      </w:r>
    </w:p>
    <w:p w14:paraId="1CA45E21" w14:textId="77777777" w:rsidR="00F26480" w:rsidRPr="00F26480" w:rsidRDefault="00F26480" w:rsidP="00F26480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Stateless Services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Flink, Grafana, Node-RED as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Deployments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68BBCA90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 Requirements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382"/>
        <w:gridCol w:w="1734"/>
        <w:gridCol w:w="1689"/>
        <w:gridCol w:w="2573"/>
        <w:gridCol w:w="1478"/>
      </w:tblGrid>
      <w:tr w:rsidR="00F26480" w:rsidRPr="00F26480" w14:paraId="2AE57C18" w14:textId="77777777" w:rsidTr="00F26480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56E77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FA319F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K8s Nodes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4E6A7E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vCPU/Node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58336C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RAM/Node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B9934B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Storage/Node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54950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Nodes</w:t>
            </w:r>
          </w:p>
        </w:tc>
      </w:tr>
      <w:tr w:rsidR="00F26480" w:rsidRPr="00F26480" w14:paraId="2E8D9E9A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D65CB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Control Plane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AEC01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0B879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5CD0D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C3C788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CA6B92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</w:tr>
      <w:tr w:rsidR="00F26480" w:rsidRPr="00F26480" w14:paraId="5065D58F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0A364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Worker (Kafka/ES)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D08AA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63C1C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0D76A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8D1D68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 TB NVMe + 20 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AE28F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</w:tr>
      <w:tr w:rsidR="00F26480" w:rsidRPr="00F26480" w14:paraId="319F218C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BE9C4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Worker (Flink)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7E14A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EB21D0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7CE58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7F4CE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B53AD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</w:tr>
    </w:tbl>
    <w:p w14:paraId="40D6D0B9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Total Hosts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C123362" w14:textId="77777777" w:rsidR="00F26480" w:rsidRPr="00F26480" w:rsidRDefault="00F26480" w:rsidP="00F26480">
      <w:pPr>
        <w:numPr>
          <w:ilvl w:val="0"/>
          <w:numId w:val="10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13 Bare-Metal Nodes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(HPE ProLiant DL380):</w:t>
      </w:r>
    </w:p>
    <w:p w14:paraId="3149F8D7" w14:textId="77777777" w:rsidR="00F26480" w:rsidRPr="00F26480" w:rsidRDefault="00F26480" w:rsidP="00F26480">
      <w:pPr>
        <w:numPr>
          <w:ilvl w:val="1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 Node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64 vCPU, 512 GB RAM, NVMe/HDD.</w:t>
      </w:r>
    </w:p>
    <w:p w14:paraId="7DDC1975" w14:textId="77777777" w:rsidR="00F26480" w:rsidRPr="00F26480" w:rsidRDefault="00F26480" w:rsidP="00F26480">
      <w:pPr>
        <w:numPr>
          <w:ilvl w:val="1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Rook-Ceph for persistent volumes.</w:t>
      </w:r>
    </w:p>
    <w:p w14:paraId="7FC99709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3B42615" w14:textId="77777777" w:rsidR="00F26480" w:rsidRPr="00F26480" w:rsidRDefault="00F26480" w:rsidP="00F26480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Auto-Scaling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Horizontal Pod Autoscaler (HPA) for Flink/Grafana.</w:t>
      </w:r>
    </w:p>
    <w:p w14:paraId="6125F088" w14:textId="1134781D" w:rsidR="00F26480" w:rsidRPr="00F26480" w:rsidRDefault="00F26480" w:rsidP="00F26480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Portability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Same config for on-prem.</w:t>
      </w:r>
    </w:p>
    <w:p w14:paraId="078989D2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278ECCB" w14:textId="77777777" w:rsidR="00F26480" w:rsidRPr="00F26480" w:rsidRDefault="00F26480" w:rsidP="00F26480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Complexity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Steep learning curve for K8s networking/storage.</w:t>
      </w:r>
    </w:p>
    <w:p w14:paraId="342107BB" w14:textId="77777777" w:rsidR="00F26480" w:rsidRPr="00F26480" w:rsidRDefault="00F26480" w:rsidP="00F26480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Overhead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~10% resource loss to K8s daemons.</w:t>
      </w:r>
    </w:p>
    <w:p w14:paraId="72325E8E" w14:textId="77777777" w:rsidR="00F26480" w:rsidRPr="00F26480" w:rsidRDefault="00F26480" w:rsidP="00F2648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0">
        <w:rPr>
          <w:rFonts w:ascii="Times New Roman" w:eastAsia="Times New Roman" w:hAnsi="Times New Roman" w:cs="Times New Roman"/>
          <w:sz w:val="24"/>
          <w:szCs w:val="24"/>
        </w:rPr>
        <w:pict w14:anchorId="33287069">
          <v:rect id="_x0000_i1028" style="width:0;height:.75pt" o:hralign="center" o:hrstd="t" o:hrnoshade="t" o:hr="t" fillcolor="#404040" stroked="f"/>
        </w:pict>
      </w:r>
    </w:p>
    <w:p w14:paraId="116274AF" w14:textId="77777777" w:rsidR="00F26480" w:rsidRPr="00F26480" w:rsidRDefault="00F26480" w:rsidP="00F2648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Hybrid (VMware + Kubernetes)</w:t>
      </w:r>
    </w:p>
    <w:p w14:paraId="0923243C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431D04A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Enterprises needing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for stateful services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+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agility for stateless workloads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6106D18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Architecture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F35ECC3" w14:textId="77777777" w:rsidR="00F26480" w:rsidRPr="00F26480" w:rsidRDefault="00F26480" w:rsidP="00F26480">
      <w:pPr>
        <w:numPr>
          <w:ilvl w:val="0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VMware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Kafka, Elasticsearch, PostgreSQL, MinIO.</w:t>
      </w:r>
    </w:p>
    <w:p w14:paraId="32C8D3C6" w14:textId="77777777" w:rsidR="00F26480" w:rsidRPr="00F26480" w:rsidRDefault="00F26480" w:rsidP="00F26480">
      <w:pPr>
        <w:numPr>
          <w:ilvl w:val="0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Kubernetes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Flink, Grafana, Node-RED, Prometheus.</w:t>
      </w:r>
    </w:p>
    <w:p w14:paraId="5D713216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 Requirements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1731"/>
        <w:gridCol w:w="1387"/>
        <w:gridCol w:w="1600"/>
        <w:gridCol w:w="1554"/>
        <w:gridCol w:w="2525"/>
      </w:tblGrid>
      <w:tr w:rsidR="00F26480" w:rsidRPr="00F26480" w14:paraId="31E29A1C" w14:textId="77777777" w:rsidTr="00F26480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9B6A0E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4082CA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VMware Hosts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E641D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K8s Nodes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78D9BB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vCPU/Unit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45A1BF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RAM/Unit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5AC27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Storage/Unit</w:t>
            </w:r>
          </w:p>
        </w:tc>
      </w:tr>
      <w:tr w:rsidR="00F26480" w:rsidRPr="00F26480" w14:paraId="1F4CB806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3EF6F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VMware (Kafka/ES)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9556EB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345282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4E169A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C5CF7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B4C09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 TB NVMe + 20 TB HDD</w:t>
            </w:r>
          </w:p>
        </w:tc>
      </w:tr>
      <w:tr w:rsidR="00F26480" w:rsidRPr="00F26480" w14:paraId="409EA1EF" w14:textId="77777777" w:rsidTr="00F26480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3C71E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K8s (Flink)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E9AB50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5E0F7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83A47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4A36F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2B566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TB SATA SSD</w:t>
            </w:r>
          </w:p>
        </w:tc>
      </w:tr>
    </w:tbl>
    <w:p w14:paraId="20B7129C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 Hosts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A51BAC6" w14:textId="77777777" w:rsidR="00F26480" w:rsidRPr="00F26480" w:rsidRDefault="00F26480" w:rsidP="00F26480">
      <w:pPr>
        <w:numPr>
          <w:ilvl w:val="0"/>
          <w:numId w:val="1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5 VMware Hosts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+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 K8s Nodes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=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 Total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1C76F814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B17C8F2" w14:textId="77777777" w:rsidR="00F26480" w:rsidRPr="00F26480" w:rsidRDefault="00F26480" w:rsidP="00F26480">
      <w:pPr>
        <w:numPr>
          <w:ilvl w:val="0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Optimal HA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VMware HA for stateful services; K8s for stateless scaling.</w:t>
      </w:r>
    </w:p>
    <w:p w14:paraId="7A84AFCC" w14:textId="77777777" w:rsidR="00F26480" w:rsidRPr="00F26480" w:rsidRDefault="00F26480" w:rsidP="00F26480">
      <w:pPr>
        <w:numPr>
          <w:ilvl w:val="0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Cost/Performance Balance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VMware for critical I/O; K8s for elasticity.</w:t>
      </w:r>
    </w:p>
    <w:p w14:paraId="4F5914AD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Cons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77B1C85" w14:textId="77777777" w:rsidR="00F26480" w:rsidRPr="00F26480" w:rsidRDefault="00F26480" w:rsidP="00F26480">
      <w:pPr>
        <w:numPr>
          <w:ilvl w:val="0"/>
          <w:numId w:val="1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Management Overhead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Two platforms to maintain.</w:t>
      </w:r>
    </w:p>
    <w:p w14:paraId="3901F4D5" w14:textId="77777777" w:rsidR="00F26480" w:rsidRPr="00F26480" w:rsidRDefault="00F26480" w:rsidP="00F2648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0">
        <w:rPr>
          <w:rFonts w:ascii="Times New Roman" w:eastAsia="Times New Roman" w:hAnsi="Times New Roman" w:cs="Times New Roman"/>
          <w:sz w:val="24"/>
          <w:szCs w:val="24"/>
        </w:rPr>
        <w:pict w14:anchorId="316D3952">
          <v:rect id="_x0000_i1029" style="width:0;height:.75pt" o:hralign="center" o:hrstd="t" o:hrnoshade="t" o:hr="t" fillcolor="#404040" stroked="f"/>
        </w:pict>
      </w:r>
    </w:p>
    <w:p w14:paraId="1B1A530B" w14:textId="77777777" w:rsidR="00F26480" w:rsidRPr="00F26480" w:rsidRDefault="00F26480" w:rsidP="00F2648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Final Recommendation</w:t>
      </w:r>
    </w:p>
    <w:p w14:paraId="5BF0814B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Choose the Hybrid Approach</w:t>
      </w:r>
    </w:p>
    <w:p w14:paraId="349D1235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8D04DAE" w14:textId="77777777" w:rsidR="00F26480" w:rsidRPr="00F26480" w:rsidRDefault="00F26480" w:rsidP="00F26480">
      <w:pPr>
        <w:numPr>
          <w:ilvl w:val="0"/>
          <w:numId w:val="1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VMware ensures low-latency I/O for Kafka/Elasticsearch.</w:t>
      </w:r>
    </w:p>
    <w:p w14:paraId="3A40B832" w14:textId="77777777" w:rsidR="00F26480" w:rsidRPr="00F26480" w:rsidRDefault="00F26480" w:rsidP="00F26480">
      <w:pPr>
        <w:numPr>
          <w:ilvl w:val="0"/>
          <w:numId w:val="1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Kubernetes auto-scales Flink and Grafana during peak loads.</w:t>
      </w:r>
    </w:p>
    <w:p w14:paraId="5FE7218A" w14:textId="77777777" w:rsidR="00F26480" w:rsidRPr="00F26480" w:rsidRDefault="00F26480" w:rsidP="00F26480">
      <w:pPr>
        <w:numPr>
          <w:ilvl w:val="0"/>
          <w:numId w:val="1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Compliance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 VMware’s audit trails meet PCI DSS requirements.</w:t>
      </w:r>
    </w:p>
    <w:p w14:paraId="40FEA0FF" w14:textId="77777777" w:rsidR="00F26480" w:rsidRPr="00F26480" w:rsidRDefault="00F26480" w:rsidP="00F26480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Hybrid Hardware Setup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233"/>
        <w:gridCol w:w="4884"/>
        <w:gridCol w:w="1543"/>
      </w:tblGrid>
      <w:tr w:rsidR="00F26480" w:rsidRPr="00F26480" w14:paraId="524D6A46" w14:textId="77777777" w:rsidTr="00B346AE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7325C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7C7C7C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C0884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Specs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39B12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Cost (Est.)</w:t>
            </w:r>
          </w:p>
        </w:tc>
      </w:tr>
      <w:tr w:rsidR="00F26480" w:rsidRPr="00F26480" w14:paraId="4B45B892" w14:textId="77777777" w:rsidTr="00B346A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F2E21B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VMware Hosts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D92E7A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D8E42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vCPU, 512 GB RAM, 4× NVMe, 8× HDD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B559DF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$500k</w:t>
            </w:r>
          </w:p>
        </w:tc>
      </w:tr>
      <w:tr w:rsidR="00F26480" w:rsidRPr="00F26480" w14:paraId="09C06349" w14:textId="77777777" w:rsidTr="00B346A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C69CD8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K8s Nodes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7BE23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A1FFF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48 vCPU, 256 GB RAM, 2× SATA SSD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E68D1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$200k</w:t>
            </w:r>
          </w:p>
        </w:tc>
      </w:tr>
      <w:tr w:rsidR="00F26480" w:rsidRPr="00F26480" w14:paraId="0375A310" w14:textId="77777777" w:rsidTr="00B346A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ADA18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1A0F10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C07E9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–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C4BC38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$700k</w:t>
            </w:r>
          </w:p>
        </w:tc>
      </w:tr>
    </w:tbl>
    <w:p w14:paraId="52FD53CF" w14:textId="77777777" w:rsidR="00F26480" w:rsidRPr="00F26480" w:rsidRDefault="00F26480" w:rsidP="00F26480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lastRenderedPageBreak/>
        <w:t>(Assumes Dell/HPE servers with 5-year support.)</w:t>
      </w:r>
    </w:p>
    <w:p w14:paraId="5B85127A" w14:textId="77777777" w:rsidR="00F26480" w:rsidRPr="00F26480" w:rsidRDefault="00F26480" w:rsidP="00F2648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0">
        <w:rPr>
          <w:rFonts w:ascii="Times New Roman" w:eastAsia="Times New Roman" w:hAnsi="Times New Roman" w:cs="Times New Roman"/>
          <w:sz w:val="24"/>
          <w:szCs w:val="24"/>
        </w:rPr>
        <w:pict w14:anchorId="463CDC13">
          <v:rect id="_x0000_i1030" style="width:0;height:.75pt" o:hralign="center" o:hrstd="t" o:hrnoshade="t" o:hr="t" fillcolor="#404040" stroked="f"/>
        </w:pict>
      </w:r>
    </w:p>
    <w:p w14:paraId="1B22A9D7" w14:textId="77777777" w:rsidR="00F26480" w:rsidRPr="00F26480" w:rsidRDefault="00F26480" w:rsidP="00F2648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Comparison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930"/>
        <w:gridCol w:w="1565"/>
        <w:gridCol w:w="1339"/>
        <w:gridCol w:w="1685"/>
        <w:gridCol w:w="2720"/>
      </w:tblGrid>
      <w:tr w:rsidR="00F26480" w:rsidRPr="00F26480" w14:paraId="55830327" w14:textId="77777777" w:rsidTr="00B346AE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DA569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Approach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382B7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Cost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E7EA1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0D46BB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HA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5F58DD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E0E376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Best For</w:t>
            </w:r>
          </w:p>
        </w:tc>
      </w:tr>
      <w:tr w:rsidR="00F26480" w:rsidRPr="00F26480" w14:paraId="1EE914CB" w14:textId="77777777" w:rsidTr="00B346A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1CCE7B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VMware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29F9F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$$$$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670B7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Moderate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2F9772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Excellent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D1A14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Medium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24980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Regulated enterprises</w:t>
            </w:r>
          </w:p>
        </w:tc>
      </w:tr>
      <w:tr w:rsidR="00F26480" w:rsidRPr="00F26480" w14:paraId="353A4ACF" w14:textId="77777777" w:rsidTr="00B346A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CF77D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Docker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34CFD1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1549A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B6BB5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Limited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3E0398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Easy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1CDC3F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Small teams, low TPM</w:t>
            </w:r>
          </w:p>
        </w:tc>
      </w:tr>
      <w:tr w:rsidR="00F26480" w:rsidRPr="00F26480" w14:paraId="6517D835" w14:textId="77777777" w:rsidTr="00B346A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54ACA9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K8s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70917C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$$$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89FD78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High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CD99A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Good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8C197F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Hard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BAECB5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Cloud-native teams</w:t>
            </w:r>
          </w:p>
        </w:tc>
      </w:tr>
      <w:tr w:rsidR="00F26480" w:rsidRPr="00F26480" w14:paraId="0B4DAD61" w14:textId="77777777" w:rsidTr="00B346AE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CE5E37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Hybrid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015293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$$$$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C9AF24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High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50B478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Excellent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2848DF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Medium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804E6E" w14:textId="77777777" w:rsidR="00F26480" w:rsidRPr="00F26480" w:rsidRDefault="00F26480" w:rsidP="00F2648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F26480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Large enterprises</w:t>
            </w:r>
          </w:p>
        </w:tc>
      </w:tr>
    </w:tbl>
    <w:p w14:paraId="3E01066E" w14:textId="77777777" w:rsidR="00F26480" w:rsidRPr="00F26480" w:rsidRDefault="00F26480" w:rsidP="00F2648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0">
        <w:rPr>
          <w:rFonts w:ascii="Times New Roman" w:eastAsia="Times New Roman" w:hAnsi="Times New Roman" w:cs="Times New Roman"/>
          <w:sz w:val="24"/>
          <w:szCs w:val="24"/>
        </w:rPr>
        <w:pict w14:anchorId="27D3A437">
          <v:rect id="_x0000_i1031" style="width:0;height:.75pt" o:hralign="center" o:hrstd="t" o:hrnoshade="t" o:hr="t" fillcolor="#404040" stroked="f"/>
        </w:pict>
      </w:r>
    </w:p>
    <w:p w14:paraId="48607989" w14:textId="77777777" w:rsidR="00F26480" w:rsidRPr="00F26480" w:rsidRDefault="00F26480" w:rsidP="00F26480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Implementation Steps</w:t>
      </w:r>
    </w:p>
    <w:p w14:paraId="382352DD" w14:textId="77777777" w:rsidR="00F26480" w:rsidRPr="00F26480" w:rsidRDefault="00F26480" w:rsidP="00F26480">
      <w:pPr>
        <w:numPr>
          <w:ilvl w:val="0"/>
          <w:numId w:val="1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VMware Layer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E2EB6CF" w14:textId="77777777" w:rsidR="00F26480" w:rsidRPr="00F26480" w:rsidRDefault="00F26480" w:rsidP="00F26480">
      <w:pPr>
        <w:numPr>
          <w:ilvl w:val="1"/>
          <w:numId w:val="1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Deploy Kafka, Elasticsearch, PostgreSQL on VMware with NVMe passthrough.</w:t>
      </w:r>
    </w:p>
    <w:p w14:paraId="21280AD4" w14:textId="77777777" w:rsidR="00F26480" w:rsidRPr="00F26480" w:rsidRDefault="00F26480" w:rsidP="00F26480">
      <w:pPr>
        <w:numPr>
          <w:ilvl w:val="1"/>
          <w:numId w:val="1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Configure vSAN for shared storage and DRS for load balancing.</w:t>
      </w:r>
    </w:p>
    <w:p w14:paraId="18342283" w14:textId="77777777" w:rsidR="00F26480" w:rsidRPr="00F26480" w:rsidRDefault="00F26480" w:rsidP="00F26480">
      <w:pPr>
        <w:numPr>
          <w:ilvl w:val="0"/>
          <w:numId w:val="1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K8s Layer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31CB79C" w14:textId="77777777" w:rsidR="00F26480" w:rsidRPr="00F26480" w:rsidRDefault="00F26480" w:rsidP="00F26480">
      <w:pPr>
        <w:numPr>
          <w:ilvl w:val="1"/>
          <w:numId w:val="1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Deploy Flink, Grafana, and Node-RED on a K8s cluster (Rancher/OpenShift).</w:t>
      </w:r>
    </w:p>
    <w:p w14:paraId="1FBCA21B" w14:textId="77777777" w:rsidR="00F26480" w:rsidRPr="00F26480" w:rsidRDefault="00F26480" w:rsidP="00F26480">
      <w:pPr>
        <w:numPr>
          <w:ilvl w:val="1"/>
          <w:numId w:val="1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Use Prometheus Operator for monitoring.</w:t>
      </w:r>
    </w:p>
    <w:p w14:paraId="22A3B5C2" w14:textId="77777777" w:rsidR="00F26480" w:rsidRPr="00F26480" w:rsidRDefault="00F26480" w:rsidP="00F26480">
      <w:pPr>
        <w:numPr>
          <w:ilvl w:val="0"/>
          <w:numId w:val="1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Integration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D80A60B" w14:textId="77777777" w:rsidR="00F26480" w:rsidRPr="00F26480" w:rsidRDefault="00F26480" w:rsidP="00F26480">
      <w:pPr>
        <w:numPr>
          <w:ilvl w:val="1"/>
          <w:numId w:val="1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Connect Kafka (VMware) to Flink (K8s) via LoadBalancer services.</w:t>
      </w:r>
    </w:p>
    <w:p w14:paraId="4B6EFAA4" w14:textId="77777777" w:rsidR="00F26480" w:rsidRPr="00F26480" w:rsidRDefault="00F26480" w:rsidP="00F26480">
      <w:pPr>
        <w:numPr>
          <w:ilvl w:val="1"/>
          <w:numId w:val="1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Sync VMware and K8s monitoring data to VictoriaMetrics.</w:t>
      </w:r>
    </w:p>
    <w:p w14:paraId="7B924F26" w14:textId="77777777" w:rsidR="00F26480" w:rsidRPr="00F26480" w:rsidRDefault="00F26480" w:rsidP="00F26480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80">
        <w:rPr>
          <w:rFonts w:ascii="Times New Roman" w:eastAsia="Times New Roman" w:hAnsi="Times New Roman" w:cs="Times New Roman"/>
          <w:sz w:val="24"/>
          <w:szCs w:val="24"/>
        </w:rPr>
        <w:pict w14:anchorId="7D4F8740">
          <v:rect id="_x0000_i1032" style="width:0;height:.75pt" o:hralign="center" o:hrstd="t" o:hrnoshade="t" o:hr="t" fillcolor="#404040" stroked="f"/>
        </w:pict>
      </w:r>
    </w:p>
    <w:p w14:paraId="36F36263" w14:textId="77777777" w:rsidR="00F26480" w:rsidRPr="00F26480" w:rsidRDefault="00F26480" w:rsidP="00F26480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Hybrid approach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 maximizes performance and scalability while meeting compliance needs. For your </w:t>
      </w:r>
      <w:r w:rsidRPr="00F2648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100k–200k TPM ISO 8583 system</w:t>
      </w:r>
      <w:r w:rsidRPr="00F26480">
        <w:rPr>
          <w:rFonts w:ascii="Segoe UI" w:eastAsia="Times New Roman" w:hAnsi="Segoe UI" w:cs="Segoe UI"/>
          <w:color w:val="404040"/>
          <w:sz w:val="24"/>
          <w:szCs w:val="24"/>
        </w:rPr>
        <w:t>, it’s the optimal choice.</w:t>
      </w:r>
    </w:p>
    <w:p w14:paraId="13601F09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19B"/>
    <w:multiLevelType w:val="multilevel"/>
    <w:tmpl w:val="377E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94474"/>
    <w:multiLevelType w:val="multilevel"/>
    <w:tmpl w:val="94F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F7D38"/>
    <w:multiLevelType w:val="multilevel"/>
    <w:tmpl w:val="48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4354"/>
    <w:multiLevelType w:val="multilevel"/>
    <w:tmpl w:val="7548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F1070"/>
    <w:multiLevelType w:val="multilevel"/>
    <w:tmpl w:val="ABD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90CA1"/>
    <w:multiLevelType w:val="multilevel"/>
    <w:tmpl w:val="3CF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008FC"/>
    <w:multiLevelType w:val="multilevel"/>
    <w:tmpl w:val="B4C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449F3"/>
    <w:multiLevelType w:val="multilevel"/>
    <w:tmpl w:val="54E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11DCC"/>
    <w:multiLevelType w:val="multilevel"/>
    <w:tmpl w:val="BAB2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728A6"/>
    <w:multiLevelType w:val="multilevel"/>
    <w:tmpl w:val="51BC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B1F31"/>
    <w:multiLevelType w:val="multilevel"/>
    <w:tmpl w:val="880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90771"/>
    <w:multiLevelType w:val="multilevel"/>
    <w:tmpl w:val="737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642BD"/>
    <w:multiLevelType w:val="multilevel"/>
    <w:tmpl w:val="326A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C7351"/>
    <w:multiLevelType w:val="multilevel"/>
    <w:tmpl w:val="8A1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D3576"/>
    <w:multiLevelType w:val="multilevel"/>
    <w:tmpl w:val="7AF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D3466"/>
    <w:multiLevelType w:val="multilevel"/>
    <w:tmpl w:val="BB0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1605D"/>
    <w:multiLevelType w:val="multilevel"/>
    <w:tmpl w:val="3F1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96ECD"/>
    <w:multiLevelType w:val="multilevel"/>
    <w:tmpl w:val="20DA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6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15"/>
  </w:num>
  <w:num w:numId="10">
    <w:abstractNumId w:val="7"/>
  </w:num>
  <w:num w:numId="11">
    <w:abstractNumId w:val="14"/>
  </w:num>
  <w:num w:numId="12">
    <w:abstractNumId w:val="5"/>
  </w:num>
  <w:num w:numId="13">
    <w:abstractNumId w:val="4"/>
  </w:num>
  <w:num w:numId="14">
    <w:abstractNumId w:val="9"/>
  </w:num>
  <w:num w:numId="15">
    <w:abstractNumId w:val="2"/>
  </w:num>
  <w:num w:numId="16">
    <w:abstractNumId w:val="1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B1"/>
    <w:rsid w:val="00282C7A"/>
    <w:rsid w:val="009254B1"/>
    <w:rsid w:val="00AB2FC0"/>
    <w:rsid w:val="00AF4DDC"/>
    <w:rsid w:val="00B346AE"/>
    <w:rsid w:val="00C967E3"/>
    <w:rsid w:val="00F2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1B3E"/>
  <w15:chartTrackingRefBased/>
  <w15:docId w15:val="{29A5611A-D24B-4CCC-AF0A-4D37719C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6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4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64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6480"/>
    <w:rPr>
      <w:b/>
      <w:bCs/>
    </w:rPr>
  </w:style>
  <w:style w:type="character" w:styleId="Emphasis">
    <w:name w:val="Emphasis"/>
    <w:basedOn w:val="DefaultParagraphFont"/>
    <w:uiPriority w:val="20"/>
    <w:qFormat/>
    <w:rsid w:val="00F26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4</cp:revision>
  <dcterms:created xsi:type="dcterms:W3CDTF">2025-04-12T08:50:00Z</dcterms:created>
  <dcterms:modified xsi:type="dcterms:W3CDTF">2025-04-12T08:53:00Z</dcterms:modified>
</cp:coreProperties>
</file>