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58CD" w14:textId="77777777" w:rsidR="00897508" w:rsidRPr="00897508" w:rsidRDefault="00897508" w:rsidP="00897508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To monitor connections between </w:t>
      </w: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switch cards, firewalls, servers, network switches, routers, and mainframes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in your on-premises ISO 8583 infrastructure, you can integrate </w:t>
      </w: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open-source network monitoring tools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into your existing architecture. Below is a structured plan that aligns with your current setup while ensuring visibility, alerting, and compliance:</w:t>
      </w:r>
    </w:p>
    <w:p w14:paraId="67597029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425CEEDD">
          <v:rect id="_x0000_i1025" style="width:0;height:.75pt" o:hralign="center" o:hrstd="t" o:hrnoshade="t" o:hr="t" fillcolor="#404040" stroked="f"/>
        </w:pict>
      </w:r>
    </w:p>
    <w:p w14:paraId="6D30BDDE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Network Monitoring Tools &amp; Techniques</w:t>
      </w:r>
    </w:p>
    <w:p w14:paraId="01F0D9D9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A. Layer 3/4 Connectivity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180"/>
        <w:gridCol w:w="4251"/>
      </w:tblGrid>
      <w:tr w:rsidR="00897508" w:rsidRPr="00897508" w14:paraId="57AB0C73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E21867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CECE3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CAA1B8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How It Works</w:t>
            </w:r>
          </w:p>
        </w:tc>
      </w:tr>
      <w:tr w:rsidR="00897508" w:rsidRPr="00897508" w14:paraId="73152B0F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097450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Prometheus + Blackbox Exporter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00769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Check HTTP/HTTPS, TCP, ICMP (ping) availability of endpoints.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E94BFE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Probes targets (e.g., firewall IPs, switch ports) and reports success/failure.</w:t>
            </w:r>
          </w:p>
        </w:tc>
      </w:tr>
      <w:tr w:rsidR="00897508" w:rsidRPr="00897508" w14:paraId="2E9B69F8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21CBD9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95FECD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Track latency, packet loss, and jitter between nodes.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5CD67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Uses ICMP/TCP to measure network performance over time.</w:t>
            </w:r>
          </w:p>
        </w:tc>
      </w:tr>
      <w:tr w:rsidR="00897508" w:rsidRPr="00897508" w14:paraId="708E6E67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3D1C6C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Telegraf</w:t>
            </w:r>
            <w:proofErr w:type="spellEnd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</w:t>
            </w: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InfluxData</w:t>
            </w:r>
            <w:proofErr w:type="spellEnd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782019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Collect SNMP metrics (interface status, bandwidth usage) from network devices.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740FC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Polls SNMP-enabled devices (switches, routers) and sends metrics to </w:t>
            </w: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InfluxDB</w:t>
            </w:r>
            <w:proofErr w:type="spellEnd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</w:tr>
    </w:tbl>
    <w:p w14:paraId="232E6433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Layer 7/Application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047"/>
      </w:tblGrid>
      <w:tr w:rsidR="00897508" w:rsidRPr="00897508" w14:paraId="3CDC7BDB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C6B8E4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FDDC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897508" w:rsidRPr="00897508" w14:paraId="19434BBB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88429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6EB5D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Monitor connectivity to message brokers (e.g., consumer lag, broker health).</w:t>
            </w:r>
          </w:p>
        </w:tc>
      </w:tr>
      <w:tr w:rsidR="00897508" w:rsidRPr="00897508" w14:paraId="03477131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BD0F1D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Custom Scripts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F99EA3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Validate ISO 8583 message flow between switches and mainframes (e.g., synthetic transactions).</w:t>
            </w:r>
          </w:p>
        </w:tc>
      </w:tr>
    </w:tbl>
    <w:p w14:paraId="66CE0B17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C. Log Aggregation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8381"/>
      </w:tblGrid>
      <w:tr w:rsidR="00897508" w:rsidRPr="00897508" w14:paraId="09007F29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8C4FB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DB600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897508" w:rsidRPr="00897508" w14:paraId="360B3F9D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1AF05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Elasticsearch + </w:t>
            </w: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Filebeat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3B03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Collect and analyze firewall logs (e.g., iptables, Cisco ASA), switch </w:t>
            </w: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syslogs</w:t>
            </w:r>
            <w:proofErr w:type="spellEnd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and mainframe connection logs.</w:t>
            </w:r>
          </w:p>
        </w:tc>
      </w:tr>
      <w:tr w:rsidR="00897508" w:rsidRPr="00897508" w14:paraId="165CBECE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942E98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CC5EC7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Centralize and correlate logs for security/network audits.</w:t>
            </w:r>
          </w:p>
        </w:tc>
      </w:tr>
    </w:tbl>
    <w:p w14:paraId="7F109563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02446835">
          <v:rect id="_x0000_i1026" style="width:0;height:.75pt" o:hralign="center" o:hrstd="t" o:hrnoshade="t" o:hr="t" fillcolor="#404040" stroked="f"/>
        </w:pict>
      </w:r>
    </w:p>
    <w:p w14:paraId="3A3FEBC7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Integration with Existing Architecture</w:t>
      </w:r>
    </w:p>
    <w:p w14:paraId="41451207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A. Metrics Pipeline</w:t>
      </w:r>
    </w:p>
    <w:p w14:paraId="11D15D21" w14:textId="5C105515" w:rsidR="00897508" w:rsidRPr="00897508" w:rsidRDefault="00897508" w:rsidP="00897508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</w:p>
    <w:p w14:paraId="27EE7283" w14:textId="77777777" w:rsidR="00897508" w:rsidRPr="00897508" w:rsidRDefault="00897508" w:rsidP="0089750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[Network Devices (SNMP)] --&gt; [</w:t>
      </w:r>
      <w:proofErr w:type="spellStart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Telegraf</w:t>
      </w:r>
      <w:proofErr w:type="spellEnd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] --&gt; [Kafka] --&gt; [</w:t>
      </w:r>
      <w:proofErr w:type="spellStart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] --&gt; [</w:t>
      </w:r>
      <w:proofErr w:type="spellStart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VictoriaMetrics</w:t>
      </w:r>
      <w:proofErr w:type="spellEnd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01ABD5EC" w14:textId="77777777" w:rsidR="00897508" w:rsidRPr="00897508" w:rsidRDefault="00897508" w:rsidP="0089750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[Firewall/Switch Logs] --&gt; [</w:t>
      </w:r>
      <w:proofErr w:type="spellStart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Filebeat</w:t>
      </w:r>
      <w:proofErr w:type="spellEnd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] --&gt; [Elasticsearch]</w:t>
      </w:r>
    </w:p>
    <w:p w14:paraId="383A7967" w14:textId="77777777" w:rsidR="00897508" w:rsidRPr="00897508" w:rsidRDefault="00897508" w:rsidP="0089750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[Blackbox Exporter] --&gt; [Prometheus] --&gt; [</w:t>
      </w:r>
      <w:proofErr w:type="spellStart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Alertmanager</w:t>
      </w:r>
      <w:proofErr w:type="spellEnd"/>
      <w:r w:rsidRPr="0089750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65046E1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Key Checks to Implement</w:t>
      </w:r>
    </w:p>
    <w:p w14:paraId="40BBE3C7" w14:textId="77777777" w:rsidR="00897508" w:rsidRPr="00897508" w:rsidRDefault="00897508" w:rsidP="00897508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Firewall Rules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31E326C" w14:textId="77777777" w:rsidR="00897508" w:rsidRPr="00897508" w:rsidRDefault="00897508" w:rsidP="00897508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proofErr w:type="spellStart"/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Auditbeat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to track rule changes in firewalls (e.g., unexpected DENY rules).</w:t>
      </w:r>
    </w:p>
    <w:p w14:paraId="388106A4" w14:textId="77777777" w:rsidR="00897508" w:rsidRPr="00897508" w:rsidRDefault="00897508" w:rsidP="00897508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Alert on blocked traffic to critical ports (e.g., ISO 8583 port </w:t>
      </w:r>
      <w:proofErr w:type="spellStart"/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xxxx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48E89E44" w14:textId="77777777" w:rsidR="00897508" w:rsidRPr="00897508" w:rsidRDefault="00897508" w:rsidP="00897508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Switch/Router Health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F0C7BA2" w14:textId="77777777" w:rsidR="00897508" w:rsidRPr="00897508" w:rsidRDefault="00897508" w:rsidP="00897508">
      <w:pPr>
        <w:numPr>
          <w:ilvl w:val="1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Monitor SNMP OIDs for:</w:t>
      </w:r>
    </w:p>
    <w:p w14:paraId="3CEFC307" w14:textId="77777777" w:rsidR="00897508" w:rsidRPr="00897508" w:rsidRDefault="00897508" w:rsidP="00897508">
      <w:pPr>
        <w:numPr>
          <w:ilvl w:val="2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Interface status (up/down).</w:t>
      </w:r>
    </w:p>
    <w:p w14:paraId="5519C0D4" w14:textId="77777777" w:rsidR="00897508" w:rsidRPr="00897508" w:rsidRDefault="00897508" w:rsidP="00897508">
      <w:pPr>
        <w:numPr>
          <w:ilvl w:val="2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Bandwidth utilization (alert if &gt;80% for 5 minutes).</w:t>
      </w:r>
    </w:p>
    <w:p w14:paraId="58076453" w14:textId="77777777" w:rsidR="00897508" w:rsidRPr="00897508" w:rsidRDefault="00897508" w:rsidP="00897508">
      <w:pPr>
        <w:numPr>
          <w:ilvl w:val="2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CRC errors, packet drops.</w:t>
      </w:r>
    </w:p>
    <w:p w14:paraId="2EA09FCB" w14:textId="77777777" w:rsidR="00897508" w:rsidRPr="00897508" w:rsidRDefault="00897508" w:rsidP="00897508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Mainframe Connectivity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1EE7D7" w14:textId="77777777" w:rsidR="00897508" w:rsidRPr="00897508" w:rsidRDefault="00897508" w:rsidP="00897508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Blackbox Exporter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to TCP-probe mainframe ports.</w:t>
      </w:r>
    </w:p>
    <w:p w14:paraId="33B10CAE" w14:textId="77777777" w:rsidR="00897508" w:rsidRPr="00897508" w:rsidRDefault="00897508" w:rsidP="00897508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Log connection timeouts via Elasticsearch.</w:t>
      </w:r>
    </w:p>
    <w:p w14:paraId="2A40466E" w14:textId="77777777" w:rsidR="00897508" w:rsidRPr="00897508" w:rsidRDefault="00897508" w:rsidP="00897508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End-to-End Path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EDAADEB" w14:textId="77777777" w:rsidR="00897508" w:rsidRPr="00897508" w:rsidRDefault="00897508" w:rsidP="00897508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Deploy </w:t>
      </w:r>
      <w:proofErr w:type="spellStart"/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SmokePing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to measure latency between switches and mainframes.</w:t>
      </w:r>
    </w:p>
    <w:p w14:paraId="264F06E9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155E7D84">
          <v:rect id="_x0000_i1027" style="width:0;height:.75pt" o:hralign="center" o:hrstd="t" o:hrnoshade="t" o:hr="t" fillcolor="#404040" stroked="f"/>
        </w:pict>
      </w:r>
    </w:p>
    <w:p w14:paraId="40C8D9E8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Alerting &amp; Dashboards</w:t>
      </w:r>
    </w:p>
    <w:p w14:paraId="745C7B22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A. Critical Alerts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516"/>
        <w:gridCol w:w="6233"/>
      </w:tblGrid>
      <w:tr w:rsidR="00897508" w:rsidRPr="00897508" w14:paraId="61003261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ECD019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F81598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6118C7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Example Alert</w:t>
            </w:r>
          </w:p>
        </w:tc>
      </w:tr>
      <w:tr w:rsidR="00897508" w:rsidRPr="00897508" w14:paraId="0E011F72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9993E5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Firewall port blocked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CB9E2C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Prometheus + </w:t>
            </w: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7FB9A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firewall_blocked_packets</w:t>
            </w:r>
            <w:proofErr w:type="spellEnd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{port="ISO8583"} &gt; 0</w:t>
            </w:r>
          </w:p>
        </w:tc>
      </w:tr>
      <w:tr w:rsidR="00897508" w:rsidRPr="00897508" w14:paraId="00A4640E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20169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Switch interface down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0090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+ </w:t>
            </w: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InfluxDB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365D4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snmp_ifAdminStatus</w:t>
            </w:r>
            <w:proofErr w:type="spellEnd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{interface="Gi0/1"} == 2</w:t>
            </w: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(status=down)</w:t>
            </w:r>
          </w:p>
        </w:tc>
      </w:tr>
      <w:tr w:rsidR="00897508" w:rsidRPr="00897508" w14:paraId="31B5E754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9F0D9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 latency to mainframe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D9C6B5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SmokePing</w:t>
            </w:r>
            <w:proofErr w:type="spellEnd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+ 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A8D310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latency &gt; 100ms</w:t>
            </w: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for 5 consecutive probes.</w:t>
            </w:r>
          </w:p>
        </w:tc>
      </w:tr>
      <w:tr w:rsidR="00897508" w:rsidRPr="00897508" w14:paraId="71AA605B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78452D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SNMP polling failure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02AA02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4106AF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up{job="</w:t>
            </w:r>
            <w:proofErr w:type="spellStart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snmp</w:t>
            </w:r>
            <w:proofErr w:type="spellEnd"/>
            <w:r w:rsidRPr="00897508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"} == 0</w:t>
            </w:r>
          </w:p>
        </w:tc>
      </w:tr>
    </w:tbl>
    <w:p w14:paraId="303F7BC5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Dashboards</w:t>
      </w:r>
    </w:p>
    <w:p w14:paraId="0E7C0006" w14:textId="77777777" w:rsidR="00897508" w:rsidRPr="00897508" w:rsidRDefault="00897508" w:rsidP="00897508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6199649" w14:textId="77777777" w:rsidR="00897508" w:rsidRPr="00897508" w:rsidRDefault="00897508" w:rsidP="00897508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Network Health Overview: Interface status, bandwidth, latency.</w:t>
      </w:r>
    </w:p>
    <w:p w14:paraId="5EA73985" w14:textId="77777777" w:rsidR="00897508" w:rsidRPr="00897508" w:rsidRDefault="00897508" w:rsidP="00897508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Firewall Traffic: Allowed/denied connections by port/IP.</w:t>
      </w:r>
    </w:p>
    <w:p w14:paraId="50569CB3" w14:textId="77777777" w:rsidR="00897508" w:rsidRPr="00897508" w:rsidRDefault="00897508" w:rsidP="00897508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Kibana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C662C2" w14:textId="77777777" w:rsidR="00897508" w:rsidRPr="00897508" w:rsidRDefault="00897508" w:rsidP="00897508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Firewall log analysis: Top blocked IPs, geo-location of threats.</w:t>
      </w:r>
    </w:p>
    <w:p w14:paraId="46C77D40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6501F6A3">
          <v:rect id="_x0000_i1028" style="width:0;height:.75pt" o:hralign="center" o:hrstd="t" o:hrnoshade="t" o:hr="t" fillcolor="#404040" stroked="f"/>
        </w:pict>
      </w:r>
    </w:p>
    <w:p w14:paraId="6E1CD2BE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Security &amp; Compliance</w:t>
      </w:r>
    </w:p>
    <w:p w14:paraId="62CDC2B3" w14:textId="77777777" w:rsidR="00897508" w:rsidRPr="00897508" w:rsidRDefault="00897508" w:rsidP="00897508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SNMPv3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 Use encryption/auth for SNMP polling (avoid SNMPv2).</w:t>
      </w:r>
    </w:p>
    <w:p w14:paraId="0AB33AA7" w14:textId="77777777" w:rsidR="00897508" w:rsidRPr="00897508" w:rsidRDefault="00897508" w:rsidP="00897508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 Segmentation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8DDC22E" w14:textId="77777777" w:rsidR="00897508" w:rsidRPr="00897508" w:rsidRDefault="00897508" w:rsidP="00897508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Isolate monitoring traffic to a dedicated VLAN.</w:t>
      </w:r>
    </w:p>
    <w:p w14:paraId="0E6F2A51" w14:textId="77777777" w:rsidR="00897508" w:rsidRPr="00897508" w:rsidRDefault="00897508" w:rsidP="00897508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Restrict SNMP/ICMP access to monitoring servers only.</w:t>
      </w:r>
    </w:p>
    <w:p w14:paraId="59B72377" w14:textId="77777777" w:rsidR="00897508" w:rsidRPr="00897508" w:rsidRDefault="00897508" w:rsidP="00897508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Audit Logs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1D8755A" w14:textId="77777777" w:rsidR="00897508" w:rsidRPr="00897508" w:rsidRDefault="00897508" w:rsidP="00897508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to retain firewall/switch logs for compliance (PCI DSS, ISO 27001).</w:t>
      </w:r>
    </w:p>
    <w:p w14:paraId="481AF7D4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175FB936">
          <v:rect id="_x0000_i1029" style="width:0;height:.75pt" o:hralign="center" o:hrstd="t" o:hrnoshade="t" o:hr="t" fillcolor="#404040" stroked="f"/>
        </w:pict>
      </w:r>
    </w:p>
    <w:p w14:paraId="4DA25CB4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Hardware/Software Requirements</w:t>
      </w:r>
    </w:p>
    <w:p w14:paraId="68CB3350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A. Dedicated Monitoring Servers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558"/>
        <w:gridCol w:w="5155"/>
      </w:tblGrid>
      <w:tr w:rsidR="00897508" w:rsidRPr="00897508" w14:paraId="63ADE732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7C80AB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60FC96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Specs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C6BF84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897508" w:rsidRPr="00897508" w14:paraId="04FBE677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8B500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88F1A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vCPU, 8GB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AAA154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SNMP polling for 100+ devices.</w:t>
            </w:r>
          </w:p>
        </w:tc>
      </w:tr>
      <w:tr w:rsidR="00897508" w:rsidRPr="00897508" w14:paraId="0D934D0C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C519A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50A6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16GB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1C23B8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Scrape Blackbox Exporter and SNMP metrics.</w:t>
            </w:r>
          </w:p>
        </w:tc>
      </w:tr>
      <w:tr w:rsidR="00897508" w:rsidRPr="00897508" w14:paraId="6C4C8D88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FF7AEE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1BF7C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vCPU, 64GB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FDFFD6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Store firewall/switch logs (hot storage).</w:t>
            </w:r>
          </w:p>
        </w:tc>
      </w:tr>
    </w:tbl>
    <w:p w14:paraId="4FDE7D9C" w14:textId="77777777" w:rsidR="00897508" w:rsidRPr="00897508" w:rsidRDefault="00897508" w:rsidP="00897508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Network Device Requirements</w:t>
      </w:r>
    </w:p>
    <w:p w14:paraId="2585B665" w14:textId="77777777" w:rsidR="00897508" w:rsidRPr="00897508" w:rsidRDefault="00897508" w:rsidP="00897508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Enable SNMPv3 on all switches, routers, and firewalls.</w:t>
      </w:r>
    </w:p>
    <w:p w14:paraId="15B309AD" w14:textId="77777777" w:rsidR="00897508" w:rsidRPr="00897508" w:rsidRDefault="00897508" w:rsidP="00897508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Allocate 5–10% bandwidth for monitoring traffic.</w:t>
      </w:r>
    </w:p>
    <w:p w14:paraId="1086E22E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4E5118F8">
          <v:rect id="_x0000_i1030" style="width:0;height:.75pt" o:hralign="center" o:hrstd="t" o:hrnoshade="t" o:hr="t" fillcolor="#404040" stroked="f"/>
        </w:pict>
      </w:r>
    </w:p>
    <w:p w14:paraId="219FB842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Open-Source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79"/>
        <w:gridCol w:w="4898"/>
      </w:tblGrid>
      <w:tr w:rsidR="00897508" w:rsidRPr="00897508" w14:paraId="4B4A3CC6" w14:textId="77777777" w:rsidTr="00897508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6C82A3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DC65B4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3696F6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Difference</w:t>
            </w:r>
          </w:p>
        </w:tc>
      </w:tr>
      <w:tr w:rsidR="00897508" w:rsidRPr="00897508" w14:paraId="49ECCA0D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0A56DC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B33B71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Collectd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FC5243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Less integrated with </w:t>
            </w:r>
            <w:proofErr w:type="spellStart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InfluxDB</w:t>
            </w:r>
            <w:proofErr w:type="spellEnd"/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/Prometheus.</w:t>
            </w:r>
          </w:p>
        </w:tc>
      </w:tr>
      <w:tr w:rsidR="00897508" w:rsidRPr="00897508" w14:paraId="066849BA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103C5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E80430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F587D2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Pull-based vs. Nagios’s active checks.</w:t>
            </w:r>
          </w:p>
        </w:tc>
      </w:tr>
      <w:tr w:rsidR="00897508" w:rsidRPr="00897508" w14:paraId="70E6B924" w14:textId="77777777" w:rsidTr="00897508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E10E27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9750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E8E719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Loki (Grafana)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F6B0BA" w14:textId="77777777" w:rsidR="00897508" w:rsidRPr="00897508" w:rsidRDefault="00897508" w:rsidP="008975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9750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Loki is lighter but less feature-rich.</w:t>
            </w:r>
          </w:p>
        </w:tc>
      </w:tr>
    </w:tbl>
    <w:p w14:paraId="5E5997BB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1837BF75">
          <v:rect id="_x0000_i1031" style="width:0;height:.75pt" o:hralign="center" o:hrstd="t" o:hrnoshade="t" o:hr="t" fillcolor="#404040" stroked="f"/>
        </w:pict>
      </w:r>
    </w:p>
    <w:p w14:paraId="2E1ED24D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Example Workflow</w:t>
      </w:r>
    </w:p>
    <w:p w14:paraId="6F76A6FE" w14:textId="77777777" w:rsidR="00897508" w:rsidRPr="00897508" w:rsidRDefault="00897508" w:rsidP="00897508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Switch Port Monitoring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5F14201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Telegraf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 xml:space="preserve"> polls SNMP OID </w:t>
      </w:r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IF-</w:t>
      </w:r>
      <w:proofErr w:type="gramStart"/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MIB::</w:t>
      </w:r>
      <w:proofErr w:type="spellStart"/>
      <w:proofErr w:type="gramEnd"/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ifOperStatus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every 30s.</w:t>
      </w:r>
    </w:p>
    <w:p w14:paraId="037DF137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 xml:space="preserve">Metrics flow to </w:t>
      </w:r>
      <w:proofErr w:type="spellStart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19B7E16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Grafana dashboard triggers alerts if status ≠ </w:t>
      </w:r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up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540C0D3" w14:textId="77777777" w:rsidR="00897508" w:rsidRPr="00897508" w:rsidRDefault="00897508" w:rsidP="00897508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Firewall Connection Tracking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0322648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Filebeat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 xml:space="preserve"> ships </w:t>
      </w:r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iptables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 logs to Elasticsearch.</w:t>
      </w:r>
    </w:p>
    <w:p w14:paraId="4EF38ADF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Kibana dashboard shows blocked ISO 8583 traffic.</w:t>
      </w:r>
    </w:p>
    <w:p w14:paraId="70236A72" w14:textId="77777777" w:rsidR="00897508" w:rsidRPr="00897508" w:rsidRDefault="00897508" w:rsidP="00897508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Mainframe Health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9B784AA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Blackbox Exporter sends TCP probes to mainframe port </w:t>
      </w:r>
      <w:r w:rsidRPr="008975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1234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0691AF1" w14:textId="77777777" w:rsidR="00897508" w:rsidRPr="00897508" w:rsidRDefault="00897508" w:rsidP="00897508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Alertmanager</w:t>
      </w:r>
      <w:proofErr w:type="spellEnd"/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 xml:space="preserve"> notifies if probes fail 3 times.</w:t>
      </w:r>
    </w:p>
    <w:p w14:paraId="4B3B5755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2DB8AB6B">
          <v:rect id="_x0000_i1032" style="width:0;height:.75pt" o:hralign="center" o:hrstd="t" o:hrnoshade="t" o:hr="t" fillcolor="#404040" stroked="f"/>
        </w:pict>
      </w:r>
    </w:p>
    <w:p w14:paraId="3E92322B" w14:textId="77777777" w:rsidR="00897508" w:rsidRPr="00897508" w:rsidRDefault="00897508" w:rsidP="0089750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Why This Works</w:t>
      </w:r>
    </w:p>
    <w:p w14:paraId="099B70BE" w14:textId="77777777" w:rsidR="00897508" w:rsidRPr="00897508" w:rsidRDefault="00897508" w:rsidP="00897508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Unified Stack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 Reuse existing tools (Prometheus, Grafana, Elasticsearch).</w:t>
      </w:r>
    </w:p>
    <w:p w14:paraId="2B40E9B0" w14:textId="77777777" w:rsidR="00897508" w:rsidRPr="00897508" w:rsidRDefault="00897508" w:rsidP="00897508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 No licensing fees; scales with open-source tools.</w:t>
      </w:r>
    </w:p>
    <w:p w14:paraId="7451D568" w14:textId="77777777" w:rsidR="00897508" w:rsidRPr="00897508" w:rsidRDefault="00897508" w:rsidP="00897508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: Log retention and access control align with PCI DSS.</w:t>
      </w:r>
    </w:p>
    <w:p w14:paraId="0274FA22" w14:textId="77777777" w:rsidR="00897508" w:rsidRPr="00897508" w:rsidRDefault="00897508" w:rsidP="00897508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08">
        <w:rPr>
          <w:rFonts w:ascii="Times New Roman" w:eastAsia="Times New Roman" w:hAnsi="Times New Roman" w:cs="Times New Roman"/>
          <w:sz w:val="24"/>
          <w:szCs w:val="24"/>
        </w:rPr>
        <w:pict w14:anchorId="2094FF64">
          <v:rect id="_x0000_i1033" style="width:0;height:.75pt" o:hralign="center" o:hrstd="t" o:hrnoshade="t" o:hr="t" fillcolor="#404040" stroked="f"/>
        </w:pict>
      </w:r>
    </w:p>
    <w:p w14:paraId="5CACADDC" w14:textId="77777777" w:rsidR="00897508" w:rsidRPr="00897508" w:rsidRDefault="00897508" w:rsidP="00897508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97508">
        <w:rPr>
          <w:rFonts w:ascii="Segoe UI" w:eastAsia="Times New Roman" w:hAnsi="Segoe UI" w:cs="Segoe UI"/>
          <w:color w:val="404040"/>
          <w:sz w:val="24"/>
          <w:szCs w:val="24"/>
        </w:rPr>
        <w:t>This approach ensures full visibility into network connectivity while leveraging your existing ISO 8583 monitoring infrastructure.</w:t>
      </w:r>
    </w:p>
    <w:p w14:paraId="376B62D0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E6"/>
    <w:multiLevelType w:val="multilevel"/>
    <w:tmpl w:val="A280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D23F8"/>
    <w:multiLevelType w:val="multilevel"/>
    <w:tmpl w:val="352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80AA3"/>
    <w:multiLevelType w:val="multilevel"/>
    <w:tmpl w:val="8F3A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3187B"/>
    <w:multiLevelType w:val="multilevel"/>
    <w:tmpl w:val="DB3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F7849"/>
    <w:multiLevelType w:val="multilevel"/>
    <w:tmpl w:val="D8C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D1925"/>
    <w:multiLevelType w:val="multilevel"/>
    <w:tmpl w:val="9E8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5D"/>
    <w:rsid w:val="00282C7A"/>
    <w:rsid w:val="00897508"/>
    <w:rsid w:val="00AB2FC0"/>
    <w:rsid w:val="00AF4DDC"/>
    <w:rsid w:val="00BA675D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1FA4"/>
  <w15:chartTrackingRefBased/>
  <w15:docId w15:val="{433A81B8-0744-4E29-A182-69BC6AC7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7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5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75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5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5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2025-04-12T09:08:00Z</dcterms:created>
  <dcterms:modified xsi:type="dcterms:W3CDTF">2025-04-12T09:08:00Z</dcterms:modified>
</cp:coreProperties>
</file>