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12D" w:rsidRDefault="00920442" w:rsidP="00920442">
      <w:pPr>
        <w:jc w:val="right"/>
      </w:pPr>
      <w:r w:rsidRPr="00920442">
        <w:rPr>
          <w:noProof/>
        </w:rPr>
        <w:drawing>
          <wp:inline distT="0" distB="0" distL="0" distR="0">
            <wp:extent cx="2247900" cy="523875"/>
            <wp:effectExtent l="19050" t="0" r="0" b="0"/>
            <wp:docPr id="1" name="Picture 1" descr="logo.png"/>
            <wp:cNvGraphicFramePr/>
            <a:graphic xmlns:a="http://schemas.openxmlformats.org/drawingml/2006/main">
              <a:graphicData uri="http://schemas.openxmlformats.org/drawingml/2006/picture">
                <pic:pic xmlns:pic="http://schemas.openxmlformats.org/drawingml/2006/picture">
                  <pic:nvPicPr>
                    <pic:cNvPr id="2" name="Picture 1" descr="logo.png"/>
                    <pic:cNvPicPr>
                      <a:picLocks noChangeAspect="1"/>
                    </pic:cNvPicPr>
                  </pic:nvPicPr>
                  <pic:blipFill>
                    <a:blip r:embed="rId4"/>
                    <a:stretch>
                      <a:fillRect/>
                    </a:stretch>
                  </pic:blipFill>
                  <pic:spPr>
                    <a:xfrm>
                      <a:off x="0" y="0"/>
                      <a:ext cx="2247900" cy="523875"/>
                    </a:xfrm>
                    <a:prstGeom prst="rect">
                      <a:avLst/>
                    </a:prstGeom>
                  </pic:spPr>
                </pic:pic>
              </a:graphicData>
            </a:graphic>
          </wp:inline>
        </w:drawing>
      </w:r>
    </w:p>
    <w:p w:rsidR="00920442" w:rsidRDefault="00920442" w:rsidP="00920442">
      <w:pPr>
        <w:rPr>
          <w:b/>
          <w:sz w:val="36"/>
          <w:szCs w:val="36"/>
        </w:rPr>
      </w:pPr>
      <w:proofErr w:type="spellStart"/>
      <w:r w:rsidRPr="00920442">
        <w:rPr>
          <w:b/>
          <w:sz w:val="48"/>
          <w:szCs w:val="48"/>
        </w:rPr>
        <w:t>Център</w:t>
      </w:r>
      <w:proofErr w:type="spellEnd"/>
      <w:r w:rsidRPr="00920442">
        <w:rPr>
          <w:b/>
          <w:sz w:val="48"/>
          <w:szCs w:val="48"/>
        </w:rPr>
        <w:t xml:space="preserve"> </w:t>
      </w:r>
      <w:proofErr w:type="spellStart"/>
      <w:r w:rsidRPr="00920442">
        <w:rPr>
          <w:b/>
          <w:sz w:val="48"/>
          <w:szCs w:val="48"/>
        </w:rPr>
        <w:t>за</w:t>
      </w:r>
      <w:proofErr w:type="spellEnd"/>
      <w:r w:rsidRPr="00920442">
        <w:rPr>
          <w:b/>
          <w:sz w:val="48"/>
          <w:szCs w:val="48"/>
        </w:rPr>
        <w:t xml:space="preserve"> </w:t>
      </w:r>
      <w:proofErr w:type="spellStart"/>
      <w:r w:rsidRPr="00920442">
        <w:rPr>
          <w:b/>
          <w:sz w:val="48"/>
          <w:szCs w:val="48"/>
        </w:rPr>
        <w:t>обучение</w:t>
      </w:r>
      <w:proofErr w:type="spellEnd"/>
      <w:r w:rsidRPr="00920442">
        <w:rPr>
          <w:b/>
          <w:sz w:val="48"/>
          <w:szCs w:val="48"/>
        </w:rPr>
        <w:t xml:space="preserve"> </w:t>
      </w:r>
      <w:proofErr w:type="spellStart"/>
      <w:r w:rsidRPr="00920442">
        <w:rPr>
          <w:b/>
          <w:sz w:val="48"/>
          <w:szCs w:val="48"/>
        </w:rPr>
        <w:t>по</w:t>
      </w:r>
      <w:proofErr w:type="spellEnd"/>
      <w:r w:rsidRPr="00920442">
        <w:rPr>
          <w:b/>
          <w:sz w:val="48"/>
          <w:szCs w:val="48"/>
        </w:rPr>
        <w:t xml:space="preserve"> </w:t>
      </w:r>
      <w:proofErr w:type="spellStart"/>
      <w:r w:rsidRPr="00920442">
        <w:rPr>
          <w:b/>
          <w:sz w:val="48"/>
          <w:szCs w:val="48"/>
        </w:rPr>
        <w:t>софтуерно</w:t>
      </w:r>
      <w:proofErr w:type="spellEnd"/>
      <w:r w:rsidRPr="00920442">
        <w:rPr>
          <w:b/>
          <w:sz w:val="48"/>
          <w:szCs w:val="48"/>
        </w:rPr>
        <w:t xml:space="preserve"> </w:t>
      </w:r>
      <w:proofErr w:type="spellStart"/>
      <w:r w:rsidRPr="00920442">
        <w:rPr>
          <w:b/>
          <w:sz w:val="48"/>
          <w:szCs w:val="48"/>
        </w:rPr>
        <w:t>тестване</w:t>
      </w:r>
      <w:proofErr w:type="spellEnd"/>
      <w:r w:rsidRPr="00920442">
        <w:rPr>
          <w:b/>
          <w:sz w:val="48"/>
          <w:szCs w:val="48"/>
        </w:rPr>
        <w:tab/>
      </w:r>
      <w:r>
        <w:tab/>
      </w:r>
      <w:r>
        <w:tab/>
      </w:r>
      <w:r>
        <w:tab/>
        <w:t xml:space="preserve">    </w:t>
      </w:r>
      <w:r w:rsidRPr="00920442">
        <w:rPr>
          <w:b/>
          <w:sz w:val="36"/>
          <w:szCs w:val="36"/>
        </w:rPr>
        <w:t xml:space="preserve">Website: </w:t>
      </w:r>
      <w:hyperlink r:id="rId5" w:history="1">
        <w:r w:rsidRPr="00920442">
          <w:rPr>
            <w:rStyle w:val="Hyperlink"/>
            <w:b/>
            <w:sz w:val="36"/>
            <w:szCs w:val="36"/>
          </w:rPr>
          <w:t>http://skillo-bg.com</w:t>
        </w:r>
      </w:hyperlink>
    </w:p>
    <w:p w:rsidR="00920442" w:rsidRDefault="00920442" w:rsidP="00920442">
      <w:pPr>
        <w:jc w:val="center"/>
        <w:rPr>
          <w:b/>
          <w:sz w:val="36"/>
          <w:szCs w:val="36"/>
        </w:rPr>
      </w:pPr>
      <w:r>
        <w:rPr>
          <w:b/>
          <w:sz w:val="36"/>
          <w:szCs w:val="36"/>
        </w:rPr>
        <w:t>Bug Template</w:t>
      </w:r>
    </w:p>
    <w:tbl>
      <w:tblPr>
        <w:tblStyle w:val="TableGrid"/>
        <w:tblW w:w="0" w:type="auto"/>
        <w:tblLook w:val="04A0"/>
      </w:tblPr>
      <w:tblGrid>
        <w:gridCol w:w="3258"/>
        <w:gridCol w:w="6318"/>
      </w:tblGrid>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Bug ID</w:t>
            </w:r>
          </w:p>
        </w:tc>
        <w:tc>
          <w:tcPr>
            <w:tcW w:w="6318" w:type="dxa"/>
            <w:vAlign w:val="bottom"/>
          </w:tcPr>
          <w:p w:rsidR="00920442" w:rsidRDefault="00920442">
            <w:pPr>
              <w:rPr>
                <w:rFonts w:ascii="Calibri" w:hAnsi="Calibri"/>
                <w:i/>
                <w:iCs/>
                <w:color w:val="7F7F7F"/>
              </w:rPr>
            </w:pPr>
            <w:r>
              <w:rPr>
                <w:rFonts w:ascii="Calibri" w:hAnsi="Calibri"/>
                <w:i/>
                <w:iCs/>
                <w:color w:val="7F7F7F"/>
              </w:rPr>
              <w:t xml:space="preserve">Unique id of a bug. Usually include project </w:t>
            </w:r>
            <w:proofErr w:type="spellStart"/>
            <w:r>
              <w:rPr>
                <w:rFonts w:ascii="Calibri" w:hAnsi="Calibri"/>
                <w:i/>
                <w:iCs/>
                <w:color w:val="7F7F7F"/>
              </w:rPr>
              <w:t>iD</w:t>
            </w:r>
            <w:proofErr w:type="spellEnd"/>
            <w:r>
              <w:rPr>
                <w:rFonts w:ascii="Calibri" w:hAnsi="Calibri"/>
                <w:i/>
                <w:iCs/>
                <w:color w:val="7F7F7F"/>
              </w:rPr>
              <w:t>. For ex. If we have Project Skillo (PS) id could be PSB001. PS means Project Skillo and B stands for Bug</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Name</w:t>
            </w:r>
          </w:p>
        </w:tc>
        <w:tc>
          <w:tcPr>
            <w:tcW w:w="6318" w:type="dxa"/>
            <w:vAlign w:val="bottom"/>
          </w:tcPr>
          <w:p w:rsidR="00920442" w:rsidRDefault="00920442">
            <w:pPr>
              <w:rPr>
                <w:rFonts w:ascii="Calibri" w:hAnsi="Calibri"/>
                <w:i/>
                <w:iCs/>
                <w:color w:val="7F7F7F"/>
              </w:rPr>
            </w:pPr>
            <w:r>
              <w:rPr>
                <w:rFonts w:ascii="Calibri" w:hAnsi="Calibri"/>
                <w:i/>
                <w:iCs/>
                <w:color w:val="7F7F7F"/>
              </w:rPr>
              <w:t>Clear, short and descriptive. For simple bugs it should be possible to understand the bug only by name</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Priority</w:t>
            </w:r>
          </w:p>
        </w:tc>
        <w:tc>
          <w:tcPr>
            <w:tcW w:w="6318" w:type="dxa"/>
            <w:vAlign w:val="bottom"/>
          </w:tcPr>
          <w:p w:rsidR="00920442" w:rsidRDefault="00920442">
            <w:pPr>
              <w:rPr>
                <w:rFonts w:ascii="Calibri" w:hAnsi="Calibri"/>
                <w:i/>
                <w:iCs/>
                <w:color w:val="7F7F7F"/>
              </w:rPr>
            </w:pPr>
            <w:r>
              <w:rPr>
                <w:rFonts w:ascii="Calibri" w:hAnsi="Calibri"/>
                <w:i/>
                <w:iCs/>
                <w:color w:val="7F7F7F"/>
              </w:rPr>
              <w:t>How important is the bug for the company. Priority means how important is the problem for the business. Usually priority is P1-P4 (P1 is the highest priority)</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Severity</w:t>
            </w:r>
          </w:p>
        </w:tc>
        <w:tc>
          <w:tcPr>
            <w:tcW w:w="6318" w:type="dxa"/>
            <w:vAlign w:val="bottom"/>
          </w:tcPr>
          <w:p w:rsidR="00920442" w:rsidRDefault="00920442">
            <w:pPr>
              <w:rPr>
                <w:rFonts w:ascii="Calibri" w:hAnsi="Calibri"/>
                <w:i/>
                <w:iCs/>
                <w:color w:val="7F7F7F"/>
              </w:rPr>
            </w:pPr>
            <w:r>
              <w:rPr>
                <w:rFonts w:ascii="Calibri" w:hAnsi="Calibri"/>
                <w:i/>
                <w:iCs/>
                <w:color w:val="7F7F7F"/>
              </w:rPr>
              <w:t>It is a technical characteristic. Severity is the impact over the software. Critical severity cause system to crash etc. Usually severity has levels - S1 - S4 (S1 is the highest severity</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Description</w:t>
            </w:r>
          </w:p>
        </w:tc>
        <w:tc>
          <w:tcPr>
            <w:tcW w:w="6318" w:type="dxa"/>
            <w:vAlign w:val="bottom"/>
          </w:tcPr>
          <w:p w:rsidR="00920442" w:rsidRDefault="00920442">
            <w:pPr>
              <w:rPr>
                <w:rFonts w:ascii="Calibri" w:hAnsi="Calibri"/>
                <w:i/>
                <w:iCs/>
                <w:color w:val="7F7F7F"/>
              </w:rPr>
            </w:pPr>
            <w:r>
              <w:rPr>
                <w:rFonts w:ascii="Calibri" w:hAnsi="Calibri"/>
                <w:i/>
                <w:iCs/>
                <w:color w:val="7F7F7F"/>
              </w:rPr>
              <w:t>More detailed explanation of the issue. It is not required if the name is enough and clear</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Steps to reproduce</w:t>
            </w:r>
          </w:p>
        </w:tc>
        <w:tc>
          <w:tcPr>
            <w:tcW w:w="6318" w:type="dxa"/>
            <w:vAlign w:val="bottom"/>
          </w:tcPr>
          <w:p w:rsidR="00920442" w:rsidRDefault="00920442">
            <w:pPr>
              <w:rPr>
                <w:rFonts w:ascii="Calibri" w:hAnsi="Calibri"/>
                <w:i/>
                <w:iCs/>
                <w:color w:val="7F7F7F"/>
              </w:rPr>
            </w:pPr>
            <w:r>
              <w:rPr>
                <w:rFonts w:ascii="Calibri" w:hAnsi="Calibri"/>
                <w:i/>
                <w:iCs/>
                <w:color w:val="7F7F7F"/>
              </w:rPr>
              <w:t>Steps needed in order to reproduce the issue. Expected results on each step are not needed. Only for the last step of the bug (which is the which is the actual problem) we need to have expected and actual result.</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Attachment</w:t>
            </w:r>
          </w:p>
        </w:tc>
        <w:tc>
          <w:tcPr>
            <w:tcW w:w="6318" w:type="dxa"/>
            <w:vAlign w:val="bottom"/>
          </w:tcPr>
          <w:p w:rsidR="00920442" w:rsidRDefault="00920442">
            <w:pPr>
              <w:rPr>
                <w:rFonts w:ascii="Calibri" w:hAnsi="Calibri"/>
                <w:i/>
                <w:iCs/>
                <w:color w:val="7F7F7F"/>
              </w:rPr>
            </w:pPr>
            <w:r>
              <w:rPr>
                <w:rFonts w:ascii="Calibri" w:hAnsi="Calibri"/>
                <w:i/>
                <w:iCs/>
                <w:color w:val="7F7F7F"/>
              </w:rPr>
              <w:t>Sometimes one picture is more descriptive than 10 lines of text. Here we can attach files if needed</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Status</w:t>
            </w:r>
          </w:p>
        </w:tc>
        <w:tc>
          <w:tcPr>
            <w:tcW w:w="6318" w:type="dxa"/>
            <w:vAlign w:val="bottom"/>
          </w:tcPr>
          <w:p w:rsidR="00920442" w:rsidRDefault="00920442">
            <w:pPr>
              <w:rPr>
                <w:rFonts w:ascii="Calibri" w:hAnsi="Calibri"/>
                <w:i/>
                <w:iCs/>
                <w:color w:val="7F7F7F"/>
              </w:rPr>
            </w:pPr>
            <w:r>
              <w:rPr>
                <w:rFonts w:ascii="Calibri" w:hAnsi="Calibri"/>
                <w:i/>
                <w:iCs/>
                <w:color w:val="7F7F7F"/>
              </w:rPr>
              <w:t xml:space="preserve">Status of the </w:t>
            </w:r>
            <w:proofErr w:type="spellStart"/>
            <w:r>
              <w:rPr>
                <w:rFonts w:ascii="Calibri" w:hAnsi="Calibri"/>
                <w:i/>
                <w:iCs/>
                <w:color w:val="7F7F7F"/>
              </w:rPr>
              <w:t>the</w:t>
            </w:r>
            <w:proofErr w:type="spellEnd"/>
            <w:r>
              <w:rPr>
                <w:rFonts w:ascii="Calibri" w:hAnsi="Calibri"/>
                <w:i/>
                <w:iCs/>
                <w:color w:val="7F7F7F"/>
              </w:rPr>
              <w:t xml:space="preserve"> issue based on the bug life cycle. For ex. (Opened, Resolved, Reopened, Closed)</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Component</w:t>
            </w:r>
          </w:p>
        </w:tc>
        <w:tc>
          <w:tcPr>
            <w:tcW w:w="6318" w:type="dxa"/>
            <w:vAlign w:val="bottom"/>
          </w:tcPr>
          <w:p w:rsidR="00920442" w:rsidRDefault="00920442">
            <w:pPr>
              <w:rPr>
                <w:rFonts w:ascii="Calibri" w:hAnsi="Calibri"/>
                <w:i/>
                <w:iCs/>
                <w:color w:val="7F7F7F"/>
              </w:rPr>
            </w:pPr>
            <w:r>
              <w:rPr>
                <w:rFonts w:ascii="Calibri" w:hAnsi="Calibri"/>
                <w:i/>
                <w:iCs/>
                <w:color w:val="7F7F7F"/>
              </w:rPr>
              <w:t>Area of the software which bug is related to. For ex. Login, Payments, Basket etc.</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Version/Build number (Found in)</w:t>
            </w:r>
          </w:p>
        </w:tc>
        <w:tc>
          <w:tcPr>
            <w:tcW w:w="6318" w:type="dxa"/>
            <w:vAlign w:val="bottom"/>
          </w:tcPr>
          <w:p w:rsidR="00920442" w:rsidRDefault="00920442">
            <w:pPr>
              <w:rPr>
                <w:rFonts w:ascii="Calibri" w:hAnsi="Calibri"/>
                <w:i/>
                <w:iCs/>
                <w:color w:val="7F7F7F"/>
              </w:rPr>
            </w:pPr>
            <w:r>
              <w:rPr>
                <w:rFonts w:ascii="Calibri" w:hAnsi="Calibri"/>
                <w:i/>
                <w:iCs/>
                <w:color w:val="7F7F7F"/>
              </w:rPr>
              <w:t>Number of the build/release where the bug is found</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Environment</w:t>
            </w:r>
          </w:p>
        </w:tc>
        <w:tc>
          <w:tcPr>
            <w:tcW w:w="6318" w:type="dxa"/>
            <w:vAlign w:val="bottom"/>
          </w:tcPr>
          <w:p w:rsidR="00920442" w:rsidRDefault="00920442">
            <w:pPr>
              <w:rPr>
                <w:rFonts w:ascii="Calibri" w:hAnsi="Calibri"/>
                <w:i/>
                <w:iCs/>
                <w:color w:val="7F7F7F"/>
              </w:rPr>
            </w:pPr>
            <w:r>
              <w:rPr>
                <w:rFonts w:ascii="Calibri" w:hAnsi="Calibri"/>
                <w:i/>
                <w:iCs/>
                <w:color w:val="7F7F7F"/>
              </w:rPr>
              <w:t>OS version, Browser version etc.</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Comments</w:t>
            </w:r>
          </w:p>
        </w:tc>
        <w:tc>
          <w:tcPr>
            <w:tcW w:w="6318" w:type="dxa"/>
            <w:vAlign w:val="bottom"/>
          </w:tcPr>
          <w:p w:rsidR="00920442" w:rsidRDefault="00920442">
            <w:pPr>
              <w:rPr>
                <w:rFonts w:ascii="Calibri" w:hAnsi="Calibri"/>
                <w:i/>
                <w:iCs/>
                <w:color w:val="7F7F7F"/>
              </w:rPr>
            </w:pPr>
            <w:r>
              <w:rPr>
                <w:rFonts w:ascii="Calibri" w:hAnsi="Calibri"/>
                <w:i/>
                <w:iCs/>
                <w:color w:val="7F7F7F"/>
              </w:rPr>
              <w:t>Additional info. Anyone can add comments in this field</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Date Created</w:t>
            </w:r>
          </w:p>
        </w:tc>
        <w:tc>
          <w:tcPr>
            <w:tcW w:w="6318" w:type="dxa"/>
            <w:vAlign w:val="bottom"/>
          </w:tcPr>
          <w:p w:rsidR="00920442" w:rsidRDefault="00920442">
            <w:pPr>
              <w:rPr>
                <w:rFonts w:ascii="Calibri" w:hAnsi="Calibri"/>
                <w:i/>
                <w:iCs/>
                <w:color w:val="7F7F7F"/>
              </w:rPr>
            </w:pPr>
            <w:r>
              <w:rPr>
                <w:rFonts w:ascii="Calibri" w:hAnsi="Calibri"/>
                <w:i/>
                <w:iCs/>
                <w:color w:val="7F7F7F"/>
              </w:rPr>
              <w:t>When the bug is created</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Author</w:t>
            </w:r>
          </w:p>
        </w:tc>
        <w:tc>
          <w:tcPr>
            <w:tcW w:w="6318" w:type="dxa"/>
            <w:vAlign w:val="bottom"/>
          </w:tcPr>
          <w:p w:rsidR="00920442" w:rsidRDefault="00920442">
            <w:pPr>
              <w:rPr>
                <w:rFonts w:ascii="Calibri" w:hAnsi="Calibri"/>
                <w:i/>
                <w:iCs/>
                <w:color w:val="7F7F7F"/>
              </w:rPr>
            </w:pPr>
            <w:r>
              <w:rPr>
                <w:rFonts w:ascii="Calibri" w:hAnsi="Calibri"/>
                <w:i/>
                <w:iCs/>
                <w:color w:val="7F7F7F"/>
              </w:rPr>
              <w:t>Who created the bug</w:t>
            </w:r>
          </w:p>
        </w:tc>
      </w:tr>
      <w:tr w:rsidR="00920442" w:rsidTr="00920442">
        <w:tc>
          <w:tcPr>
            <w:tcW w:w="3258" w:type="dxa"/>
            <w:vAlign w:val="center"/>
          </w:tcPr>
          <w:p w:rsidR="00920442" w:rsidRDefault="00920442" w:rsidP="00920442">
            <w:pPr>
              <w:jc w:val="center"/>
              <w:rPr>
                <w:rFonts w:ascii="Calibri" w:hAnsi="Calibri"/>
                <w:b/>
                <w:bCs/>
                <w:color w:val="000000"/>
              </w:rPr>
            </w:pPr>
            <w:r>
              <w:rPr>
                <w:rFonts w:ascii="Calibri" w:hAnsi="Calibri"/>
                <w:b/>
                <w:bCs/>
                <w:color w:val="000000"/>
              </w:rPr>
              <w:t>Audit Log</w:t>
            </w:r>
          </w:p>
        </w:tc>
        <w:tc>
          <w:tcPr>
            <w:tcW w:w="6318" w:type="dxa"/>
            <w:vAlign w:val="bottom"/>
          </w:tcPr>
          <w:p w:rsidR="00920442" w:rsidRDefault="00920442">
            <w:pPr>
              <w:rPr>
                <w:rFonts w:ascii="Calibri" w:hAnsi="Calibri"/>
                <w:i/>
                <w:iCs/>
                <w:color w:val="7F7F7F"/>
              </w:rPr>
            </w:pPr>
            <w:r>
              <w:rPr>
                <w:rFonts w:ascii="Calibri" w:hAnsi="Calibri"/>
                <w:i/>
                <w:iCs/>
                <w:color w:val="7F7F7F"/>
              </w:rPr>
              <w:t>History of the changes for this bug</w:t>
            </w:r>
          </w:p>
        </w:tc>
      </w:tr>
    </w:tbl>
    <w:p w:rsidR="00920442" w:rsidRDefault="00920442" w:rsidP="00920442">
      <w:pPr>
        <w:jc w:val="center"/>
      </w:pPr>
    </w:p>
    <w:sectPr w:rsidR="00920442" w:rsidSect="00D151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20442"/>
    <w:rsid w:val="006D109A"/>
    <w:rsid w:val="00920442"/>
    <w:rsid w:val="00D15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442"/>
    <w:rPr>
      <w:rFonts w:ascii="Tahoma" w:hAnsi="Tahoma" w:cs="Tahoma"/>
      <w:sz w:val="16"/>
      <w:szCs w:val="16"/>
    </w:rPr>
  </w:style>
  <w:style w:type="character" w:styleId="Hyperlink">
    <w:name w:val="Hyperlink"/>
    <w:basedOn w:val="DefaultParagraphFont"/>
    <w:uiPriority w:val="99"/>
    <w:unhideWhenUsed/>
    <w:rsid w:val="00920442"/>
    <w:rPr>
      <w:color w:val="0000FF" w:themeColor="hyperlink"/>
      <w:u w:val="single"/>
    </w:rPr>
  </w:style>
  <w:style w:type="table" w:styleId="TableGrid">
    <w:name w:val="Table Grid"/>
    <w:basedOn w:val="TableNormal"/>
    <w:uiPriority w:val="59"/>
    <w:rsid w:val="009204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5134053">
      <w:bodyDiv w:val="1"/>
      <w:marLeft w:val="0"/>
      <w:marRight w:val="0"/>
      <w:marTop w:val="0"/>
      <w:marBottom w:val="0"/>
      <w:divBdr>
        <w:top w:val="none" w:sz="0" w:space="0" w:color="auto"/>
        <w:left w:val="none" w:sz="0" w:space="0" w:color="auto"/>
        <w:bottom w:val="none" w:sz="0" w:space="0" w:color="auto"/>
        <w:right w:val="none" w:sz="0" w:space="0" w:color="auto"/>
      </w:divBdr>
    </w:div>
    <w:div w:id="979960434">
      <w:bodyDiv w:val="1"/>
      <w:marLeft w:val="0"/>
      <w:marRight w:val="0"/>
      <w:marTop w:val="0"/>
      <w:marBottom w:val="0"/>
      <w:divBdr>
        <w:top w:val="none" w:sz="0" w:space="0" w:color="auto"/>
        <w:left w:val="none" w:sz="0" w:space="0" w:color="auto"/>
        <w:bottom w:val="none" w:sz="0" w:space="0" w:color="auto"/>
        <w:right w:val="none" w:sz="0" w:space="0" w:color="auto"/>
      </w:divBdr>
    </w:div>
    <w:div w:id="1383751159">
      <w:bodyDiv w:val="1"/>
      <w:marLeft w:val="0"/>
      <w:marRight w:val="0"/>
      <w:marTop w:val="0"/>
      <w:marBottom w:val="0"/>
      <w:divBdr>
        <w:top w:val="none" w:sz="0" w:space="0" w:color="auto"/>
        <w:left w:val="none" w:sz="0" w:space="0" w:color="auto"/>
        <w:bottom w:val="none" w:sz="0" w:space="0" w:color="auto"/>
        <w:right w:val="none" w:sz="0" w:space="0" w:color="auto"/>
      </w:divBdr>
    </w:div>
    <w:div w:id="1637641750">
      <w:bodyDiv w:val="1"/>
      <w:marLeft w:val="0"/>
      <w:marRight w:val="0"/>
      <w:marTop w:val="0"/>
      <w:marBottom w:val="0"/>
      <w:divBdr>
        <w:top w:val="none" w:sz="0" w:space="0" w:color="auto"/>
        <w:left w:val="none" w:sz="0" w:space="0" w:color="auto"/>
        <w:bottom w:val="none" w:sz="0" w:space="0" w:color="auto"/>
        <w:right w:val="none" w:sz="0" w:space="0" w:color="auto"/>
      </w:divBdr>
    </w:div>
    <w:div w:id="20791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illo-bg.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3</cp:revision>
  <dcterms:created xsi:type="dcterms:W3CDTF">2018-06-02T18:32:00Z</dcterms:created>
  <dcterms:modified xsi:type="dcterms:W3CDTF">2018-06-03T10:20:00Z</dcterms:modified>
</cp:coreProperties>
</file>