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B2E" w:rsidRPr="00531B2E" w:rsidRDefault="00531B2E" w:rsidP="00531B2E"/>
    <w:p w:rsidR="00531B2E" w:rsidRPr="00531B2E" w:rsidRDefault="00531B2E" w:rsidP="00531B2E">
      <w:pPr>
        <w:ind w:left="1440" w:firstLine="720"/>
      </w:pPr>
      <w:r w:rsidRPr="00531B2E">
        <w:t xml:space="preserve"> </w:t>
      </w:r>
      <w:r w:rsidRPr="00531B2E">
        <w:rPr>
          <w:b/>
          <w:bCs/>
        </w:rPr>
        <w:t xml:space="preserve">NST31042 - Practical for Scaling and Connecting </w:t>
      </w:r>
    </w:p>
    <w:p w:rsidR="00531B2E" w:rsidRPr="00531B2E" w:rsidRDefault="00531B2E" w:rsidP="00531B2E">
      <w:pPr>
        <w:ind w:firstLine="720"/>
      </w:pPr>
      <w:r w:rsidRPr="00531B2E">
        <w:t xml:space="preserve">Department of Information &amp; Communication Technology Faculty of Technology, SEUSL </w:t>
      </w:r>
    </w:p>
    <w:p w:rsidR="00531B2E" w:rsidRPr="00531B2E" w:rsidRDefault="00531B2E" w:rsidP="00531B2E">
      <w:r w:rsidRPr="00531B2E">
        <w:rPr>
          <w:b/>
          <w:bCs/>
        </w:rPr>
        <w:t>Regi</w:t>
      </w:r>
      <w:r>
        <w:rPr>
          <w:b/>
          <w:bCs/>
        </w:rPr>
        <w:t xml:space="preserve">stration </w:t>
      </w:r>
      <w:proofErr w:type="spellStart"/>
      <w:r>
        <w:rPr>
          <w:b/>
          <w:bCs/>
        </w:rPr>
        <w:t>Nr</w:t>
      </w:r>
      <w:proofErr w:type="spellEnd"/>
      <w:r>
        <w:rPr>
          <w:b/>
          <w:bCs/>
        </w:rPr>
        <w:t>: -SEU/IS/19/ICT/046</w:t>
      </w:r>
    </w:p>
    <w:p w:rsidR="00531B2E" w:rsidRPr="00531B2E" w:rsidRDefault="00531B2E" w:rsidP="00531B2E">
      <w:r w:rsidRPr="00531B2E">
        <w:rPr>
          <w:b/>
          <w:bCs/>
        </w:rPr>
        <w:t xml:space="preserve">Academic year: -2019/2020 </w:t>
      </w:r>
    </w:p>
    <w:p w:rsidR="00531B2E" w:rsidRDefault="00531B2E" w:rsidP="00531B2E">
      <w:pPr>
        <w:rPr>
          <w:b/>
          <w:bCs/>
        </w:rPr>
      </w:pPr>
      <w:r w:rsidRPr="00531B2E">
        <w:rPr>
          <w:b/>
          <w:bCs/>
        </w:rPr>
        <w:t xml:space="preserve">Lab Report: – 18 </w:t>
      </w:r>
    </w:p>
    <w:p w:rsidR="00531B2E" w:rsidRDefault="00531B2E" w:rsidP="00531B2E">
      <w:pPr>
        <w:rPr>
          <w:b/>
          <w:bCs/>
        </w:rPr>
      </w:pPr>
    </w:p>
    <w:p w:rsidR="00531B2E" w:rsidRPr="00531B2E" w:rsidRDefault="00531B2E" w:rsidP="00531B2E"/>
    <w:p w:rsidR="00531B2E" w:rsidRDefault="00531B2E" w:rsidP="00531B2E">
      <w:pPr>
        <w:rPr>
          <w:b/>
          <w:bCs/>
        </w:rPr>
      </w:pPr>
      <w:r w:rsidRPr="00531B2E">
        <w:rPr>
          <w:b/>
          <w:bCs/>
        </w:rPr>
        <w:t>Title:</w:t>
      </w:r>
    </w:p>
    <w:p w:rsidR="00531B2E" w:rsidRPr="00531B2E" w:rsidRDefault="00531B2E" w:rsidP="00531B2E">
      <w:pPr>
        <w:ind w:firstLine="720"/>
      </w:pPr>
      <w:r w:rsidRPr="00531B2E">
        <w:rPr>
          <w:b/>
          <w:bCs/>
        </w:rPr>
        <w:t xml:space="preserve"> </w:t>
      </w:r>
      <w:r w:rsidRPr="00531B2E">
        <w:t xml:space="preserve">Syslog Configuration </w:t>
      </w:r>
    </w:p>
    <w:p w:rsidR="00531B2E" w:rsidRPr="00531B2E" w:rsidRDefault="00531B2E" w:rsidP="00531B2E">
      <w:r w:rsidRPr="00531B2E">
        <w:rPr>
          <w:b/>
          <w:bCs/>
        </w:rPr>
        <w:t xml:space="preserve">Aim: </w:t>
      </w:r>
    </w:p>
    <w:p w:rsidR="00531B2E" w:rsidRPr="00531B2E" w:rsidRDefault="00531B2E" w:rsidP="00531B2E">
      <w:pPr>
        <w:ind w:firstLine="720"/>
      </w:pPr>
      <w:r w:rsidRPr="00531B2E">
        <w:t xml:space="preserve">• Configure and Familiar with Syslog </w:t>
      </w:r>
    </w:p>
    <w:p w:rsidR="00531B2E" w:rsidRPr="00531B2E" w:rsidRDefault="00531B2E" w:rsidP="00531B2E">
      <w:r w:rsidRPr="00531B2E">
        <w:rPr>
          <w:b/>
          <w:bCs/>
        </w:rPr>
        <w:t xml:space="preserve">Task: </w:t>
      </w:r>
    </w:p>
    <w:p w:rsidR="00531B2E" w:rsidRPr="00531B2E" w:rsidRDefault="00531B2E" w:rsidP="00531B2E">
      <w:pPr>
        <w:ind w:left="720"/>
      </w:pPr>
      <w:r w:rsidRPr="00531B2E">
        <w:t xml:space="preserve">• Console Logging </w:t>
      </w:r>
    </w:p>
    <w:p w:rsidR="00531B2E" w:rsidRPr="00531B2E" w:rsidRDefault="00531B2E" w:rsidP="00531B2E">
      <w:pPr>
        <w:ind w:left="720"/>
      </w:pPr>
      <w:r w:rsidRPr="00531B2E">
        <w:t xml:space="preserve">• VTY Logging </w:t>
      </w:r>
    </w:p>
    <w:p w:rsidR="00531B2E" w:rsidRPr="00531B2E" w:rsidRDefault="00531B2E" w:rsidP="00531B2E">
      <w:pPr>
        <w:ind w:left="720"/>
      </w:pPr>
      <w:r w:rsidRPr="00531B2E">
        <w:t xml:space="preserve">• Buffer Logging </w:t>
      </w:r>
    </w:p>
    <w:p w:rsidR="00531B2E" w:rsidRPr="00531B2E" w:rsidRDefault="00531B2E" w:rsidP="00531B2E">
      <w:pPr>
        <w:ind w:left="720"/>
      </w:pPr>
      <w:r w:rsidRPr="00531B2E">
        <w:t xml:space="preserve">• External-Server Logging </w:t>
      </w:r>
    </w:p>
    <w:p w:rsidR="00531B2E" w:rsidRPr="00531B2E" w:rsidRDefault="00531B2E" w:rsidP="00531B2E">
      <w:r w:rsidRPr="00531B2E">
        <w:rPr>
          <w:b/>
          <w:bCs/>
        </w:rPr>
        <w:t xml:space="preserve">Introduction: </w:t>
      </w:r>
    </w:p>
    <w:p w:rsidR="00A83555" w:rsidRDefault="00531B2E" w:rsidP="00531B2E">
      <w:pPr>
        <w:ind w:left="720"/>
      </w:pPr>
      <w:r w:rsidRPr="00531B2E">
        <w:t>Syslog is a protocol that computer systems use to send event data logs to a central location for storage. Logs can then be accessed by analysis and reporting software to perform audits, monitoring, troubleshooting, and other essential IT operational tasks.</w:t>
      </w:r>
    </w:p>
    <w:p w:rsidR="00531B2E" w:rsidRDefault="00531B2E" w:rsidP="00531B2E">
      <w:pPr>
        <w:ind w:left="720"/>
      </w:pPr>
      <w:r w:rsidRPr="00531B2E">
        <w:lastRenderedPageBreak/>
        <w:drawing>
          <wp:inline distT="0" distB="0" distL="0" distR="0" wp14:anchorId="12AC1BBE" wp14:editId="25FC5DEA">
            <wp:extent cx="5943600" cy="3881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81120"/>
                    </a:xfrm>
                    <a:prstGeom prst="rect">
                      <a:avLst/>
                    </a:prstGeom>
                  </pic:spPr>
                </pic:pic>
              </a:graphicData>
            </a:graphic>
          </wp:inline>
        </w:drawing>
      </w:r>
    </w:p>
    <w:p w:rsidR="00531B2E" w:rsidRDefault="00531B2E" w:rsidP="00531B2E">
      <w:pPr>
        <w:ind w:left="720"/>
      </w:pPr>
      <w:r w:rsidRPr="00531B2E">
        <w:drawing>
          <wp:inline distT="0" distB="0" distL="0" distR="0" wp14:anchorId="2D2A8EE5" wp14:editId="787D0A01">
            <wp:extent cx="4505954" cy="271500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954" cy="2715004"/>
                    </a:xfrm>
                    <a:prstGeom prst="rect">
                      <a:avLst/>
                    </a:prstGeom>
                  </pic:spPr>
                </pic:pic>
              </a:graphicData>
            </a:graphic>
          </wp:inline>
        </w:drawing>
      </w:r>
    </w:p>
    <w:p w:rsidR="00531B2E" w:rsidRDefault="00531B2E" w:rsidP="00531B2E">
      <w:pPr>
        <w:ind w:left="720"/>
      </w:pPr>
      <w:r w:rsidRPr="00531B2E">
        <w:lastRenderedPageBreak/>
        <w:drawing>
          <wp:inline distT="0" distB="0" distL="0" distR="0" wp14:anchorId="6A31E96A" wp14:editId="4E11122E">
            <wp:extent cx="4267796" cy="2476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2476846"/>
                    </a:xfrm>
                    <a:prstGeom prst="rect">
                      <a:avLst/>
                    </a:prstGeom>
                  </pic:spPr>
                </pic:pic>
              </a:graphicData>
            </a:graphic>
          </wp:inline>
        </w:drawing>
      </w:r>
    </w:p>
    <w:p w:rsidR="00531B2E" w:rsidRDefault="00283AEC" w:rsidP="00531B2E">
      <w:pPr>
        <w:ind w:left="720"/>
      </w:pPr>
      <w:r w:rsidRPr="00283AEC">
        <w:drawing>
          <wp:inline distT="0" distB="0" distL="0" distR="0" wp14:anchorId="044367B1" wp14:editId="75FF533A">
            <wp:extent cx="5943600" cy="2108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8835"/>
                    </a:xfrm>
                    <a:prstGeom prst="rect">
                      <a:avLst/>
                    </a:prstGeom>
                  </pic:spPr>
                </pic:pic>
              </a:graphicData>
            </a:graphic>
          </wp:inline>
        </w:drawing>
      </w:r>
    </w:p>
    <w:p w:rsidR="00283AEC" w:rsidRDefault="00283AEC" w:rsidP="00283AEC">
      <w:pPr>
        <w:ind w:left="720"/>
      </w:pPr>
      <w:r>
        <w:rPr>
          <w:sz w:val="23"/>
          <w:szCs w:val="23"/>
        </w:rPr>
        <w:t>R1 username: cisco, PW: 1234, enable PW: 1234</w:t>
      </w:r>
    </w:p>
    <w:p w:rsidR="00531B2E" w:rsidRDefault="00531B2E" w:rsidP="00531B2E">
      <w:pPr>
        <w:ind w:left="720"/>
      </w:pPr>
    </w:p>
    <w:p w:rsidR="00283AEC" w:rsidRDefault="00283AEC" w:rsidP="00531B2E">
      <w:pPr>
        <w:ind w:left="720"/>
      </w:pPr>
      <w:r w:rsidRPr="00283AEC">
        <w:drawing>
          <wp:inline distT="0" distB="0" distL="0" distR="0" wp14:anchorId="1F8C16DE" wp14:editId="2CF23E8F">
            <wp:extent cx="4239217" cy="20767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2076740"/>
                    </a:xfrm>
                    <a:prstGeom prst="rect">
                      <a:avLst/>
                    </a:prstGeom>
                  </pic:spPr>
                </pic:pic>
              </a:graphicData>
            </a:graphic>
          </wp:inline>
        </w:drawing>
      </w:r>
    </w:p>
    <w:p w:rsidR="00283AEC" w:rsidRDefault="00283AEC" w:rsidP="00283AEC">
      <w:pPr>
        <w:ind w:left="720"/>
        <w:rPr>
          <w:sz w:val="23"/>
          <w:szCs w:val="23"/>
        </w:rPr>
      </w:pPr>
      <w:r>
        <w:rPr>
          <w:sz w:val="23"/>
          <w:szCs w:val="23"/>
        </w:rPr>
        <w:t>Create console line and VTY line (</w:t>
      </w:r>
      <w:proofErr w:type="spellStart"/>
      <w:r>
        <w:rPr>
          <w:sz w:val="23"/>
          <w:szCs w:val="23"/>
        </w:rPr>
        <w:t>vty</w:t>
      </w:r>
      <w:proofErr w:type="spellEnd"/>
      <w:r>
        <w:rPr>
          <w:sz w:val="23"/>
          <w:szCs w:val="23"/>
        </w:rPr>
        <w:t xml:space="preserve"> 0-4 and </w:t>
      </w:r>
      <w:proofErr w:type="spellStart"/>
      <w:r>
        <w:rPr>
          <w:sz w:val="23"/>
          <w:szCs w:val="23"/>
        </w:rPr>
        <w:t>vty</w:t>
      </w:r>
      <w:proofErr w:type="spellEnd"/>
      <w:r>
        <w:rPr>
          <w:sz w:val="23"/>
          <w:szCs w:val="23"/>
        </w:rPr>
        <w:t xml:space="preserve"> 5-15)</w:t>
      </w:r>
    </w:p>
    <w:p w:rsidR="00283AEC" w:rsidRDefault="00283AEC" w:rsidP="00283AEC">
      <w:pPr>
        <w:ind w:left="720"/>
      </w:pPr>
      <w:r w:rsidRPr="00283AEC">
        <w:lastRenderedPageBreak/>
        <w:drawing>
          <wp:inline distT="0" distB="0" distL="0" distR="0" wp14:anchorId="3C52A99A" wp14:editId="4D7EB9DF">
            <wp:extent cx="3172268" cy="106694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2268" cy="1066949"/>
                    </a:xfrm>
                    <a:prstGeom prst="rect">
                      <a:avLst/>
                    </a:prstGeom>
                  </pic:spPr>
                </pic:pic>
              </a:graphicData>
            </a:graphic>
          </wp:inline>
        </w:drawing>
      </w:r>
    </w:p>
    <w:p w:rsidR="00283AEC" w:rsidRPr="00283AEC" w:rsidRDefault="00283AEC" w:rsidP="00283AEC">
      <w:pPr>
        <w:pStyle w:val="ListParagraph"/>
        <w:numPr>
          <w:ilvl w:val="0"/>
          <w:numId w:val="1"/>
        </w:numPr>
        <w:rPr>
          <w:sz w:val="23"/>
          <w:szCs w:val="23"/>
        </w:rPr>
      </w:pPr>
      <w:r w:rsidRPr="00283AEC">
        <w:rPr>
          <w:sz w:val="23"/>
          <w:szCs w:val="23"/>
        </w:rPr>
        <w:t>Connect to R1's console port using PC2: -Shut down the G0/0 interface -After you receive a syslog message, re-enable the interface. -What is the severity level of the syslog messages? -Enable timestamps for logging messages</w:t>
      </w:r>
    </w:p>
    <w:p w:rsidR="00283AEC" w:rsidRDefault="00283AEC" w:rsidP="00283AEC">
      <w:pPr>
        <w:pStyle w:val="ListParagraph"/>
        <w:ind w:left="1080"/>
      </w:pPr>
    </w:p>
    <w:p w:rsidR="00DD3F24" w:rsidRDefault="00DD3F24" w:rsidP="00283AEC">
      <w:pPr>
        <w:pStyle w:val="ListParagraph"/>
        <w:ind w:left="1080"/>
      </w:pPr>
      <w:r w:rsidRPr="00DD3F24">
        <w:lastRenderedPageBreak/>
        <w:drawing>
          <wp:inline distT="0" distB="0" distL="0" distR="0" wp14:anchorId="4AB9F594" wp14:editId="37C7460A">
            <wp:extent cx="5943600" cy="6321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21425"/>
                    </a:xfrm>
                    <a:prstGeom prst="rect">
                      <a:avLst/>
                    </a:prstGeom>
                  </pic:spPr>
                </pic:pic>
              </a:graphicData>
            </a:graphic>
          </wp:inline>
        </w:drawing>
      </w:r>
    </w:p>
    <w:p w:rsidR="00DD3F24" w:rsidRDefault="00DD3F24" w:rsidP="00283AEC">
      <w:pPr>
        <w:pStyle w:val="ListParagraph"/>
        <w:ind w:left="1080"/>
      </w:pPr>
      <w:r w:rsidRPr="00DD3F24">
        <w:lastRenderedPageBreak/>
        <w:drawing>
          <wp:inline distT="0" distB="0" distL="0" distR="0" wp14:anchorId="0227A985" wp14:editId="48DD6D34">
            <wp:extent cx="5820587" cy="227679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0587" cy="2276793"/>
                    </a:xfrm>
                    <a:prstGeom prst="rect">
                      <a:avLst/>
                    </a:prstGeom>
                  </pic:spPr>
                </pic:pic>
              </a:graphicData>
            </a:graphic>
          </wp:inline>
        </w:drawing>
      </w:r>
    </w:p>
    <w:p w:rsidR="00DD3F24" w:rsidRDefault="00DD3F24" w:rsidP="00283AEC">
      <w:pPr>
        <w:pStyle w:val="ListParagraph"/>
        <w:ind w:left="1080"/>
      </w:pPr>
    </w:p>
    <w:p w:rsidR="00DD3F24" w:rsidRDefault="00DD3F24" w:rsidP="00DD3F24">
      <w:pPr>
        <w:pStyle w:val="ListParagraph"/>
        <w:numPr>
          <w:ilvl w:val="0"/>
          <w:numId w:val="1"/>
        </w:numPr>
        <w:rPr>
          <w:sz w:val="23"/>
          <w:szCs w:val="23"/>
        </w:rPr>
      </w:pPr>
      <w:r>
        <w:rPr>
          <w:sz w:val="23"/>
          <w:szCs w:val="23"/>
        </w:rPr>
        <w:t>Telnet from PC1 to R1's G0/0 interface -Enable the unused G0/1 interface -Why does no syslog message appear? -Enable logging to the VTY lines for the current session. *there is no 'logging monitor' command in packet tracer, but it's enabled by default</w:t>
      </w:r>
    </w:p>
    <w:p w:rsidR="00DD3F24" w:rsidRDefault="00DD3F24" w:rsidP="00DD3F24">
      <w:pPr>
        <w:pStyle w:val="ListParagraph"/>
        <w:ind w:left="1080"/>
        <w:rPr>
          <w:sz w:val="23"/>
          <w:szCs w:val="23"/>
        </w:rPr>
      </w:pPr>
    </w:p>
    <w:p w:rsidR="00DD3F24" w:rsidRDefault="00DD3F24" w:rsidP="00DD3F24">
      <w:pPr>
        <w:pStyle w:val="ListParagraph"/>
        <w:ind w:left="1080"/>
      </w:pPr>
      <w:r w:rsidRPr="00DD3F24">
        <w:lastRenderedPageBreak/>
        <w:drawing>
          <wp:inline distT="0" distB="0" distL="0" distR="0" wp14:anchorId="057A71F8" wp14:editId="3E8F111E">
            <wp:extent cx="5943600" cy="6094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094095"/>
                    </a:xfrm>
                    <a:prstGeom prst="rect">
                      <a:avLst/>
                    </a:prstGeom>
                  </pic:spPr>
                </pic:pic>
              </a:graphicData>
            </a:graphic>
          </wp:inline>
        </w:drawing>
      </w:r>
    </w:p>
    <w:p w:rsidR="00DD3F24" w:rsidRDefault="00DD3F24" w:rsidP="00DD3F24">
      <w:pPr>
        <w:pStyle w:val="ListParagraph"/>
        <w:ind w:left="1080"/>
      </w:pPr>
    </w:p>
    <w:p w:rsidR="00DD3F24" w:rsidRDefault="00DD3F24" w:rsidP="00DD3F24">
      <w:pPr>
        <w:pStyle w:val="ListParagraph"/>
        <w:numPr>
          <w:ilvl w:val="0"/>
          <w:numId w:val="1"/>
        </w:numPr>
        <w:rPr>
          <w:sz w:val="23"/>
          <w:szCs w:val="23"/>
        </w:rPr>
      </w:pPr>
      <w:r>
        <w:rPr>
          <w:sz w:val="23"/>
          <w:szCs w:val="23"/>
        </w:rPr>
        <w:t>Enable logging to the buffer, and configure the buffer size to 8192 bytes.</w:t>
      </w:r>
    </w:p>
    <w:p w:rsidR="00DD3F24" w:rsidRDefault="004D6935" w:rsidP="00DD3F24">
      <w:pPr>
        <w:pStyle w:val="ListParagraph"/>
        <w:ind w:left="1080"/>
      </w:pPr>
      <w:r w:rsidRPr="004D6935">
        <w:lastRenderedPageBreak/>
        <w:drawing>
          <wp:inline distT="0" distB="0" distL="0" distR="0" wp14:anchorId="43D44249" wp14:editId="634AEC09">
            <wp:extent cx="5943600" cy="6040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40120"/>
                    </a:xfrm>
                    <a:prstGeom prst="rect">
                      <a:avLst/>
                    </a:prstGeom>
                  </pic:spPr>
                </pic:pic>
              </a:graphicData>
            </a:graphic>
          </wp:inline>
        </w:drawing>
      </w:r>
    </w:p>
    <w:p w:rsidR="004D6935" w:rsidRDefault="004D6935" w:rsidP="00DD3F24">
      <w:pPr>
        <w:pStyle w:val="ListParagraph"/>
        <w:ind w:left="1080"/>
      </w:pPr>
      <w:r w:rsidRPr="004D6935">
        <w:lastRenderedPageBreak/>
        <w:drawing>
          <wp:inline distT="0" distB="0" distL="0" distR="0" wp14:anchorId="192049A1" wp14:editId="667A9DE1">
            <wp:extent cx="5943600" cy="5808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08345"/>
                    </a:xfrm>
                    <a:prstGeom prst="rect">
                      <a:avLst/>
                    </a:prstGeom>
                  </pic:spPr>
                </pic:pic>
              </a:graphicData>
            </a:graphic>
          </wp:inline>
        </w:drawing>
      </w:r>
    </w:p>
    <w:p w:rsidR="004D6935" w:rsidRDefault="004D6935" w:rsidP="00DD3F24">
      <w:pPr>
        <w:pStyle w:val="ListParagraph"/>
        <w:ind w:left="1080"/>
      </w:pPr>
    </w:p>
    <w:p w:rsidR="004D6935" w:rsidRDefault="004D6935" w:rsidP="004D6935">
      <w:pPr>
        <w:pStyle w:val="ListParagraph"/>
        <w:numPr>
          <w:ilvl w:val="0"/>
          <w:numId w:val="1"/>
        </w:numPr>
        <w:rPr>
          <w:sz w:val="23"/>
          <w:szCs w:val="23"/>
        </w:rPr>
      </w:pPr>
      <w:r>
        <w:rPr>
          <w:sz w:val="23"/>
          <w:szCs w:val="23"/>
        </w:rPr>
        <w:t>Enable logging to the syslog server SRV1 with a level of 'debugging'.</w:t>
      </w:r>
    </w:p>
    <w:p w:rsidR="004D6935" w:rsidRDefault="004D6935" w:rsidP="004D6935">
      <w:pPr>
        <w:pStyle w:val="ListParagraph"/>
        <w:ind w:left="1080"/>
        <w:rPr>
          <w:sz w:val="23"/>
          <w:szCs w:val="23"/>
        </w:rPr>
      </w:pPr>
    </w:p>
    <w:p w:rsidR="004D6935" w:rsidRDefault="004D6935" w:rsidP="004D6935">
      <w:pPr>
        <w:pStyle w:val="ListParagraph"/>
        <w:ind w:left="1080"/>
      </w:pPr>
      <w:r w:rsidRPr="004D6935">
        <w:lastRenderedPageBreak/>
        <w:drawing>
          <wp:inline distT="0" distB="0" distL="0" distR="0" wp14:anchorId="6A4240FD" wp14:editId="1A107B13">
            <wp:extent cx="5943600" cy="3221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21990"/>
                    </a:xfrm>
                    <a:prstGeom prst="rect">
                      <a:avLst/>
                    </a:prstGeom>
                  </pic:spPr>
                </pic:pic>
              </a:graphicData>
            </a:graphic>
          </wp:inline>
        </w:drawing>
      </w:r>
    </w:p>
    <w:p w:rsidR="004D6935" w:rsidRDefault="004D6935" w:rsidP="004D6935">
      <w:pPr>
        <w:pStyle w:val="ListParagraph"/>
        <w:ind w:left="1080"/>
      </w:pPr>
    </w:p>
    <w:p w:rsidR="004D6935" w:rsidRDefault="004D6935" w:rsidP="004D6935">
      <w:pPr>
        <w:pStyle w:val="ListParagraph"/>
        <w:ind w:left="1080"/>
      </w:pPr>
      <w:r w:rsidRPr="004D6935">
        <w:lastRenderedPageBreak/>
        <w:drawing>
          <wp:inline distT="0" distB="0" distL="0" distR="0" wp14:anchorId="17308CEC" wp14:editId="57AB713A">
            <wp:extent cx="5943600" cy="5737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37860"/>
                    </a:xfrm>
                    <a:prstGeom prst="rect">
                      <a:avLst/>
                    </a:prstGeom>
                  </pic:spPr>
                </pic:pic>
              </a:graphicData>
            </a:graphic>
          </wp:inline>
        </w:drawing>
      </w:r>
    </w:p>
    <w:p w:rsidR="004D6935" w:rsidRDefault="004D6935" w:rsidP="004D6935">
      <w:pPr>
        <w:pStyle w:val="ListParagraph"/>
        <w:ind w:left="1080"/>
      </w:pPr>
      <w:r w:rsidRPr="004D6935">
        <w:lastRenderedPageBreak/>
        <w:drawing>
          <wp:inline distT="0" distB="0" distL="0" distR="0" wp14:anchorId="4BEDE21E" wp14:editId="30AB033E">
            <wp:extent cx="5943600" cy="27412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41295"/>
                    </a:xfrm>
                    <a:prstGeom prst="rect">
                      <a:avLst/>
                    </a:prstGeom>
                  </pic:spPr>
                </pic:pic>
              </a:graphicData>
            </a:graphic>
          </wp:inline>
        </w:drawing>
      </w:r>
    </w:p>
    <w:p w:rsidR="004D6935" w:rsidRDefault="004D6935" w:rsidP="004D6935">
      <w:pPr>
        <w:pStyle w:val="ListParagraph"/>
        <w:ind w:left="1080"/>
      </w:pPr>
    </w:p>
    <w:p w:rsidR="004D6935" w:rsidRDefault="004D6935" w:rsidP="004D6935">
      <w:pPr>
        <w:pStyle w:val="ListParagraph"/>
        <w:ind w:left="1080"/>
      </w:pPr>
    </w:p>
    <w:p w:rsidR="006C1F6E" w:rsidRDefault="006C1F6E" w:rsidP="006C1F6E">
      <w:pPr>
        <w:pStyle w:val="Default"/>
        <w:rPr>
          <w:sz w:val="23"/>
          <w:szCs w:val="23"/>
        </w:rPr>
      </w:pPr>
      <w:r>
        <w:rPr>
          <w:b/>
          <w:bCs/>
          <w:sz w:val="23"/>
          <w:szCs w:val="23"/>
        </w:rPr>
        <w:t xml:space="preserve">Discussion </w:t>
      </w:r>
    </w:p>
    <w:p w:rsidR="004D6935" w:rsidRDefault="006C1F6E" w:rsidP="006C1F6E">
      <w:pPr>
        <w:pStyle w:val="ListParagraph"/>
        <w:ind w:left="1080"/>
        <w:rPr>
          <w:sz w:val="23"/>
          <w:szCs w:val="23"/>
        </w:rPr>
      </w:pPr>
      <w:r>
        <w:rPr>
          <w:sz w:val="23"/>
          <w:szCs w:val="23"/>
        </w:rPr>
        <w:t>Syslog configuration involves setting up the logging system on a device to send logs to a central logging server. This allows for centralized monitoring, analysis, and storage of logs from multiple devices in a network. Configuration typically involves defining the log format, specifying the log server's address, setting log levels, and filtering which logs should be sent. This configuration ensures that important events and errors are captured and can be easily analyzed for troubleshooting and security purposes.</w:t>
      </w:r>
    </w:p>
    <w:p w:rsidR="006C1F6E" w:rsidRDefault="006C1F6E" w:rsidP="006C1F6E">
      <w:pPr>
        <w:pStyle w:val="ListParagraph"/>
        <w:ind w:left="1080"/>
        <w:rPr>
          <w:sz w:val="23"/>
          <w:szCs w:val="23"/>
        </w:rPr>
      </w:pPr>
    </w:p>
    <w:p w:rsidR="006C1F6E" w:rsidRDefault="006C1F6E" w:rsidP="006C1F6E">
      <w:pPr>
        <w:pStyle w:val="ListParagraph"/>
        <w:ind w:left="1080"/>
        <w:rPr>
          <w:sz w:val="23"/>
          <w:szCs w:val="23"/>
        </w:rPr>
      </w:pPr>
    </w:p>
    <w:p w:rsidR="006C1F6E" w:rsidRDefault="006C1F6E" w:rsidP="006C1F6E">
      <w:pPr>
        <w:pStyle w:val="Default"/>
        <w:rPr>
          <w:sz w:val="23"/>
          <w:szCs w:val="23"/>
        </w:rPr>
      </w:pPr>
      <w:r>
        <w:rPr>
          <w:b/>
          <w:bCs/>
          <w:sz w:val="23"/>
          <w:szCs w:val="23"/>
        </w:rPr>
        <w:t xml:space="preserve">References: </w:t>
      </w:r>
    </w:p>
    <w:p w:rsidR="006C1F6E" w:rsidRDefault="006C1F6E" w:rsidP="006C1F6E">
      <w:pPr>
        <w:pStyle w:val="Default"/>
        <w:numPr>
          <w:ilvl w:val="0"/>
          <w:numId w:val="2"/>
        </w:numPr>
        <w:spacing w:after="174"/>
        <w:rPr>
          <w:sz w:val="23"/>
          <w:szCs w:val="23"/>
        </w:rPr>
      </w:pPr>
      <w:bookmarkStart w:id="0" w:name="_GoBack"/>
      <w:bookmarkEnd w:id="0"/>
      <w:r>
        <w:rPr>
          <w:sz w:val="23"/>
          <w:szCs w:val="23"/>
        </w:rPr>
        <w:t xml:space="preserve"> practical session of lecture </w:t>
      </w:r>
    </w:p>
    <w:p w:rsidR="006C1F6E" w:rsidRDefault="006C1F6E" w:rsidP="006C1F6E">
      <w:pPr>
        <w:pStyle w:val="Default"/>
        <w:numPr>
          <w:ilvl w:val="0"/>
          <w:numId w:val="2"/>
        </w:numPr>
        <w:rPr>
          <w:color w:val="0462C1"/>
          <w:sz w:val="23"/>
          <w:szCs w:val="23"/>
        </w:rPr>
      </w:pPr>
      <w:r>
        <w:rPr>
          <w:color w:val="0462C1"/>
          <w:sz w:val="23"/>
          <w:szCs w:val="23"/>
        </w:rPr>
        <w:t xml:space="preserve">https://networkproguide.com/configure-syslog-cisco-ios-switch-router/ </w:t>
      </w:r>
    </w:p>
    <w:p w:rsidR="006C1F6E" w:rsidRDefault="006C1F6E" w:rsidP="006C1F6E">
      <w:pPr>
        <w:pStyle w:val="ListParagraph"/>
        <w:ind w:left="1080"/>
      </w:pPr>
    </w:p>
    <w:sectPr w:rsidR="006C1F6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477" w:rsidRDefault="00300477" w:rsidP="00531B2E">
      <w:pPr>
        <w:spacing w:after="0" w:line="240" w:lineRule="auto"/>
      </w:pPr>
      <w:r>
        <w:separator/>
      </w:r>
    </w:p>
  </w:endnote>
  <w:endnote w:type="continuationSeparator" w:id="0">
    <w:p w:rsidR="00300477" w:rsidRDefault="00300477" w:rsidP="00531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477" w:rsidRDefault="00300477" w:rsidP="00531B2E">
      <w:pPr>
        <w:spacing w:after="0" w:line="240" w:lineRule="auto"/>
      </w:pPr>
      <w:r>
        <w:separator/>
      </w:r>
    </w:p>
  </w:footnote>
  <w:footnote w:type="continuationSeparator" w:id="0">
    <w:p w:rsidR="00300477" w:rsidRDefault="00300477" w:rsidP="00531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B2E" w:rsidRDefault="00531B2E">
    <w:pPr>
      <w:pStyle w:val="Header"/>
      <w:rPr>
        <w:lang w:val="en-GB"/>
      </w:rPr>
    </w:pPr>
    <w:r>
      <w:rPr>
        <w:lang w:val="en-GB"/>
      </w:rPr>
      <w:t>SEU-IS-19-ICT-046</w:t>
    </w:r>
  </w:p>
  <w:p w:rsidR="00531B2E" w:rsidRPr="00531B2E" w:rsidRDefault="00531B2E">
    <w:pPr>
      <w:pStyle w:val="Header"/>
      <w:rPr>
        <w:lang w:val="en-GB"/>
      </w:rPr>
    </w:pPr>
    <w:r>
      <w:rPr>
        <w:lang w:val="en-GB"/>
      </w:rPr>
      <w:t>18</w:t>
    </w:r>
    <w:r w:rsidRPr="00531B2E">
      <w:rPr>
        <w:vertAlign w:val="superscript"/>
        <w:lang w:val="en-GB"/>
      </w:rPr>
      <w:t>TH</w:t>
    </w:r>
    <w:r>
      <w:rPr>
        <w:lang w:val="en-GB"/>
      </w:rPr>
      <w:t xml:space="preserve"> LABREPORT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BC5625"/>
    <w:multiLevelType w:val="hybridMultilevel"/>
    <w:tmpl w:val="52B281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E54A47"/>
    <w:multiLevelType w:val="hybridMultilevel"/>
    <w:tmpl w:val="17986F86"/>
    <w:lvl w:ilvl="0" w:tplc="FF54E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B2E"/>
    <w:rsid w:val="00283AEC"/>
    <w:rsid w:val="00300477"/>
    <w:rsid w:val="004D6935"/>
    <w:rsid w:val="00531B2E"/>
    <w:rsid w:val="006C1F6E"/>
    <w:rsid w:val="00A83555"/>
    <w:rsid w:val="00DD3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B982"/>
  <w15:chartTrackingRefBased/>
  <w15:docId w15:val="{A533186B-185C-4ADA-B489-C0BFD532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B2E"/>
  </w:style>
  <w:style w:type="paragraph" w:styleId="Footer">
    <w:name w:val="footer"/>
    <w:basedOn w:val="Normal"/>
    <w:link w:val="FooterChar"/>
    <w:uiPriority w:val="99"/>
    <w:unhideWhenUsed/>
    <w:rsid w:val="00531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B2E"/>
  </w:style>
  <w:style w:type="paragraph" w:customStyle="1" w:styleId="Default">
    <w:name w:val="Default"/>
    <w:rsid w:val="00531B2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8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Nasma</dc:creator>
  <cp:keywords/>
  <dc:description/>
  <cp:lastModifiedBy>Nasma</cp:lastModifiedBy>
  <cp:revision>1</cp:revision>
  <dcterms:created xsi:type="dcterms:W3CDTF">2024-09-12T17:08:00Z</dcterms:created>
  <dcterms:modified xsi:type="dcterms:W3CDTF">2024-09-12T18:38:00Z</dcterms:modified>
</cp:coreProperties>
</file>